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5108" w14:textId="77777777" w:rsidR="00FB2DF7" w:rsidRPr="00F330D9" w:rsidRDefault="006934D7" w:rsidP="00FB2DF7">
      <w:pPr>
        <w:jc w:val="center"/>
        <w:rPr>
          <w:b/>
          <w:sz w:val="28"/>
          <w:szCs w:val="28"/>
        </w:rPr>
      </w:pPr>
      <w:r w:rsidRPr="00F330D9">
        <w:rPr>
          <w:b/>
          <w:sz w:val="32"/>
          <w:szCs w:val="32"/>
          <w:u w:val="single"/>
        </w:rPr>
        <w:t xml:space="preserve">PROJECT </w:t>
      </w:r>
      <w:r w:rsidR="00EA15F6" w:rsidRPr="00F330D9">
        <w:rPr>
          <w:b/>
          <w:sz w:val="32"/>
          <w:szCs w:val="32"/>
          <w:u w:val="single"/>
        </w:rPr>
        <w:t>GO-LIVE READINESS ASSESSMENT</w:t>
      </w:r>
    </w:p>
    <w:p w14:paraId="21745109" w14:textId="77777777" w:rsidR="00A200C0" w:rsidRPr="00F330D9" w:rsidRDefault="00A200C0" w:rsidP="00086A4E">
      <w:pPr>
        <w:jc w:val="center"/>
        <w:rPr>
          <w:sz w:val="22"/>
          <w:szCs w:val="22"/>
        </w:rPr>
      </w:pPr>
    </w:p>
    <w:p w14:paraId="2174510A" w14:textId="77777777" w:rsidR="00B33AE3" w:rsidRPr="00F330D9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SCOPE</w:t>
      </w:r>
    </w:p>
    <w:p w14:paraId="2174510B" w14:textId="77777777" w:rsidR="00086A4E" w:rsidRPr="00F330D9" w:rsidRDefault="00086A4E" w:rsidP="00086A4E">
      <w:pPr>
        <w:pStyle w:val="ListParagraph"/>
        <w:rPr>
          <w:sz w:val="22"/>
          <w:szCs w:val="22"/>
        </w:rPr>
      </w:pPr>
    </w:p>
    <w:p w14:paraId="2174510C" w14:textId="635339D5" w:rsidR="00A02541" w:rsidRPr="00F330D9" w:rsidRDefault="00A02541" w:rsidP="00A02541">
      <w:pPr>
        <w:ind w:left="720"/>
        <w:rPr>
          <w:sz w:val="22"/>
          <w:szCs w:val="22"/>
        </w:rPr>
      </w:pPr>
      <w:r w:rsidRPr="00F330D9">
        <w:rPr>
          <w:sz w:val="22"/>
          <w:szCs w:val="22"/>
        </w:rPr>
        <w:t>This Q</w:t>
      </w:r>
      <w:r w:rsidR="00442188" w:rsidRPr="00F330D9">
        <w:rPr>
          <w:sz w:val="22"/>
          <w:szCs w:val="22"/>
        </w:rPr>
        <w:t xml:space="preserve">uality </w:t>
      </w:r>
      <w:r w:rsidRPr="00F330D9">
        <w:rPr>
          <w:sz w:val="22"/>
          <w:szCs w:val="22"/>
        </w:rPr>
        <w:t>W</w:t>
      </w:r>
      <w:r w:rsidR="00442188" w:rsidRPr="00F330D9">
        <w:rPr>
          <w:sz w:val="22"/>
          <w:szCs w:val="22"/>
        </w:rPr>
        <w:t xml:space="preserve">ork </w:t>
      </w:r>
      <w:r w:rsidRPr="00F330D9">
        <w:rPr>
          <w:sz w:val="22"/>
          <w:szCs w:val="22"/>
        </w:rPr>
        <w:t>I</w:t>
      </w:r>
      <w:r w:rsidR="00442188" w:rsidRPr="00F330D9">
        <w:rPr>
          <w:sz w:val="22"/>
          <w:szCs w:val="22"/>
        </w:rPr>
        <w:t>nstruction (QWI)</w:t>
      </w:r>
      <w:r w:rsidRPr="00F330D9">
        <w:rPr>
          <w:sz w:val="22"/>
          <w:szCs w:val="22"/>
        </w:rPr>
        <w:t xml:space="preserve"> defines the Enterprise Project M</w:t>
      </w:r>
      <w:r w:rsidR="00EA15F6" w:rsidRPr="00F330D9">
        <w:rPr>
          <w:sz w:val="22"/>
          <w:szCs w:val="22"/>
        </w:rPr>
        <w:t xml:space="preserve">anagement Office (EPMO) </w:t>
      </w:r>
      <w:r w:rsidR="006934D7" w:rsidRPr="00F330D9">
        <w:rPr>
          <w:sz w:val="22"/>
          <w:szCs w:val="22"/>
        </w:rPr>
        <w:t xml:space="preserve">Project </w:t>
      </w:r>
      <w:r w:rsidR="00231183" w:rsidRPr="00F330D9">
        <w:rPr>
          <w:sz w:val="22"/>
          <w:szCs w:val="22"/>
        </w:rPr>
        <w:t>Go</w:t>
      </w:r>
      <w:r w:rsidR="00EA15F6" w:rsidRPr="00F330D9">
        <w:rPr>
          <w:sz w:val="22"/>
          <w:szCs w:val="22"/>
        </w:rPr>
        <w:t>-</w:t>
      </w:r>
      <w:r w:rsidR="00231183" w:rsidRPr="00F330D9">
        <w:rPr>
          <w:sz w:val="22"/>
          <w:szCs w:val="22"/>
        </w:rPr>
        <w:t>Liv</w:t>
      </w:r>
      <w:r w:rsidR="00EA15F6" w:rsidRPr="00F330D9">
        <w:rPr>
          <w:sz w:val="22"/>
          <w:szCs w:val="22"/>
        </w:rPr>
        <w:t>e Readiness Assessment</w:t>
      </w:r>
      <w:r w:rsidR="004032E9" w:rsidRPr="00F330D9">
        <w:rPr>
          <w:sz w:val="22"/>
          <w:szCs w:val="22"/>
        </w:rPr>
        <w:t xml:space="preserve"> as part of the </w:t>
      </w:r>
      <w:hyperlink r:id="rId12" w:history="1">
        <w:r w:rsidR="004032E9" w:rsidRPr="00F330D9">
          <w:rPr>
            <w:rStyle w:val="Hyperlink"/>
            <w:sz w:val="22"/>
            <w:szCs w:val="22"/>
          </w:rPr>
          <w:t>0300-0330-005-C PROJECT EXECUTION AND BUILD</w:t>
        </w:r>
      </w:hyperlink>
      <w:r w:rsidR="004A5381" w:rsidRPr="00F330D9">
        <w:rPr>
          <w:sz w:val="22"/>
          <w:szCs w:val="22"/>
        </w:rPr>
        <w:t xml:space="preserve"> procedure</w:t>
      </w:r>
      <w:r w:rsidR="004032E9" w:rsidRPr="00F330D9">
        <w:rPr>
          <w:sz w:val="22"/>
          <w:szCs w:val="22"/>
        </w:rPr>
        <w:t xml:space="preserve"> within the </w:t>
      </w:r>
      <w:hyperlink r:id="rId13" w:history="1">
        <w:r w:rsidR="004032E9" w:rsidRPr="00F330D9">
          <w:rPr>
            <w:rStyle w:val="Hyperlink"/>
            <w:sz w:val="22"/>
            <w:szCs w:val="22"/>
          </w:rPr>
          <w:t>0300-0300-005-B PROJECT MANAGEMENT</w:t>
        </w:r>
        <w:r w:rsidR="006934D7" w:rsidRPr="00F330D9">
          <w:rPr>
            <w:rStyle w:val="Hyperlink"/>
            <w:sz w:val="22"/>
            <w:szCs w:val="22"/>
          </w:rPr>
          <w:t xml:space="preserve"> PROCESS</w:t>
        </w:r>
      </w:hyperlink>
      <w:r w:rsidR="004032E9" w:rsidRPr="00F330D9">
        <w:rPr>
          <w:sz w:val="22"/>
          <w:szCs w:val="22"/>
        </w:rPr>
        <w:t>.</w:t>
      </w:r>
    </w:p>
    <w:p w14:paraId="2174510D" w14:textId="77777777" w:rsidR="00086A4E" w:rsidRPr="00F330D9" w:rsidRDefault="00086A4E" w:rsidP="00086A4E">
      <w:pPr>
        <w:ind w:firstLine="720"/>
        <w:rPr>
          <w:sz w:val="22"/>
          <w:szCs w:val="22"/>
        </w:rPr>
      </w:pPr>
    </w:p>
    <w:p w14:paraId="2174510E" w14:textId="77777777" w:rsidR="00B33AE3" w:rsidRPr="00F330D9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OWNER</w:t>
      </w:r>
    </w:p>
    <w:p w14:paraId="2174510F" w14:textId="77777777" w:rsidR="00086A4E" w:rsidRPr="00F330D9" w:rsidRDefault="00086A4E" w:rsidP="00086A4E">
      <w:pPr>
        <w:pStyle w:val="ListParagraph"/>
        <w:rPr>
          <w:sz w:val="22"/>
          <w:szCs w:val="22"/>
        </w:rPr>
      </w:pPr>
    </w:p>
    <w:p w14:paraId="21745110" w14:textId="2D5DFC21" w:rsidR="00A02541" w:rsidRPr="00F330D9" w:rsidRDefault="00A02541" w:rsidP="00A0254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sz w:val="22"/>
          <w:szCs w:val="22"/>
        </w:rPr>
        <w:t>The Enterprise Project Management Office (EPMO)</w:t>
      </w:r>
      <w:r w:rsidR="00EA15F6" w:rsidRPr="00F330D9">
        <w:rPr>
          <w:sz w:val="22"/>
          <w:szCs w:val="22"/>
        </w:rPr>
        <w:t xml:space="preserve"> </w:t>
      </w:r>
      <w:r w:rsidR="003000C3" w:rsidRPr="00F330D9">
        <w:rPr>
          <w:sz w:val="22"/>
          <w:szCs w:val="22"/>
        </w:rPr>
        <w:t>Director</w:t>
      </w:r>
      <w:r w:rsidRPr="00F330D9">
        <w:rPr>
          <w:sz w:val="22"/>
          <w:szCs w:val="22"/>
        </w:rPr>
        <w:t xml:space="preserve"> owns this QWI. </w:t>
      </w:r>
      <w:r w:rsidR="00EA15F6" w:rsidRPr="00F330D9">
        <w:rPr>
          <w:sz w:val="22"/>
          <w:szCs w:val="22"/>
        </w:rPr>
        <w:t xml:space="preserve"> </w:t>
      </w:r>
      <w:r w:rsidRPr="00F330D9">
        <w:rPr>
          <w:sz w:val="22"/>
          <w:szCs w:val="22"/>
        </w:rPr>
        <w:t>No changes, additions or alterations may be made without the owner’s written approval.</w:t>
      </w:r>
    </w:p>
    <w:p w14:paraId="21745111" w14:textId="77777777" w:rsidR="00086A4E" w:rsidRPr="00F330D9" w:rsidRDefault="00086A4E" w:rsidP="00086A4E">
      <w:pPr>
        <w:ind w:left="1440"/>
        <w:rPr>
          <w:sz w:val="22"/>
          <w:szCs w:val="22"/>
        </w:rPr>
      </w:pPr>
    </w:p>
    <w:p w14:paraId="21745112" w14:textId="77777777" w:rsidR="00B33AE3" w:rsidRPr="00F330D9" w:rsidRDefault="00EA15F6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REFERENCE DOCUMENTS</w:t>
      </w:r>
    </w:p>
    <w:p w14:paraId="21745113" w14:textId="77777777" w:rsidR="00086A4E" w:rsidRPr="00F330D9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5901"/>
      </w:tblGrid>
      <w:tr w:rsidR="008E4AD2" w:rsidRPr="00F330D9" w14:paraId="21745116" w14:textId="77777777" w:rsidTr="00AC60E1">
        <w:tc>
          <w:tcPr>
            <w:tcW w:w="4169" w:type="dxa"/>
            <w:vAlign w:val="center"/>
          </w:tcPr>
          <w:p w14:paraId="21745114" w14:textId="77777777" w:rsidR="008E4AD2" w:rsidRPr="00F330D9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1" w:type="dxa"/>
            <w:vAlign w:val="center"/>
          </w:tcPr>
          <w:p w14:paraId="21745115" w14:textId="77777777" w:rsidR="008E4AD2" w:rsidRPr="00F330D9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DOCUMENT TITLE</w:t>
            </w:r>
          </w:p>
        </w:tc>
      </w:tr>
      <w:tr w:rsidR="004032E9" w:rsidRPr="00F330D9" w14:paraId="21745119" w14:textId="77777777" w:rsidTr="00AC60E1">
        <w:tc>
          <w:tcPr>
            <w:tcW w:w="4169" w:type="dxa"/>
            <w:vAlign w:val="center"/>
          </w:tcPr>
          <w:p w14:paraId="21745117" w14:textId="77777777" w:rsidR="004032E9" w:rsidRPr="00F330D9" w:rsidRDefault="004032E9" w:rsidP="004032E9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0100-0800-010-B</w:t>
            </w:r>
          </w:p>
        </w:tc>
        <w:tc>
          <w:tcPr>
            <w:tcW w:w="5901" w:type="dxa"/>
            <w:vAlign w:val="center"/>
          </w:tcPr>
          <w:p w14:paraId="21745118" w14:textId="77777777" w:rsidR="004032E9" w:rsidRPr="00F330D9" w:rsidRDefault="004032E9" w:rsidP="004032E9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4032E9" w:rsidRPr="00F330D9" w14:paraId="2174511C" w14:textId="77777777" w:rsidTr="00AC60E1">
        <w:tc>
          <w:tcPr>
            <w:tcW w:w="4169" w:type="dxa"/>
            <w:vAlign w:val="center"/>
          </w:tcPr>
          <w:p w14:paraId="2174511A" w14:textId="77777777" w:rsidR="004032E9" w:rsidRPr="00F330D9" w:rsidRDefault="004032E9" w:rsidP="004032E9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0300-0300-005-B</w:t>
            </w:r>
          </w:p>
        </w:tc>
        <w:tc>
          <w:tcPr>
            <w:tcW w:w="5901" w:type="dxa"/>
            <w:vAlign w:val="center"/>
          </w:tcPr>
          <w:p w14:paraId="2174511B" w14:textId="6F5BA0EC" w:rsidR="004032E9" w:rsidRPr="00F330D9" w:rsidRDefault="00000000" w:rsidP="004032E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4032E9" w:rsidRPr="00F330D9">
                <w:rPr>
                  <w:rStyle w:val="Hyperlink"/>
                  <w:sz w:val="22"/>
                  <w:szCs w:val="22"/>
                </w:rPr>
                <w:t>PROJECT MANAGEMENT</w:t>
              </w:r>
              <w:r w:rsidR="006934D7" w:rsidRPr="00F330D9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  <w:tr w:rsidR="00D15F80" w:rsidRPr="00F330D9" w14:paraId="2174511F" w14:textId="77777777" w:rsidTr="00AC60E1">
        <w:tc>
          <w:tcPr>
            <w:tcW w:w="4169" w:type="dxa"/>
            <w:vAlign w:val="center"/>
          </w:tcPr>
          <w:p w14:paraId="2174511D" w14:textId="77777777" w:rsidR="00D15F80" w:rsidRPr="00F330D9" w:rsidRDefault="00D15F80" w:rsidP="004032E9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0300-0300-005-C</w:t>
            </w:r>
          </w:p>
        </w:tc>
        <w:tc>
          <w:tcPr>
            <w:tcW w:w="5901" w:type="dxa"/>
            <w:vAlign w:val="center"/>
          </w:tcPr>
          <w:p w14:paraId="2174511E" w14:textId="3BCF2C91" w:rsidR="00D15F80" w:rsidRPr="00F330D9" w:rsidRDefault="00000000" w:rsidP="004032E9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D15F80" w:rsidRPr="00F330D9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32634F" w:rsidRPr="00F330D9" w14:paraId="21745122" w14:textId="77777777" w:rsidTr="00AC60E1">
        <w:tc>
          <w:tcPr>
            <w:tcW w:w="4169" w:type="dxa"/>
            <w:vAlign w:val="center"/>
          </w:tcPr>
          <w:p w14:paraId="21745120" w14:textId="77777777" w:rsidR="0032634F" w:rsidRPr="00F330D9" w:rsidRDefault="0032634F" w:rsidP="0032634F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0300-0310-020-C</w:t>
            </w:r>
          </w:p>
        </w:tc>
        <w:tc>
          <w:tcPr>
            <w:tcW w:w="5901" w:type="dxa"/>
            <w:vAlign w:val="center"/>
          </w:tcPr>
          <w:p w14:paraId="21745121" w14:textId="2BD9AC36" w:rsidR="0032634F" w:rsidRPr="00F330D9" w:rsidRDefault="00000000" w:rsidP="0032634F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32634F" w:rsidRPr="00F330D9">
                <w:rPr>
                  <w:rStyle w:val="Hyperlink"/>
                  <w:sz w:val="22"/>
                  <w:szCs w:val="22"/>
                </w:rPr>
                <w:t>PROJECT ASSESSMENT TYPE</w:t>
              </w:r>
            </w:hyperlink>
          </w:p>
        </w:tc>
      </w:tr>
      <w:tr w:rsidR="004228DC" w:rsidRPr="00F330D9" w14:paraId="21745125" w14:textId="77777777" w:rsidTr="00AC60E1">
        <w:tc>
          <w:tcPr>
            <w:tcW w:w="4169" w:type="dxa"/>
            <w:vAlign w:val="center"/>
          </w:tcPr>
          <w:p w14:paraId="21745123" w14:textId="77777777" w:rsidR="004228DC" w:rsidRPr="00F330D9" w:rsidRDefault="00A24DFB" w:rsidP="004228DC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0300-0330-005-C</w:t>
            </w:r>
          </w:p>
        </w:tc>
        <w:tc>
          <w:tcPr>
            <w:tcW w:w="5901" w:type="dxa"/>
            <w:vAlign w:val="center"/>
          </w:tcPr>
          <w:p w14:paraId="21745124" w14:textId="008C8570" w:rsidR="004228DC" w:rsidRPr="00F330D9" w:rsidRDefault="00000000" w:rsidP="004228DC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A24DFB" w:rsidRPr="00F330D9">
                <w:rPr>
                  <w:rStyle w:val="Hyperlink"/>
                  <w:sz w:val="22"/>
                  <w:szCs w:val="22"/>
                </w:rPr>
                <w:t>PROJECT EXECUTION AND BUILD</w:t>
              </w:r>
            </w:hyperlink>
          </w:p>
        </w:tc>
      </w:tr>
      <w:tr w:rsidR="00360DD3" w:rsidRPr="00F330D9" w14:paraId="21745128" w14:textId="77777777" w:rsidTr="00AC60E1">
        <w:tc>
          <w:tcPr>
            <w:tcW w:w="4169" w:type="dxa"/>
            <w:vAlign w:val="center"/>
          </w:tcPr>
          <w:p w14:paraId="21745126" w14:textId="77777777" w:rsidR="00360DD3" w:rsidRPr="00F330D9" w:rsidRDefault="00360DD3" w:rsidP="00360DD3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0600-0600-005-B</w:t>
            </w:r>
          </w:p>
        </w:tc>
        <w:tc>
          <w:tcPr>
            <w:tcW w:w="5901" w:type="dxa"/>
            <w:vAlign w:val="center"/>
          </w:tcPr>
          <w:p w14:paraId="21745127" w14:textId="77777777" w:rsidR="00360DD3" w:rsidRPr="00F330D9" w:rsidRDefault="00360DD3" w:rsidP="00360DD3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FF7CFE" w:rsidRPr="00F330D9" w14:paraId="716E041A" w14:textId="77777777" w:rsidTr="00AC60E1">
        <w:tc>
          <w:tcPr>
            <w:tcW w:w="4169" w:type="dxa"/>
            <w:vAlign w:val="center"/>
          </w:tcPr>
          <w:p w14:paraId="2EE3A46A" w14:textId="63F0C257" w:rsidR="00FF7CFE" w:rsidRPr="00F330D9" w:rsidRDefault="00FF7CFE" w:rsidP="00360DD3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SCIO-SEC-315-00</w:t>
            </w:r>
          </w:p>
        </w:tc>
        <w:tc>
          <w:tcPr>
            <w:tcW w:w="5901" w:type="dxa"/>
            <w:vAlign w:val="center"/>
          </w:tcPr>
          <w:p w14:paraId="6E2736CB" w14:textId="5F54B1B5" w:rsidR="00FF7CFE" w:rsidRPr="00F330D9" w:rsidRDefault="00000000" w:rsidP="00360DD3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hyperlink r:id="rId18" w:history="1">
              <w:r w:rsidR="00FF7CFE" w:rsidRPr="00F330D9">
                <w:rPr>
                  <w:rStyle w:val="Hyperlink"/>
                  <w:bCs/>
                  <w:sz w:val="22"/>
                  <w:szCs w:val="22"/>
                </w:rPr>
                <w:t>SYSTEM AND SERVICE ACQUISITION POLICY</w:t>
              </w:r>
            </w:hyperlink>
          </w:p>
        </w:tc>
      </w:tr>
      <w:tr w:rsidR="00FF7CFE" w:rsidRPr="00F330D9" w14:paraId="11A1F077" w14:textId="77777777" w:rsidTr="00AC60E1">
        <w:tc>
          <w:tcPr>
            <w:tcW w:w="4169" w:type="dxa"/>
            <w:vAlign w:val="center"/>
          </w:tcPr>
          <w:p w14:paraId="67F2BB27" w14:textId="2936C208" w:rsidR="00FF7CFE" w:rsidRPr="00F330D9" w:rsidRDefault="00D73CD5" w:rsidP="00360DD3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DATA CLASSIFICATION</w:t>
            </w:r>
          </w:p>
        </w:tc>
        <w:tc>
          <w:tcPr>
            <w:tcW w:w="5901" w:type="dxa"/>
            <w:vAlign w:val="center"/>
          </w:tcPr>
          <w:p w14:paraId="6602B9E2" w14:textId="4EA3E2F7" w:rsidR="00FF7CFE" w:rsidRPr="00F330D9" w:rsidRDefault="00000000" w:rsidP="00360DD3">
            <w:pPr>
              <w:pStyle w:val="ListParagraph"/>
              <w:ind w:left="0"/>
              <w:rPr>
                <w:bCs/>
                <w:sz w:val="22"/>
                <w:szCs w:val="22"/>
              </w:rPr>
            </w:pPr>
            <w:hyperlink r:id="rId19" w:history="1">
              <w:r w:rsidR="00FF7CFE" w:rsidRPr="00F330D9">
                <w:rPr>
                  <w:rStyle w:val="Hyperlink"/>
                  <w:bCs/>
                  <w:sz w:val="22"/>
                  <w:szCs w:val="22"/>
                </w:rPr>
                <w:t>DATA CLASSIFICATION AND HANDLING POLICY</w:t>
              </w:r>
            </w:hyperlink>
          </w:p>
        </w:tc>
      </w:tr>
    </w:tbl>
    <w:p w14:paraId="21745129" w14:textId="77777777" w:rsidR="00086A4E" w:rsidRPr="00F330D9" w:rsidRDefault="00086A4E" w:rsidP="00B33AE3">
      <w:pPr>
        <w:rPr>
          <w:sz w:val="22"/>
          <w:szCs w:val="22"/>
        </w:rPr>
      </w:pPr>
    </w:p>
    <w:p w14:paraId="2174512A" w14:textId="77777777" w:rsidR="00B33AE3" w:rsidRPr="00F330D9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ASSOCIATED FORMS</w:t>
      </w:r>
    </w:p>
    <w:p w14:paraId="2174512B" w14:textId="77777777" w:rsidR="00086A4E" w:rsidRPr="00F330D9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F330D9" w14:paraId="2174512E" w14:textId="77777777" w:rsidTr="00AC60E1">
        <w:tc>
          <w:tcPr>
            <w:tcW w:w="4168" w:type="dxa"/>
            <w:vAlign w:val="center"/>
          </w:tcPr>
          <w:p w14:paraId="2174512C" w14:textId="77777777" w:rsidR="008E4AD2" w:rsidRPr="00F330D9" w:rsidRDefault="008E4AD2" w:rsidP="00BB1BE1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2" w:type="dxa"/>
            <w:vAlign w:val="center"/>
          </w:tcPr>
          <w:p w14:paraId="2174512D" w14:textId="77777777" w:rsidR="008E4AD2" w:rsidRPr="00F330D9" w:rsidRDefault="008E4AD2" w:rsidP="00BB1BE1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330D9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F330D9" w14:paraId="21745131" w14:textId="77777777" w:rsidTr="00AC60E1">
        <w:tc>
          <w:tcPr>
            <w:tcW w:w="4168" w:type="dxa"/>
            <w:vAlign w:val="center"/>
          </w:tcPr>
          <w:p w14:paraId="2174512F" w14:textId="77777777" w:rsidR="008E4AD2" w:rsidRPr="00F330D9" w:rsidRDefault="00EA15F6" w:rsidP="00A24DFB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0300-0</w:t>
            </w:r>
            <w:r w:rsidR="00A24DFB" w:rsidRPr="00F330D9">
              <w:rPr>
                <w:sz w:val="22"/>
                <w:szCs w:val="22"/>
              </w:rPr>
              <w:t>33</w:t>
            </w:r>
            <w:r w:rsidRPr="00F330D9">
              <w:rPr>
                <w:sz w:val="22"/>
                <w:szCs w:val="22"/>
              </w:rPr>
              <w:t>0-0</w:t>
            </w:r>
            <w:r w:rsidR="00A24DFB" w:rsidRPr="00F330D9">
              <w:rPr>
                <w:sz w:val="22"/>
                <w:szCs w:val="22"/>
              </w:rPr>
              <w:t>1</w:t>
            </w:r>
            <w:r w:rsidRPr="00F330D9">
              <w:rPr>
                <w:sz w:val="22"/>
                <w:szCs w:val="22"/>
              </w:rPr>
              <w:t>0-D</w:t>
            </w:r>
          </w:p>
        </w:tc>
        <w:tc>
          <w:tcPr>
            <w:tcW w:w="5902" w:type="dxa"/>
            <w:vAlign w:val="center"/>
          </w:tcPr>
          <w:p w14:paraId="21745130" w14:textId="6B412701" w:rsidR="008E4AD2" w:rsidRPr="00F330D9" w:rsidRDefault="00000000" w:rsidP="00BB1BE1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6934D7" w:rsidRPr="00F330D9">
                <w:rPr>
                  <w:rStyle w:val="Hyperlink"/>
                  <w:sz w:val="22"/>
                  <w:szCs w:val="22"/>
                </w:rPr>
                <w:t xml:space="preserve">PROJECT </w:t>
              </w:r>
              <w:r w:rsidR="00EA15F6" w:rsidRPr="00F330D9">
                <w:rPr>
                  <w:rStyle w:val="Hyperlink"/>
                  <w:sz w:val="22"/>
                  <w:szCs w:val="22"/>
                </w:rPr>
                <w:t>GO-LIVE READINESS ASSESSMENT FORM</w:t>
              </w:r>
            </w:hyperlink>
          </w:p>
        </w:tc>
      </w:tr>
      <w:tr w:rsidR="00360DD3" w:rsidRPr="00F330D9" w14:paraId="21745134" w14:textId="77777777" w:rsidTr="00AC60E1">
        <w:tc>
          <w:tcPr>
            <w:tcW w:w="4168" w:type="dxa"/>
            <w:vAlign w:val="center"/>
          </w:tcPr>
          <w:p w14:paraId="21745132" w14:textId="77777777" w:rsidR="00360DD3" w:rsidRPr="00F330D9" w:rsidRDefault="00360DD3" w:rsidP="00360DD3">
            <w:pPr>
              <w:pStyle w:val="ListParagraph"/>
              <w:ind w:left="0"/>
              <w:rPr>
                <w:sz w:val="22"/>
                <w:szCs w:val="22"/>
              </w:rPr>
            </w:pPr>
            <w:r w:rsidRPr="00F330D9">
              <w:rPr>
                <w:sz w:val="22"/>
                <w:szCs w:val="22"/>
              </w:rPr>
              <w:t>0810-0810-005-D</w:t>
            </w:r>
          </w:p>
        </w:tc>
        <w:tc>
          <w:tcPr>
            <w:tcW w:w="5902" w:type="dxa"/>
            <w:vAlign w:val="center"/>
          </w:tcPr>
          <w:p w14:paraId="21745133" w14:textId="4AC55EFB" w:rsidR="00360DD3" w:rsidRPr="00F330D9" w:rsidRDefault="00000000" w:rsidP="00360DD3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360DD3" w:rsidRPr="00F330D9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21745135" w14:textId="77777777" w:rsidR="00086A4E" w:rsidRPr="00F330D9" w:rsidRDefault="00086A4E" w:rsidP="00B33AE3">
      <w:pPr>
        <w:rPr>
          <w:sz w:val="22"/>
          <w:szCs w:val="22"/>
        </w:rPr>
      </w:pPr>
    </w:p>
    <w:p w14:paraId="21745136" w14:textId="77777777" w:rsidR="0043045C" w:rsidRPr="00F330D9" w:rsidRDefault="00B33AE3" w:rsidP="004032E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DEFINITIONS</w:t>
      </w:r>
    </w:p>
    <w:p w14:paraId="21745137" w14:textId="77777777" w:rsidR="0032634F" w:rsidRPr="00F330D9" w:rsidRDefault="0032634F" w:rsidP="0032634F">
      <w:pPr>
        <w:pStyle w:val="ListParagraph"/>
        <w:rPr>
          <w:sz w:val="22"/>
          <w:szCs w:val="22"/>
        </w:rPr>
      </w:pPr>
    </w:p>
    <w:p w14:paraId="21745138" w14:textId="77777777" w:rsidR="006F2585" w:rsidRPr="00F330D9" w:rsidRDefault="006F2585" w:rsidP="006F2585">
      <w:pPr>
        <w:pStyle w:val="ListParagraph"/>
        <w:numPr>
          <w:ilvl w:val="0"/>
          <w:numId w:val="8"/>
        </w:numPr>
        <w:rPr>
          <w:b/>
          <w:sz w:val="22"/>
          <w:szCs w:val="22"/>
        </w:rPr>
      </w:pPr>
      <w:r w:rsidRPr="00F330D9">
        <w:rPr>
          <w:b/>
          <w:sz w:val="22"/>
          <w:szCs w:val="22"/>
        </w:rPr>
        <w:t>GO-LIVE READINESS ASSESSMENT</w:t>
      </w:r>
      <w:r w:rsidR="0032634F" w:rsidRPr="00F330D9">
        <w:rPr>
          <w:b/>
          <w:sz w:val="22"/>
          <w:szCs w:val="22"/>
        </w:rPr>
        <w:t>:</w:t>
      </w:r>
      <w:r w:rsidRPr="00F330D9">
        <w:rPr>
          <w:b/>
          <w:sz w:val="22"/>
          <w:szCs w:val="22"/>
        </w:rPr>
        <w:t xml:space="preserve"> </w:t>
      </w:r>
      <w:r w:rsidRPr="00F330D9">
        <w:rPr>
          <w:sz w:val="22"/>
          <w:szCs w:val="22"/>
        </w:rPr>
        <w:t xml:space="preserve"> </w:t>
      </w:r>
      <w:r w:rsidRPr="00F330D9">
        <w:rPr>
          <w:b/>
          <w:i/>
          <w:sz w:val="22"/>
          <w:szCs w:val="22"/>
        </w:rPr>
        <w:t>see Glossary of Terms and Definitions</w:t>
      </w:r>
    </w:p>
    <w:p w14:paraId="21745139" w14:textId="77777777" w:rsidR="00086A4E" w:rsidRPr="00F330D9" w:rsidRDefault="00086A4E" w:rsidP="0032634F">
      <w:pPr>
        <w:rPr>
          <w:sz w:val="22"/>
          <w:szCs w:val="22"/>
        </w:rPr>
      </w:pPr>
    </w:p>
    <w:p w14:paraId="2174513A" w14:textId="77777777" w:rsidR="00B33AE3" w:rsidRPr="00F330D9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PROCEDURE</w:t>
      </w:r>
    </w:p>
    <w:p w14:paraId="2174513B" w14:textId="77777777" w:rsidR="00541F72" w:rsidRPr="00F330D9" w:rsidRDefault="00541F72" w:rsidP="00541F72">
      <w:pPr>
        <w:pStyle w:val="ListParagraph"/>
        <w:rPr>
          <w:sz w:val="22"/>
          <w:szCs w:val="22"/>
        </w:rPr>
      </w:pPr>
    </w:p>
    <w:p w14:paraId="2174513C" w14:textId="4EC16530" w:rsidR="0054151A" w:rsidRPr="00F330D9" w:rsidRDefault="009320B4" w:rsidP="000E231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sz w:val="22"/>
          <w:szCs w:val="22"/>
        </w:rPr>
        <w:t xml:space="preserve">During </w:t>
      </w:r>
      <w:hyperlink r:id="rId22" w:history="1">
        <w:r w:rsidRPr="00F330D9">
          <w:rPr>
            <w:rStyle w:val="Hyperlink"/>
            <w:sz w:val="22"/>
            <w:szCs w:val="22"/>
          </w:rPr>
          <w:t>0300-0300-005-C PROJECT INITIATION</w:t>
        </w:r>
      </w:hyperlink>
      <w:r w:rsidRPr="00F330D9">
        <w:rPr>
          <w:sz w:val="22"/>
          <w:szCs w:val="22"/>
        </w:rPr>
        <w:t>, t</w:t>
      </w:r>
      <w:r w:rsidR="00541F72" w:rsidRPr="00F330D9">
        <w:rPr>
          <w:sz w:val="22"/>
          <w:szCs w:val="22"/>
        </w:rPr>
        <w:t>he Project Manage</w:t>
      </w:r>
      <w:r w:rsidR="00B836C3" w:rsidRPr="00F330D9">
        <w:rPr>
          <w:sz w:val="22"/>
          <w:szCs w:val="22"/>
        </w:rPr>
        <w:t>ment</w:t>
      </w:r>
      <w:r w:rsidR="00541F72" w:rsidRPr="00F330D9">
        <w:rPr>
          <w:sz w:val="22"/>
          <w:szCs w:val="22"/>
        </w:rPr>
        <w:t xml:space="preserve"> Advisor (PMA)</w:t>
      </w:r>
      <w:r w:rsidR="00592F7C" w:rsidRPr="00F330D9">
        <w:rPr>
          <w:sz w:val="22"/>
          <w:szCs w:val="22"/>
        </w:rPr>
        <w:t xml:space="preserve"> </w:t>
      </w:r>
      <w:r w:rsidR="00541F72" w:rsidRPr="00F330D9">
        <w:rPr>
          <w:sz w:val="22"/>
          <w:szCs w:val="22"/>
        </w:rPr>
        <w:t>determine</w:t>
      </w:r>
      <w:r w:rsidR="00E22BCB" w:rsidRPr="00F330D9">
        <w:rPr>
          <w:sz w:val="22"/>
          <w:szCs w:val="22"/>
        </w:rPr>
        <w:t>s</w:t>
      </w:r>
      <w:r w:rsidR="00541F72" w:rsidRPr="00F330D9">
        <w:rPr>
          <w:sz w:val="22"/>
          <w:szCs w:val="22"/>
        </w:rPr>
        <w:t xml:space="preserve"> if </w:t>
      </w:r>
      <w:r w:rsidR="00E22BCB" w:rsidRPr="00F330D9">
        <w:rPr>
          <w:sz w:val="22"/>
          <w:szCs w:val="22"/>
        </w:rPr>
        <w:t xml:space="preserve">the project requires </w:t>
      </w:r>
      <w:r w:rsidR="00541F72" w:rsidRPr="00F330D9">
        <w:rPr>
          <w:sz w:val="22"/>
          <w:szCs w:val="22"/>
        </w:rPr>
        <w:t xml:space="preserve">a </w:t>
      </w:r>
      <w:r w:rsidR="006934D7" w:rsidRPr="00F330D9">
        <w:rPr>
          <w:sz w:val="22"/>
          <w:szCs w:val="22"/>
        </w:rPr>
        <w:t xml:space="preserve">Project </w:t>
      </w:r>
      <w:r w:rsidR="00541F72" w:rsidRPr="00F330D9">
        <w:rPr>
          <w:sz w:val="22"/>
          <w:szCs w:val="22"/>
        </w:rPr>
        <w:t>Go-Live Readi</w:t>
      </w:r>
      <w:r w:rsidR="00592F7C" w:rsidRPr="00F330D9">
        <w:rPr>
          <w:sz w:val="22"/>
          <w:szCs w:val="22"/>
        </w:rPr>
        <w:t xml:space="preserve">ness </w:t>
      </w:r>
      <w:r w:rsidR="0032634F" w:rsidRPr="00F330D9">
        <w:rPr>
          <w:sz w:val="22"/>
          <w:szCs w:val="22"/>
        </w:rPr>
        <w:t xml:space="preserve">Assessment, </w:t>
      </w:r>
      <w:r w:rsidR="00E22BCB" w:rsidRPr="00F330D9">
        <w:rPr>
          <w:sz w:val="22"/>
          <w:szCs w:val="22"/>
        </w:rPr>
        <w:t xml:space="preserve">and </w:t>
      </w:r>
      <w:r w:rsidR="009D060C" w:rsidRPr="00F330D9">
        <w:rPr>
          <w:sz w:val="22"/>
          <w:szCs w:val="22"/>
        </w:rPr>
        <w:t>establish</w:t>
      </w:r>
      <w:r w:rsidR="0054151A" w:rsidRPr="00F330D9">
        <w:rPr>
          <w:sz w:val="22"/>
          <w:szCs w:val="22"/>
        </w:rPr>
        <w:t>es</w:t>
      </w:r>
      <w:r w:rsidR="009D060C" w:rsidRPr="00F330D9">
        <w:rPr>
          <w:sz w:val="22"/>
          <w:szCs w:val="22"/>
        </w:rPr>
        <w:t xml:space="preserve"> </w:t>
      </w:r>
      <w:r w:rsidR="00541F72" w:rsidRPr="00F330D9">
        <w:rPr>
          <w:sz w:val="22"/>
          <w:szCs w:val="22"/>
        </w:rPr>
        <w:t xml:space="preserve">a </w:t>
      </w:r>
      <w:r w:rsidR="00360DD3" w:rsidRPr="00F330D9">
        <w:rPr>
          <w:sz w:val="22"/>
          <w:szCs w:val="22"/>
        </w:rPr>
        <w:t xml:space="preserve">Project Go-Live Readiness Assessment </w:t>
      </w:r>
      <w:r w:rsidR="006934D7" w:rsidRPr="00F330D9">
        <w:rPr>
          <w:sz w:val="22"/>
          <w:szCs w:val="22"/>
        </w:rPr>
        <w:t>D</w:t>
      </w:r>
      <w:r w:rsidR="00541F72" w:rsidRPr="00F330D9">
        <w:rPr>
          <w:sz w:val="22"/>
          <w:szCs w:val="22"/>
        </w:rPr>
        <w:t xml:space="preserve">ecision </w:t>
      </w:r>
      <w:r w:rsidR="006934D7" w:rsidRPr="00F330D9">
        <w:rPr>
          <w:sz w:val="22"/>
          <w:szCs w:val="22"/>
        </w:rPr>
        <w:t>P</w:t>
      </w:r>
      <w:r w:rsidR="00541F72" w:rsidRPr="00F330D9">
        <w:rPr>
          <w:sz w:val="22"/>
          <w:szCs w:val="22"/>
        </w:rPr>
        <w:t xml:space="preserve">oint </w:t>
      </w:r>
      <w:r w:rsidR="009D060C" w:rsidRPr="00F330D9">
        <w:rPr>
          <w:sz w:val="22"/>
          <w:szCs w:val="22"/>
        </w:rPr>
        <w:t xml:space="preserve">(DP) </w:t>
      </w:r>
      <w:r w:rsidR="00541F72" w:rsidRPr="00F330D9">
        <w:rPr>
          <w:sz w:val="22"/>
          <w:szCs w:val="22"/>
        </w:rPr>
        <w:t>a</w:t>
      </w:r>
      <w:r w:rsidR="00CE2182" w:rsidRPr="00F330D9">
        <w:rPr>
          <w:sz w:val="22"/>
          <w:szCs w:val="22"/>
        </w:rPr>
        <w:t>n</w:t>
      </w:r>
      <w:r w:rsidR="00F332DF" w:rsidRPr="00F330D9">
        <w:rPr>
          <w:sz w:val="22"/>
          <w:szCs w:val="22"/>
        </w:rPr>
        <w:t>d</w:t>
      </w:r>
      <w:r w:rsidR="00CE2182" w:rsidRPr="00F330D9">
        <w:rPr>
          <w:sz w:val="22"/>
          <w:szCs w:val="22"/>
        </w:rPr>
        <w:t xml:space="preserve"> initiation</w:t>
      </w:r>
      <w:r w:rsidR="00541F72" w:rsidRPr="00F330D9">
        <w:rPr>
          <w:sz w:val="22"/>
          <w:szCs w:val="22"/>
        </w:rPr>
        <w:t xml:space="preserve"> date </w:t>
      </w:r>
      <w:r w:rsidR="00F332DF" w:rsidRPr="00F330D9">
        <w:rPr>
          <w:sz w:val="22"/>
          <w:szCs w:val="22"/>
        </w:rPr>
        <w:t>with</w:t>
      </w:r>
      <w:r w:rsidR="00CE2182" w:rsidRPr="00F330D9">
        <w:rPr>
          <w:sz w:val="22"/>
          <w:szCs w:val="22"/>
        </w:rPr>
        <w:t>in the project schedule</w:t>
      </w:r>
      <w:r w:rsidRPr="00F330D9">
        <w:rPr>
          <w:sz w:val="22"/>
          <w:szCs w:val="22"/>
        </w:rPr>
        <w:t xml:space="preserve">.  The Project Go-Live Readiness Assessment DP normally occurs during </w:t>
      </w:r>
      <w:hyperlink r:id="rId23" w:history="1">
        <w:r w:rsidRPr="00F330D9">
          <w:rPr>
            <w:rStyle w:val="Hyperlink"/>
            <w:sz w:val="22"/>
            <w:szCs w:val="22"/>
          </w:rPr>
          <w:t>0300-0330-005-C PROJECT EXECUTION AND BUILD</w:t>
        </w:r>
      </w:hyperlink>
      <w:r w:rsidR="00D15F80" w:rsidRPr="00F330D9">
        <w:rPr>
          <w:sz w:val="22"/>
          <w:szCs w:val="22"/>
        </w:rPr>
        <w:t>.</w:t>
      </w:r>
    </w:p>
    <w:p w14:paraId="2174513D" w14:textId="77777777" w:rsidR="00516DA2" w:rsidRPr="00F330D9" w:rsidRDefault="00516DA2" w:rsidP="00516DA2">
      <w:pPr>
        <w:pStyle w:val="ListParagraph"/>
        <w:ind w:left="1440"/>
        <w:rPr>
          <w:sz w:val="22"/>
          <w:szCs w:val="22"/>
        </w:rPr>
      </w:pPr>
    </w:p>
    <w:p w14:paraId="2174513E" w14:textId="45065F48" w:rsidR="0054151A" w:rsidRPr="00F330D9" w:rsidRDefault="0054151A" w:rsidP="0054151A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F330D9">
        <w:rPr>
          <w:sz w:val="22"/>
          <w:szCs w:val="22"/>
        </w:rPr>
        <w:lastRenderedPageBreak/>
        <w:t xml:space="preserve">All </w:t>
      </w:r>
      <w:r w:rsidR="00F332DF" w:rsidRPr="00F330D9">
        <w:rPr>
          <w:sz w:val="22"/>
          <w:szCs w:val="22"/>
        </w:rPr>
        <w:t xml:space="preserve">projects with an overall </w:t>
      </w:r>
      <w:r w:rsidR="0032634F" w:rsidRPr="00F330D9">
        <w:rPr>
          <w:sz w:val="22"/>
          <w:szCs w:val="22"/>
        </w:rPr>
        <w:t>Project</w:t>
      </w:r>
      <w:r w:rsidR="00F332DF" w:rsidRPr="00F330D9">
        <w:rPr>
          <w:sz w:val="22"/>
          <w:szCs w:val="22"/>
        </w:rPr>
        <w:t xml:space="preserve"> </w:t>
      </w:r>
      <w:r w:rsidR="0032634F" w:rsidRPr="00F330D9">
        <w:rPr>
          <w:sz w:val="22"/>
          <w:szCs w:val="22"/>
        </w:rPr>
        <w:t>A</w:t>
      </w:r>
      <w:r w:rsidR="00F332DF" w:rsidRPr="00F330D9">
        <w:rPr>
          <w:sz w:val="22"/>
          <w:szCs w:val="22"/>
        </w:rPr>
        <w:t xml:space="preserve">ssessment </w:t>
      </w:r>
      <w:r w:rsidR="0032634F" w:rsidRPr="00F330D9">
        <w:rPr>
          <w:sz w:val="22"/>
          <w:szCs w:val="22"/>
        </w:rPr>
        <w:t>T</w:t>
      </w:r>
      <w:r w:rsidR="00F332DF" w:rsidRPr="00F330D9">
        <w:rPr>
          <w:sz w:val="22"/>
          <w:szCs w:val="22"/>
        </w:rPr>
        <w:t>ype of “</w:t>
      </w:r>
      <w:r w:rsidR="0032634F" w:rsidRPr="00F330D9">
        <w:rPr>
          <w:sz w:val="22"/>
          <w:szCs w:val="22"/>
        </w:rPr>
        <w:t>H</w:t>
      </w:r>
      <w:r w:rsidRPr="00F330D9">
        <w:rPr>
          <w:sz w:val="22"/>
          <w:szCs w:val="22"/>
        </w:rPr>
        <w:t>igh</w:t>
      </w:r>
      <w:r w:rsidR="00F332DF" w:rsidRPr="00F330D9">
        <w:rPr>
          <w:sz w:val="22"/>
          <w:szCs w:val="22"/>
        </w:rPr>
        <w:t>”</w:t>
      </w:r>
      <w:r w:rsidR="00FF7CFE" w:rsidRPr="00F330D9">
        <w:rPr>
          <w:sz w:val="22"/>
          <w:szCs w:val="22"/>
        </w:rPr>
        <w:t xml:space="preserve"> or Security Data Classification is “medium” or “high risk”</w:t>
      </w:r>
      <w:r w:rsidR="0032634F" w:rsidRPr="00F330D9">
        <w:rPr>
          <w:sz w:val="22"/>
          <w:szCs w:val="22"/>
        </w:rPr>
        <w:t xml:space="preserve">, as determined </w:t>
      </w:r>
      <w:hyperlink r:id="rId24" w:history="1">
        <w:r w:rsidR="0032634F" w:rsidRPr="00F330D9">
          <w:rPr>
            <w:rStyle w:val="Hyperlink"/>
            <w:color w:val="auto"/>
            <w:sz w:val="22"/>
            <w:szCs w:val="22"/>
            <w:u w:val="none"/>
          </w:rPr>
          <w:t>by</w:t>
        </w:r>
        <w:r w:rsidR="0032634F" w:rsidRPr="00F330D9">
          <w:rPr>
            <w:rStyle w:val="Hyperlink"/>
            <w:sz w:val="22"/>
            <w:szCs w:val="22"/>
          </w:rPr>
          <w:t xml:space="preserve"> 0300-0310-020-C PROJECT ASSESSMENT TYPE</w:t>
        </w:r>
      </w:hyperlink>
      <w:r w:rsidR="00FF7CFE" w:rsidRPr="00F330D9">
        <w:rPr>
          <w:rStyle w:val="Hyperlink"/>
          <w:sz w:val="22"/>
          <w:szCs w:val="22"/>
        </w:rPr>
        <w:t xml:space="preserve"> and</w:t>
      </w:r>
      <w:r w:rsidR="00D73CD5" w:rsidRPr="00F330D9">
        <w:rPr>
          <w:rStyle w:val="Hyperlink"/>
          <w:sz w:val="22"/>
          <w:szCs w:val="22"/>
        </w:rPr>
        <w:t xml:space="preserve"> </w:t>
      </w:r>
      <w:hyperlink r:id="rId25" w:history="1">
        <w:r w:rsidR="00D73CD5" w:rsidRPr="00F330D9">
          <w:rPr>
            <w:rStyle w:val="Hyperlink"/>
            <w:bCs/>
            <w:sz w:val="22"/>
            <w:szCs w:val="22"/>
          </w:rPr>
          <w:t>DATA CLASSIFICATION AND HANDLING POLICY</w:t>
        </w:r>
      </w:hyperlink>
      <w:r w:rsidR="00FF7CFE" w:rsidRPr="00F330D9">
        <w:rPr>
          <w:rStyle w:val="Hyperlink"/>
          <w:sz w:val="22"/>
          <w:szCs w:val="22"/>
        </w:rPr>
        <w:t xml:space="preserve"> </w:t>
      </w:r>
      <w:r w:rsidR="0032634F" w:rsidRPr="00F330D9">
        <w:rPr>
          <w:sz w:val="22"/>
          <w:szCs w:val="22"/>
        </w:rPr>
        <w:t>,</w:t>
      </w:r>
      <w:r w:rsidRPr="00F330D9">
        <w:rPr>
          <w:sz w:val="22"/>
          <w:szCs w:val="22"/>
        </w:rPr>
        <w:t xml:space="preserve"> </w:t>
      </w:r>
      <w:r w:rsidR="006934D7" w:rsidRPr="00F330D9">
        <w:rPr>
          <w:sz w:val="22"/>
          <w:szCs w:val="22"/>
        </w:rPr>
        <w:t xml:space="preserve">require a Project Go-Live </w:t>
      </w:r>
      <w:r w:rsidR="0032634F" w:rsidRPr="00F330D9">
        <w:rPr>
          <w:sz w:val="22"/>
          <w:szCs w:val="22"/>
        </w:rPr>
        <w:t>R</w:t>
      </w:r>
      <w:r w:rsidR="006934D7" w:rsidRPr="00F330D9">
        <w:rPr>
          <w:sz w:val="22"/>
          <w:szCs w:val="22"/>
        </w:rPr>
        <w:t>eadiness Assessment.</w:t>
      </w:r>
    </w:p>
    <w:p w14:paraId="2174513F" w14:textId="77777777" w:rsidR="0054151A" w:rsidRPr="00F330D9" w:rsidRDefault="0054151A" w:rsidP="0054151A">
      <w:pPr>
        <w:pStyle w:val="ListParagraph"/>
        <w:ind w:left="2160"/>
        <w:rPr>
          <w:sz w:val="22"/>
          <w:szCs w:val="22"/>
        </w:rPr>
      </w:pPr>
    </w:p>
    <w:p w14:paraId="21745140" w14:textId="77777777" w:rsidR="00516DA2" w:rsidRPr="00F330D9" w:rsidRDefault="00516DA2" w:rsidP="008F085E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F330D9">
        <w:rPr>
          <w:sz w:val="22"/>
          <w:szCs w:val="22"/>
        </w:rPr>
        <w:t>If the PMA</w:t>
      </w:r>
      <w:r w:rsidR="0032634F" w:rsidRPr="00F330D9">
        <w:rPr>
          <w:sz w:val="22"/>
          <w:szCs w:val="22"/>
        </w:rPr>
        <w:t xml:space="preserve"> determines the project</w:t>
      </w:r>
      <w:r w:rsidRPr="00F330D9">
        <w:rPr>
          <w:sz w:val="22"/>
          <w:szCs w:val="22"/>
        </w:rPr>
        <w:t xml:space="preserve"> does not require a Project Go-Live Readiness Assessment, any project stakeholder may request a Project Go-Live Readiness Assessment.</w:t>
      </w:r>
    </w:p>
    <w:p w14:paraId="21745141" w14:textId="77777777" w:rsidR="00360DD3" w:rsidRPr="00F330D9" w:rsidRDefault="00360DD3" w:rsidP="00360DD3">
      <w:pPr>
        <w:pStyle w:val="ListParagraph"/>
        <w:rPr>
          <w:sz w:val="22"/>
          <w:szCs w:val="22"/>
        </w:rPr>
      </w:pPr>
    </w:p>
    <w:p w14:paraId="21745142" w14:textId="77777777" w:rsidR="008F085E" w:rsidRPr="00F330D9" w:rsidRDefault="0054151A" w:rsidP="008F085E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F330D9">
        <w:rPr>
          <w:sz w:val="22"/>
          <w:szCs w:val="22"/>
        </w:rPr>
        <w:t xml:space="preserve">The PMA coordinates the </w:t>
      </w:r>
      <w:r w:rsidR="0032634F" w:rsidRPr="00F330D9">
        <w:rPr>
          <w:sz w:val="22"/>
          <w:szCs w:val="22"/>
        </w:rPr>
        <w:t xml:space="preserve">Project Go-Live Readiness Assessment </w:t>
      </w:r>
      <w:r w:rsidR="006F2585" w:rsidRPr="00F330D9">
        <w:rPr>
          <w:sz w:val="22"/>
          <w:szCs w:val="22"/>
        </w:rPr>
        <w:t>DP</w:t>
      </w:r>
      <w:r w:rsidRPr="00F330D9">
        <w:rPr>
          <w:sz w:val="22"/>
          <w:szCs w:val="22"/>
        </w:rPr>
        <w:t xml:space="preserve"> with the project team leadership, </w:t>
      </w:r>
      <w:r w:rsidR="006934D7" w:rsidRPr="00F330D9">
        <w:rPr>
          <w:sz w:val="22"/>
          <w:szCs w:val="22"/>
        </w:rPr>
        <w:t>A</w:t>
      </w:r>
      <w:r w:rsidRPr="00F330D9">
        <w:rPr>
          <w:sz w:val="22"/>
          <w:szCs w:val="22"/>
        </w:rPr>
        <w:t>gency Chief Information Officer (</w:t>
      </w:r>
      <w:r w:rsidR="00E84A28" w:rsidRPr="00F330D9">
        <w:rPr>
          <w:sz w:val="22"/>
          <w:szCs w:val="22"/>
        </w:rPr>
        <w:t xml:space="preserve">Agency </w:t>
      </w:r>
      <w:r w:rsidRPr="00F330D9">
        <w:rPr>
          <w:sz w:val="22"/>
          <w:szCs w:val="22"/>
        </w:rPr>
        <w:t>CIO)</w:t>
      </w:r>
      <w:r w:rsidR="004D0EE1" w:rsidRPr="00F330D9">
        <w:rPr>
          <w:sz w:val="22"/>
          <w:szCs w:val="22"/>
        </w:rPr>
        <w:t>, Agency Project Management Office (Agency PMO)</w:t>
      </w:r>
      <w:r w:rsidRPr="00F330D9">
        <w:rPr>
          <w:sz w:val="22"/>
          <w:szCs w:val="22"/>
        </w:rPr>
        <w:t xml:space="preserve"> and other key stakeholders as required.</w:t>
      </w:r>
    </w:p>
    <w:p w14:paraId="21745143" w14:textId="77777777" w:rsidR="008F085E" w:rsidRPr="00F330D9" w:rsidRDefault="008F085E" w:rsidP="008F085E">
      <w:pPr>
        <w:pStyle w:val="ListParagraph"/>
        <w:rPr>
          <w:sz w:val="22"/>
          <w:szCs w:val="22"/>
        </w:rPr>
      </w:pPr>
    </w:p>
    <w:p w14:paraId="21745144" w14:textId="77777777" w:rsidR="00AD5FB0" w:rsidRPr="00F330D9" w:rsidRDefault="00AD5FB0" w:rsidP="008F085E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F330D9">
        <w:rPr>
          <w:sz w:val="22"/>
          <w:szCs w:val="22"/>
        </w:rPr>
        <w:t xml:space="preserve">The </w:t>
      </w:r>
      <w:r w:rsidR="006934D7" w:rsidRPr="00F330D9">
        <w:rPr>
          <w:sz w:val="22"/>
          <w:szCs w:val="22"/>
        </w:rPr>
        <w:t>A</w:t>
      </w:r>
      <w:r w:rsidR="00396775" w:rsidRPr="00F330D9">
        <w:rPr>
          <w:sz w:val="22"/>
          <w:szCs w:val="22"/>
        </w:rPr>
        <w:t xml:space="preserve">gency CIO </w:t>
      </w:r>
      <w:r w:rsidR="009D060C" w:rsidRPr="00F330D9">
        <w:rPr>
          <w:sz w:val="22"/>
          <w:szCs w:val="22"/>
        </w:rPr>
        <w:t xml:space="preserve">initiates the </w:t>
      </w:r>
      <w:r w:rsidR="006934D7" w:rsidRPr="00F330D9">
        <w:rPr>
          <w:sz w:val="22"/>
          <w:szCs w:val="22"/>
        </w:rPr>
        <w:t xml:space="preserve">Project </w:t>
      </w:r>
      <w:r w:rsidRPr="00F330D9">
        <w:rPr>
          <w:sz w:val="22"/>
          <w:szCs w:val="22"/>
        </w:rPr>
        <w:t xml:space="preserve">Go-Live Readiness </w:t>
      </w:r>
      <w:r w:rsidR="004A5381" w:rsidRPr="00F330D9">
        <w:rPr>
          <w:sz w:val="22"/>
          <w:szCs w:val="22"/>
        </w:rPr>
        <w:t>Assessment</w:t>
      </w:r>
      <w:r w:rsidRPr="00F330D9">
        <w:rPr>
          <w:sz w:val="22"/>
          <w:szCs w:val="22"/>
        </w:rPr>
        <w:t>.</w:t>
      </w:r>
      <w:r w:rsidR="00396775" w:rsidRPr="00F330D9">
        <w:rPr>
          <w:sz w:val="22"/>
          <w:szCs w:val="22"/>
        </w:rPr>
        <w:t xml:space="preserve">  The P</w:t>
      </w:r>
      <w:r w:rsidR="00124A59" w:rsidRPr="00F330D9">
        <w:rPr>
          <w:sz w:val="22"/>
          <w:szCs w:val="22"/>
        </w:rPr>
        <w:t xml:space="preserve">roject </w:t>
      </w:r>
      <w:r w:rsidR="00396775" w:rsidRPr="00F330D9">
        <w:rPr>
          <w:sz w:val="22"/>
          <w:szCs w:val="22"/>
        </w:rPr>
        <w:t>M</w:t>
      </w:r>
      <w:r w:rsidR="00124A59" w:rsidRPr="00F330D9">
        <w:rPr>
          <w:sz w:val="22"/>
          <w:szCs w:val="22"/>
        </w:rPr>
        <w:t>anager (PM)</w:t>
      </w:r>
      <w:r w:rsidR="00396775" w:rsidRPr="00F330D9">
        <w:rPr>
          <w:sz w:val="22"/>
          <w:szCs w:val="22"/>
        </w:rPr>
        <w:t xml:space="preserve"> coordinates the review and approval process.</w:t>
      </w:r>
    </w:p>
    <w:p w14:paraId="21745145" w14:textId="77777777" w:rsidR="00541F72" w:rsidRPr="00F330D9" w:rsidRDefault="00541F72" w:rsidP="00541F72">
      <w:pPr>
        <w:pStyle w:val="ListParagraph"/>
        <w:ind w:left="1440"/>
        <w:rPr>
          <w:sz w:val="22"/>
          <w:szCs w:val="22"/>
        </w:rPr>
      </w:pPr>
    </w:p>
    <w:p w14:paraId="21745146" w14:textId="6901A8A4" w:rsidR="00541F72" w:rsidRPr="00F330D9" w:rsidRDefault="004D0EE1" w:rsidP="00541F7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b/>
          <w:sz w:val="22"/>
          <w:szCs w:val="22"/>
        </w:rPr>
        <w:t>Project Information</w:t>
      </w:r>
      <w:r w:rsidRPr="00F330D9">
        <w:rPr>
          <w:sz w:val="22"/>
          <w:szCs w:val="22"/>
        </w:rPr>
        <w:t xml:space="preserve"> (Section 1.0) - The PM will complete Section 1.0 of the </w:t>
      </w:r>
      <w:hyperlink r:id="rId26" w:history="1">
        <w:r w:rsidRPr="00F330D9">
          <w:rPr>
            <w:rStyle w:val="Hyperlink"/>
            <w:sz w:val="22"/>
            <w:szCs w:val="22"/>
          </w:rPr>
          <w:t>0300-0330-010-D PROJECT GO-LIVE READINESS ASSESSMENT FORM</w:t>
        </w:r>
      </w:hyperlink>
      <w:r w:rsidRPr="00F330D9">
        <w:rPr>
          <w:sz w:val="22"/>
          <w:szCs w:val="22"/>
        </w:rPr>
        <w:t>, and</w:t>
      </w:r>
      <w:r w:rsidR="007D530D" w:rsidRPr="00F330D9">
        <w:rPr>
          <w:sz w:val="22"/>
          <w:szCs w:val="22"/>
        </w:rPr>
        <w:t xml:space="preserve"> coordinate a meeting to</w:t>
      </w:r>
      <w:r w:rsidR="00EF12E8" w:rsidRPr="00F330D9">
        <w:rPr>
          <w:sz w:val="22"/>
          <w:szCs w:val="22"/>
        </w:rPr>
        <w:t xml:space="preserve"> conduct</w:t>
      </w:r>
      <w:r w:rsidR="00AD5FB0" w:rsidRPr="00F330D9">
        <w:rPr>
          <w:sz w:val="22"/>
          <w:szCs w:val="22"/>
        </w:rPr>
        <w:t xml:space="preserve"> the </w:t>
      </w:r>
      <w:r w:rsidR="00127CDE" w:rsidRPr="00F330D9">
        <w:rPr>
          <w:sz w:val="22"/>
          <w:szCs w:val="22"/>
        </w:rPr>
        <w:t>Project Go-Live Readiness Assessment</w:t>
      </w:r>
      <w:r w:rsidR="007D530D" w:rsidRPr="00F330D9">
        <w:rPr>
          <w:sz w:val="22"/>
          <w:szCs w:val="22"/>
        </w:rPr>
        <w:t xml:space="preserve">.  </w:t>
      </w:r>
      <w:r w:rsidR="00127CDE" w:rsidRPr="00F330D9">
        <w:rPr>
          <w:sz w:val="22"/>
          <w:szCs w:val="22"/>
        </w:rPr>
        <w:t>At a minimum, t</w:t>
      </w:r>
      <w:r w:rsidR="00F11C70" w:rsidRPr="00F330D9">
        <w:rPr>
          <w:sz w:val="22"/>
          <w:szCs w:val="22"/>
        </w:rPr>
        <w:t xml:space="preserve">he </w:t>
      </w:r>
      <w:r w:rsidR="006934D7" w:rsidRPr="00F330D9">
        <w:rPr>
          <w:sz w:val="22"/>
          <w:szCs w:val="22"/>
        </w:rPr>
        <w:t>A</w:t>
      </w:r>
      <w:r w:rsidR="00AD5FB0" w:rsidRPr="00F330D9">
        <w:rPr>
          <w:sz w:val="22"/>
          <w:szCs w:val="22"/>
        </w:rPr>
        <w:t>gency</w:t>
      </w:r>
      <w:r w:rsidR="00127CDE" w:rsidRPr="00F330D9">
        <w:rPr>
          <w:sz w:val="22"/>
          <w:szCs w:val="22"/>
        </w:rPr>
        <w:t xml:space="preserve"> </w:t>
      </w:r>
      <w:r w:rsidR="00AD5FB0" w:rsidRPr="00F330D9">
        <w:rPr>
          <w:sz w:val="22"/>
          <w:szCs w:val="22"/>
        </w:rPr>
        <w:t>CIO</w:t>
      </w:r>
      <w:r w:rsidR="00F11C70" w:rsidRPr="00F330D9">
        <w:rPr>
          <w:sz w:val="22"/>
          <w:szCs w:val="22"/>
        </w:rPr>
        <w:t xml:space="preserve">, </w:t>
      </w:r>
      <w:r w:rsidR="0092555C" w:rsidRPr="00F330D9">
        <w:rPr>
          <w:sz w:val="22"/>
          <w:szCs w:val="22"/>
        </w:rPr>
        <w:t xml:space="preserve">Agency Security Officer, Agency PMO, </w:t>
      </w:r>
      <w:r w:rsidR="00F11C70" w:rsidRPr="00F330D9">
        <w:rPr>
          <w:sz w:val="22"/>
          <w:szCs w:val="22"/>
        </w:rPr>
        <w:t xml:space="preserve">Business Owner, </w:t>
      </w:r>
      <w:proofErr w:type="gramStart"/>
      <w:r w:rsidR="00F11C70" w:rsidRPr="00F330D9">
        <w:rPr>
          <w:sz w:val="22"/>
          <w:szCs w:val="22"/>
        </w:rPr>
        <w:t>PM</w:t>
      </w:r>
      <w:proofErr w:type="gramEnd"/>
      <w:r w:rsidR="00127CDE" w:rsidRPr="00F330D9">
        <w:rPr>
          <w:sz w:val="22"/>
          <w:szCs w:val="22"/>
        </w:rPr>
        <w:t xml:space="preserve"> and</w:t>
      </w:r>
      <w:r w:rsidR="00F11C70" w:rsidRPr="00F330D9">
        <w:rPr>
          <w:sz w:val="22"/>
          <w:szCs w:val="22"/>
        </w:rPr>
        <w:t xml:space="preserve"> PMA shall attend.  The </w:t>
      </w:r>
      <w:r w:rsidR="006934D7" w:rsidRPr="00F330D9">
        <w:rPr>
          <w:sz w:val="22"/>
          <w:szCs w:val="22"/>
        </w:rPr>
        <w:t>A</w:t>
      </w:r>
      <w:r w:rsidR="00F11C70" w:rsidRPr="00F330D9">
        <w:rPr>
          <w:sz w:val="22"/>
          <w:szCs w:val="22"/>
        </w:rPr>
        <w:t xml:space="preserve">gency CIO </w:t>
      </w:r>
      <w:r w:rsidR="007D530D" w:rsidRPr="00F330D9">
        <w:rPr>
          <w:sz w:val="22"/>
          <w:szCs w:val="22"/>
        </w:rPr>
        <w:t>will chair the meeting</w:t>
      </w:r>
      <w:r w:rsidR="00EA0D6D" w:rsidRPr="00F330D9">
        <w:rPr>
          <w:sz w:val="22"/>
          <w:szCs w:val="22"/>
        </w:rPr>
        <w:t xml:space="preserve">, </w:t>
      </w:r>
      <w:r w:rsidR="00F11C70" w:rsidRPr="00F330D9">
        <w:rPr>
          <w:sz w:val="22"/>
          <w:szCs w:val="22"/>
        </w:rPr>
        <w:t xml:space="preserve">determine the additional stakeholders </w:t>
      </w:r>
      <w:r w:rsidR="00EA0D6D" w:rsidRPr="00F330D9">
        <w:rPr>
          <w:sz w:val="22"/>
          <w:szCs w:val="22"/>
        </w:rPr>
        <w:t xml:space="preserve">required </w:t>
      </w:r>
      <w:r w:rsidR="00EF12E8" w:rsidRPr="00F330D9">
        <w:rPr>
          <w:sz w:val="22"/>
          <w:szCs w:val="22"/>
        </w:rPr>
        <w:t xml:space="preserve">to </w:t>
      </w:r>
      <w:r w:rsidR="00EA0D6D" w:rsidRPr="00F330D9">
        <w:rPr>
          <w:sz w:val="22"/>
          <w:szCs w:val="22"/>
        </w:rPr>
        <w:t xml:space="preserve">attend, and </w:t>
      </w:r>
      <w:r w:rsidR="00EF12E8" w:rsidRPr="00F330D9">
        <w:rPr>
          <w:sz w:val="22"/>
          <w:szCs w:val="22"/>
        </w:rPr>
        <w:t xml:space="preserve">establish </w:t>
      </w:r>
      <w:r w:rsidR="00EA0D6D" w:rsidRPr="00F330D9">
        <w:rPr>
          <w:sz w:val="22"/>
          <w:szCs w:val="22"/>
        </w:rPr>
        <w:t>the</w:t>
      </w:r>
      <w:r w:rsidR="00516DA2" w:rsidRPr="00F330D9">
        <w:rPr>
          <w:sz w:val="22"/>
          <w:szCs w:val="22"/>
        </w:rPr>
        <w:t xml:space="preserve"> Project</w:t>
      </w:r>
      <w:r w:rsidR="00EA0D6D" w:rsidRPr="00F330D9">
        <w:rPr>
          <w:sz w:val="22"/>
          <w:szCs w:val="22"/>
        </w:rPr>
        <w:t xml:space="preserve"> </w:t>
      </w:r>
      <w:r w:rsidR="00EF12E8" w:rsidRPr="00F330D9">
        <w:rPr>
          <w:sz w:val="22"/>
          <w:szCs w:val="22"/>
        </w:rPr>
        <w:t>Go-Live Readiness A</w:t>
      </w:r>
      <w:r w:rsidR="00CE39B7" w:rsidRPr="00F330D9">
        <w:rPr>
          <w:sz w:val="22"/>
          <w:szCs w:val="22"/>
        </w:rPr>
        <w:t>ssessment</w:t>
      </w:r>
      <w:r w:rsidR="0076286D" w:rsidRPr="00F330D9">
        <w:rPr>
          <w:sz w:val="22"/>
          <w:szCs w:val="22"/>
        </w:rPr>
        <w:t xml:space="preserve"> T</w:t>
      </w:r>
      <w:r w:rsidR="00EF12E8" w:rsidRPr="00F330D9">
        <w:rPr>
          <w:sz w:val="22"/>
          <w:szCs w:val="22"/>
        </w:rPr>
        <w:t>eam</w:t>
      </w:r>
      <w:r w:rsidR="006934D7" w:rsidRPr="00F330D9">
        <w:rPr>
          <w:sz w:val="22"/>
          <w:szCs w:val="22"/>
        </w:rPr>
        <w:t>.</w:t>
      </w:r>
    </w:p>
    <w:p w14:paraId="21745147" w14:textId="77777777" w:rsidR="00AC60E1" w:rsidRPr="00F330D9" w:rsidRDefault="00AC60E1" w:rsidP="00541F72">
      <w:pPr>
        <w:rPr>
          <w:b/>
          <w:sz w:val="24"/>
          <w:szCs w:val="24"/>
        </w:rPr>
      </w:pPr>
    </w:p>
    <w:p w14:paraId="21745148" w14:textId="08C3A3A8" w:rsidR="007F07ED" w:rsidRPr="00F330D9" w:rsidRDefault="009E4919" w:rsidP="00CE39B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b/>
          <w:sz w:val="22"/>
          <w:szCs w:val="22"/>
        </w:rPr>
        <w:t>Project Go-Live Readiness Assessment Review and Approval</w:t>
      </w:r>
      <w:r w:rsidRPr="00F330D9">
        <w:rPr>
          <w:sz w:val="22"/>
          <w:szCs w:val="22"/>
        </w:rPr>
        <w:t xml:space="preserve"> (Section 2.0)</w:t>
      </w:r>
      <w:r w:rsidR="003C6EC8" w:rsidRPr="00F330D9">
        <w:rPr>
          <w:sz w:val="22"/>
          <w:szCs w:val="22"/>
        </w:rPr>
        <w:t xml:space="preserve"> - Section 2.0 of the</w:t>
      </w:r>
      <w:r w:rsidR="00541F72" w:rsidRPr="00F330D9">
        <w:rPr>
          <w:sz w:val="22"/>
          <w:szCs w:val="22"/>
        </w:rPr>
        <w:t xml:space="preserve"> </w:t>
      </w:r>
      <w:hyperlink r:id="rId27" w:history="1">
        <w:r w:rsidR="00541F72" w:rsidRPr="00F330D9">
          <w:rPr>
            <w:rStyle w:val="Hyperlink"/>
            <w:sz w:val="22"/>
            <w:szCs w:val="22"/>
          </w:rPr>
          <w:t xml:space="preserve">0300-0330-010-D </w:t>
        </w:r>
        <w:r w:rsidR="006934D7" w:rsidRPr="00F330D9">
          <w:rPr>
            <w:rStyle w:val="Hyperlink"/>
            <w:sz w:val="22"/>
            <w:szCs w:val="22"/>
          </w:rPr>
          <w:t xml:space="preserve">PROJECT </w:t>
        </w:r>
        <w:r w:rsidR="00541F72" w:rsidRPr="00F330D9">
          <w:rPr>
            <w:rStyle w:val="Hyperlink"/>
            <w:sz w:val="22"/>
            <w:szCs w:val="22"/>
          </w:rPr>
          <w:t>GO-LIVE READINESS ASSESSMENT FORM</w:t>
        </w:r>
      </w:hyperlink>
      <w:r w:rsidR="00541F72" w:rsidRPr="00F330D9">
        <w:rPr>
          <w:sz w:val="22"/>
          <w:szCs w:val="22"/>
        </w:rPr>
        <w:t xml:space="preserve"> </w:t>
      </w:r>
      <w:r w:rsidR="00EF12E8" w:rsidRPr="00F330D9">
        <w:rPr>
          <w:sz w:val="22"/>
          <w:szCs w:val="22"/>
        </w:rPr>
        <w:t xml:space="preserve">provides a minimum outline for the </w:t>
      </w:r>
      <w:r w:rsidR="00516DA2" w:rsidRPr="00F330D9">
        <w:rPr>
          <w:sz w:val="22"/>
          <w:szCs w:val="22"/>
        </w:rPr>
        <w:t xml:space="preserve">Project Go-Live </w:t>
      </w:r>
      <w:r w:rsidR="0056628E" w:rsidRPr="00F330D9">
        <w:rPr>
          <w:sz w:val="22"/>
          <w:szCs w:val="22"/>
        </w:rPr>
        <w:t>Readiness Assessment Team</w:t>
      </w:r>
      <w:r w:rsidR="00EF12E8" w:rsidRPr="00F330D9">
        <w:rPr>
          <w:sz w:val="22"/>
          <w:szCs w:val="22"/>
        </w:rPr>
        <w:t xml:space="preserve">.  </w:t>
      </w:r>
      <w:r w:rsidR="00515150" w:rsidRPr="00F330D9">
        <w:rPr>
          <w:sz w:val="22"/>
          <w:szCs w:val="22"/>
        </w:rPr>
        <w:t xml:space="preserve">Additional </w:t>
      </w:r>
      <w:r w:rsidR="004B1679" w:rsidRPr="00F330D9">
        <w:rPr>
          <w:sz w:val="22"/>
          <w:szCs w:val="22"/>
        </w:rPr>
        <w:t xml:space="preserve">assessment </w:t>
      </w:r>
      <w:r w:rsidR="00515150" w:rsidRPr="00F330D9">
        <w:rPr>
          <w:sz w:val="22"/>
          <w:szCs w:val="22"/>
        </w:rPr>
        <w:t>areas may be identifi</w:t>
      </w:r>
      <w:r w:rsidR="006934D7" w:rsidRPr="00F330D9">
        <w:rPr>
          <w:sz w:val="22"/>
          <w:szCs w:val="22"/>
        </w:rPr>
        <w:t>ed and documented as required.</w:t>
      </w:r>
    </w:p>
    <w:p w14:paraId="21745149" w14:textId="77777777" w:rsidR="007F07ED" w:rsidRPr="00F330D9" w:rsidRDefault="007F07ED" w:rsidP="007F07ED">
      <w:pPr>
        <w:pStyle w:val="ListParagraph"/>
        <w:rPr>
          <w:sz w:val="22"/>
          <w:szCs w:val="22"/>
        </w:rPr>
      </w:pPr>
    </w:p>
    <w:p w14:paraId="2174514A" w14:textId="263F0E19" w:rsidR="004D0EE1" w:rsidRPr="00F330D9" w:rsidRDefault="007F07ED" w:rsidP="004D0EE1">
      <w:pPr>
        <w:pStyle w:val="ListParagraph"/>
        <w:numPr>
          <w:ilvl w:val="2"/>
          <w:numId w:val="9"/>
        </w:numPr>
        <w:rPr>
          <w:sz w:val="22"/>
          <w:szCs w:val="22"/>
        </w:rPr>
      </w:pPr>
      <w:r w:rsidRPr="00F330D9">
        <w:rPr>
          <w:sz w:val="22"/>
          <w:szCs w:val="22"/>
        </w:rPr>
        <w:t xml:space="preserve">Minimum areas for </w:t>
      </w:r>
      <w:r w:rsidR="0056628E" w:rsidRPr="00F330D9">
        <w:rPr>
          <w:sz w:val="22"/>
          <w:szCs w:val="22"/>
        </w:rPr>
        <w:t>assessment</w:t>
      </w:r>
      <w:r w:rsidRPr="00F330D9">
        <w:rPr>
          <w:sz w:val="22"/>
          <w:szCs w:val="22"/>
        </w:rPr>
        <w:t xml:space="preserve"> include</w:t>
      </w:r>
      <w:r w:rsidR="00D15F80" w:rsidRPr="00F330D9">
        <w:rPr>
          <w:sz w:val="22"/>
          <w:szCs w:val="22"/>
        </w:rPr>
        <w:t>:</w:t>
      </w:r>
      <w:r w:rsidRPr="00F330D9">
        <w:rPr>
          <w:sz w:val="22"/>
          <w:szCs w:val="22"/>
        </w:rPr>
        <w:t xml:space="preserve">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S</w:t>
      </w:r>
      <w:r w:rsidRPr="00F330D9">
        <w:rPr>
          <w:sz w:val="22"/>
          <w:szCs w:val="22"/>
        </w:rPr>
        <w:t>oftware</w:t>
      </w:r>
      <w:r w:rsidR="007B5C0B" w:rsidRPr="00F330D9">
        <w:rPr>
          <w:sz w:val="22"/>
          <w:szCs w:val="22"/>
        </w:rPr>
        <w:t>”</w:t>
      </w:r>
      <w:r w:rsidR="00D15F80" w:rsidRPr="00F330D9">
        <w:rPr>
          <w:sz w:val="22"/>
          <w:szCs w:val="22"/>
        </w:rPr>
        <w:t>;</w:t>
      </w:r>
      <w:r w:rsidRPr="00F330D9">
        <w:rPr>
          <w:sz w:val="22"/>
          <w:szCs w:val="22"/>
        </w:rPr>
        <w:t xml:space="preserve">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H</w:t>
      </w:r>
      <w:r w:rsidRPr="00F330D9">
        <w:rPr>
          <w:sz w:val="22"/>
          <w:szCs w:val="22"/>
        </w:rPr>
        <w:t>osting</w:t>
      </w:r>
      <w:r w:rsidR="007B5C0B" w:rsidRPr="00F330D9">
        <w:rPr>
          <w:sz w:val="22"/>
          <w:szCs w:val="22"/>
        </w:rPr>
        <w:t>”</w:t>
      </w:r>
      <w:r w:rsidR="00D15F80" w:rsidRPr="00F330D9">
        <w:rPr>
          <w:sz w:val="22"/>
          <w:szCs w:val="22"/>
        </w:rPr>
        <w:t>;</w:t>
      </w:r>
      <w:r w:rsidRPr="00F330D9">
        <w:rPr>
          <w:sz w:val="22"/>
          <w:szCs w:val="22"/>
        </w:rPr>
        <w:t xml:space="preserve"> </w:t>
      </w:r>
      <w:r w:rsidR="00D73CD5" w:rsidRPr="00F330D9">
        <w:rPr>
          <w:sz w:val="22"/>
          <w:szCs w:val="22"/>
        </w:rPr>
        <w:t>“Security</w:t>
      </w:r>
      <w:r w:rsidR="00C33A4F" w:rsidRPr="00F330D9">
        <w:rPr>
          <w:sz w:val="22"/>
          <w:szCs w:val="22"/>
        </w:rPr>
        <w:t xml:space="preserve"> Controls</w:t>
      </w:r>
      <w:r w:rsidR="00D73CD5" w:rsidRPr="00F330D9">
        <w:rPr>
          <w:sz w:val="22"/>
          <w:szCs w:val="22"/>
        </w:rPr>
        <w:t xml:space="preserve">”,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T</w:t>
      </w:r>
      <w:r w:rsidRPr="00F330D9">
        <w:rPr>
          <w:sz w:val="22"/>
          <w:szCs w:val="22"/>
        </w:rPr>
        <w:t xml:space="preserve">raining and </w:t>
      </w:r>
      <w:r w:rsidR="00D15F80" w:rsidRPr="00F330D9">
        <w:rPr>
          <w:sz w:val="22"/>
          <w:szCs w:val="22"/>
        </w:rPr>
        <w:t>D</w:t>
      </w:r>
      <w:r w:rsidRPr="00F330D9">
        <w:rPr>
          <w:sz w:val="22"/>
          <w:szCs w:val="22"/>
        </w:rPr>
        <w:t>ocumentation</w:t>
      </w:r>
      <w:r w:rsidR="007B5C0B" w:rsidRPr="00F330D9">
        <w:rPr>
          <w:sz w:val="22"/>
          <w:szCs w:val="22"/>
        </w:rPr>
        <w:t>”</w:t>
      </w:r>
      <w:r w:rsidR="009320B4" w:rsidRPr="00F330D9">
        <w:rPr>
          <w:sz w:val="22"/>
          <w:szCs w:val="22"/>
        </w:rPr>
        <w:t xml:space="preserve">;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Communication</w:t>
      </w:r>
      <w:r w:rsidR="007B5C0B" w:rsidRPr="00F330D9">
        <w:rPr>
          <w:sz w:val="22"/>
          <w:szCs w:val="22"/>
        </w:rPr>
        <w:t>”</w:t>
      </w:r>
      <w:r w:rsidR="00D15F80" w:rsidRPr="00F330D9">
        <w:rPr>
          <w:sz w:val="22"/>
          <w:szCs w:val="22"/>
        </w:rPr>
        <w:t>;</w:t>
      </w:r>
      <w:r w:rsidRPr="00F330D9">
        <w:rPr>
          <w:sz w:val="22"/>
          <w:szCs w:val="22"/>
        </w:rPr>
        <w:t xml:space="preserve">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D</w:t>
      </w:r>
      <w:r w:rsidRPr="00F330D9">
        <w:rPr>
          <w:sz w:val="22"/>
          <w:szCs w:val="22"/>
        </w:rPr>
        <w:t>eployment</w:t>
      </w:r>
      <w:r w:rsidR="007B5C0B" w:rsidRPr="00F330D9">
        <w:rPr>
          <w:sz w:val="22"/>
          <w:szCs w:val="22"/>
        </w:rPr>
        <w:t>”</w:t>
      </w:r>
      <w:r w:rsidR="00D15F80" w:rsidRPr="00F330D9">
        <w:rPr>
          <w:sz w:val="22"/>
          <w:szCs w:val="22"/>
        </w:rPr>
        <w:t>;</w:t>
      </w:r>
      <w:r w:rsidR="00482A49" w:rsidRPr="00F330D9">
        <w:rPr>
          <w:sz w:val="22"/>
          <w:szCs w:val="22"/>
        </w:rPr>
        <w:t xml:space="preserve"> </w:t>
      </w:r>
      <w:proofErr w:type="gramStart"/>
      <w:r w:rsidR="00482A49" w:rsidRPr="00F330D9">
        <w:rPr>
          <w:sz w:val="22"/>
          <w:szCs w:val="22"/>
        </w:rPr>
        <w:t>and</w:t>
      </w:r>
      <w:r w:rsidR="00D15F80" w:rsidRPr="00F330D9">
        <w:rPr>
          <w:sz w:val="22"/>
          <w:szCs w:val="22"/>
        </w:rPr>
        <w:t>,</w:t>
      </w:r>
      <w:proofErr w:type="gramEnd"/>
      <w:r w:rsidRPr="00F330D9">
        <w:rPr>
          <w:sz w:val="22"/>
          <w:szCs w:val="22"/>
        </w:rPr>
        <w:t xml:space="preserve"> </w:t>
      </w:r>
      <w:r w:rsidR="007B5C0B" w:rsidRPr="00F330D9">
        <w:rPr>
          <w:sz w:val="22"/>
          <w:szCs w:val="22"/>
        </w:rPr>
        <w:t>“</w:t>
      </w:r>
      <w:r w:rsidR="00D15F80" w:rsidRPr="00F330D9">
        <w:rPr>
          <w:sz w:val="22"/>
          <w:szCs w:val="22"/>
        </w:rPr>
        <w:t>D</w:t>
      </w:r>
      <w:r w:rsidRPr="00F330D9">
        <w:rPr>
          <w:sz w:val="22"/>
          <w:szCs w:val="22"/>
        </w:rPr>
        <w:t>ata</w:t>
      </w:r>
      <w:r w:rsidR="007B5C0B" w:rsidRPr="00F330D9">
        <w:rPr>
          <w:sz w:val="22"/>
          <w:szCs w:val="22"/>
        </w:rPr>
        <w:t>”</w:t>
      </w:r>
      <w:r w:rsidR="00592F7C" w:rsidRPr="00F330D9">
        <w:rPr>
          <w:sz w:val="22"/>
          <w:szCs w:val="22"/>
        </w:rPr>
        <w:t xml:space="preserve"> (</w:t>
      </w:r>
      <w:r w:rsidRPr="00F330D9">
        <w:rPr>
          <w:sz w:val="22"/>
          <w:szCs w:val="22"/>
        </w:rPr>
        <w:t xml:space="preserve">Sections </w:t>
      </w:r>
      <w:r w:rsidR="009E4919" w:rsidRPr="00F330D9">
        <w:rPr>
          <w:sz w:val="22"/>
          <w:szCs w:val="22"/>
        </w:rPr>
        <w:t>2</w:t>
      </w:r>
      <w:r w:rsidRPr="00F330D9">
        <w:rPr>
          <w:sz w:val="22"/>
          <w:szCs w:val="22"/>
        </w:rPr>
        <w:t xml:space="preserve">.1 through </w:t>
      </w:r>
      <w:r w:rsidR="009E4919" w:rsidRPr="00F330D9">
        <w:rPr>
          <w:sz w:val="22"/>
          <w:szCs w:val="22"/>
        </w:rPr>
        <w:t>2</w:t>
      </w:r>
      <w:r w:rsidRPr="00F330D9">
        <w:rPr>
          <w:sz w:val="22"/>
          <w:szCs w:val="22"/>
        </w:rPr>
        <w:t>.</w:t>
      </w:r>
      <w:r w:rsidR="00D73CD5" w:rsidRPr="00F330D9">
        <w:rPr>
          <w:sz w:val="22"/>
          <w:szCs w:val="22"/>
        </w:rPr>
        <w:t>7</w:t>
      </w:r>
      <w:r w:rsidRPr="00F330D9">
        <w:rPr>
          <w:sz w:val="22"/>
          <w:szCs w:val="22"/>
        </w:rPr>
        <w:t xml:space="preserve">).  </w:t>
      </w:r>
      <w:r w:rsidR="00482A49" w:rsidRPr="00F330D9">
        <w:rPr>
          <w:sz w:val="22"/>
          <w:szCs w:val="22"/>
        </w:rPr>
        <w:t xml:space="preserve">Additional areas for </w:t>
      </w:r>
      <w:r w:rsidR="0056628E" w:rsidRPr="00F330D9">
        <w:rPr>
          <w:sz w:val="22"/>
          <w:szCs w:val="22"/>
        </w:rPr>
        <w:t>assessment</w:t>
      </w:r>
      <w:r w:rsidR="00482A49" w:rsidRPr="00F330D9">
        <w:rPr>
          <w:sz w:val="22"/>
          <w:szCs w:val="22"/>
        </w:rPr>
        <w:t xml:space="preserve"> are identified</w:t>
      </w:r>
      <w:r w:rsidR="007B5C0B" w:rsidRPr="00F330D9">
        <w:rPr>
          <w:sz w:val="22"/>
          <w:szCs w:val="22"/>
        </w:rPr>
        <w:t xml:space="preserve"> and may be included</w:t>
      </w:r>
      <w:r w:rsidR="00482A49" w:rsidRPr="00F330D9">
        <w:rPr>
          <w:sz w:val="22"/>
          <w:szCs w:val="22"/>
        </w:rPr>
        <w:t xml:space="preserve"> under “Other”</w:t>
      </w:r>
      <w:r w:rsidR="006934D7" w:rsidRPr="00F330D9">
        <w:rPr>
          <w:sz w:val="22"/>
          <w:szCs w:val="22"/>
        </w:rPr>
        <w:t xml:space="preserve"> (Section </w:t>
      </w:r>
      <w:r w:rsidR="009E4919" w:rsidRPr="00F330D9">
        <w:rPr>
          <w:sz w:val="22"/>
          <w:szCs w:val="22"/>
        </w:rPr>
        <w:t>2</w:t>
      </w:r>
      <w:r w:rsidR="006934D7" w:rsidRPr="00F330D9">
        <w:rPr>
          <w:sz w:val="22"/>
          <w:szCs w:val="22"/>
        </w:rPr>
        <w:t>.</w:t>
      </w:r>
      <w:r w:rsidR="00D73CD5" w:rsidRPr="00F330D9">
        <w:rPr>
          <w:sz w:val="22"/>
          <w:szCs w:val="22"/>
        </w:rPr>
        <w:t>8</w:t>
      </w:r>
      <w:r w:rsidR="006934D7" w:rsidRPr="00F330D9">
        <w:rPr>
          <w:sz w:val="22"/>
          <w:szCs w:val="22"/>
        </w:rPr>
        <w:t>).</w:t>
      </w:r>
    </w:p>
    <w:p w14:paraId="2174514B" w14:textId="77777777" w:rsidR="004D0EE1" w:rsidRPr="00F330D9" w:rsidRDefault="004D0EE1" w:rsidP="004D0EE1">
      <w:pPr>
        <w:pStyle w:val="ListParagraph"/>
        <w:ind w:left="2160"/>
        <w:rPr>
          <w:sz w:val="22"/>
          <w:szCs w:val="22"/>
        </w:rPr>
      </w:pPr>
    </w:p>
    <w:p w14:paraId="2174514C" w14:textId="77777777" w:rsidR="007F07ED" w:rsidRPr="00F330D9" w:rsidRDefault="007B5C0B" w:rsidP="004D0EE1">
      <w:pPr>
        <w:pStyle w:val="ListParagraph"/>
        <w:numPr>
          <w:ilvl w:val="2"/>
          <w:numId w:val="9"/>
        </w:numPr>
        <w:rPr>
          <w:sz w:val="22"/>
          <w:szCs w:val="22"/>
        </w:rPr>
      </w:pPr>
      <w:r w:rsidRPr="00F330D9">
        <w:rPr>
          <w:sz w:val="22"/>
          <w:szCs w:val="22"/>
        </w:rPr>
        <w:t>For each</w:t>
      </w:r>
      <w:r w:rsidR="00482A49" w:rsidRPr="00F330D9">
        <w:rPr>
          <w:sz w:val="22"/>
          <w:szCs w:val="22"/>
        </w:rPr>
        <w:t xml:space="preserve"> </w:t>
      </w:r>
      <w:r w:rsidRPr="00F330D9">
        <w:rPr>
          <w:sz w:val="22"/>
          <w:szCs w:val="22"/>
        </w:rPr>
        <w:t>“</w:t>
      </w:r>
      <w:r w:rsidR="00482A49" w:rsidRPr="00F330D9">
        <w:rPr>
          <w:sz w:val="22"/>
          <w:szCs w:val="22"/>
        </w:rPr>
        <w:t>Area</w:t>
      </w:r>
      <w:r w:rsidRPr="00F330D9">
        <w:rPr>
          <w:sz w:val="22"/>
          <w:szCs w:val="22"/>
        </w:rPr>
        <w:t xml:space="preserve"> to Review”</w:t>
      </w:r>
      <w:r w:rsidR="00482A49" w:rsidRPr="00F330D9">
        <w:rPr>
          <w:sz w:val="22"/>
          <w:szCs w:val="22"/>
        </w:rPr>
        <w:t xml:space="preserve"> </w:t>
      </w:r>
      <w:r w:rsidR="007F07ED" w:rsidRPr="00F330D9">
        <w:rPr>
          <w:sz w:val="22"/>
          <w:szCs w:val="22"/>
        </w:rPr>
        <w:t>the PM will record the readiness by answerin</w:t>
      </w:r>
      <w:r w:rsidR="00482A49" w:rsidRPr="00F330D9">
        <w:rPr>
          <w:sz w:val="22"/>
          <w:szCs w:val="22"/>
        </w:rPr>
        <w:t xml:space="preserve">g “Yes” if complete </w:t>
      </w:r>
      <w:r w:rsidR="00D15F80" w:rsidRPr="00F330D9">
        <w:rPr>
          <w:sz w:val="22"/>
          <w:szCs w:val="22"/>
        </w:rPr>
        <w:t>or,</w:t>
      </w:r>
      <w:r w:rsidR="00482A49" w:rsidRPr="00F330D9">
        <w:rPr>
          <w:sz w:val="22"/>
          <w:szCs w:val="22"/>
        </w:rPr>
        <w:t xml:space="preserve"> “No” if</w:t>
      </w:r>
      <w:r w:rsidR="007F07ED" w:rsidRPr="00F330D9">
        <w:rPr>
          <w:sz w:val="22"/>
          <w:szCs w:val="22"/>
        </w:rPr>
        <w:t xml:space="preserve"> incomp</w:t>
      </w:r>
      <w:r w:rsidRPr="00F330D9">
        <w:rPr>
          <w:sz w:val="22"/>
          <w:szCs w:val="22"/>
        </w:rPr>
        <w:t>lete.  The PM will also identify</w:t>
      </w:r>
      <w:r w:rsidR="007F07ED" w:rsidRPr="00F330D9">
        <w:rPr>
          <w:sz w:val="22"/>
          <w:szCs w:val="22"/>
        </w:rPr>
        <w:t xml:space="preserve"> the person responsible and </w:t>
      </w:r>
      <w:r w:rsidR="00482A49" w:rsidRPr="00F330D9">
        <w:rPr>
          <w:sz w:val="22"/>
          <w:szCs w:val="22"/>
        </w:rPr>
        <w:t xml:space="preserve">record </w:t>
      </w:r>
      <w:r w:rsidR="006934D7" w:rsidRPr="00F330D9">
        <w:rPr>
          <w:sz w:val="22"/>
          <w:szCs w:val="22"/>
        </w:rPr>
        <w:t>comments.</w:t>
      </w:r>
    </w:p>
    <w:p w14:paraId="2174514D" w14:textId="77777777" w:rsidR="007F07ED" w:rsidRPr="00F330D9" w:rsidRDefault="007F07ED" w:rsidP="007F07ED">
      <w:pPr>
        <w:pStyle w:val="ListParagraph"/>
        <w:rPr>
          <w:sz w:val="22"/>
          <w:szCs w:val="22"/>
        </w:rPr>
      </w:pPr>
    </w:p>
    <w:p w14:paraId="2174514E" w14:textId="78D29330" w:rsidR="00315A71" w:rsidRPr="00F330D9" w:rsidRDefault="0056628E" w:rsidP="00445218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b/>
          <w:sz w:val="22"/>
          <w:szCs w:val="22"/>
        </w:rPr>
        <w:t xml:space="preserve">Project </w:t>
      </w:r>
      <w:r w:rsidR="009B6C07" w:rsidRPr="00F330D9">
        <w:rPr>
          <w:b/>
          <w:sz w:val="22"/>
          <w:szCs w:val="22"/>
        </w:rPr>
        <w:t>Go</w:t>
      </w:r>
      <w:r w:rsidR="00AC60E1" w:rsidRPr="00F330D9">
        <w:rPr>
          <w:b/>
          <w:sz w:val="22"/>
          <w:szCs w:val="22"/>
        </w:rPr>
        <w:t>-</w:t>
      </w:r>
      <w:r w:rsidR="009B6C07" w:rsidRPr="00F330D9">
        <w:rPr>
          <w:b/>
          <w:sz w:val="22"/>
          <w:szCs w:val="22"/>
        </w:rPr>
        <w:t>Live Readiness Assessment</w:t>
      </w:r>
      <w:r w:rsidR="008F7581" w:rsidRPr="00F330D9">
        <w:rPr>
          <w:b/>
          <w:sz w:val="22"/>
          <w:szCs w:val="22"/>
        </w:rPr>
        <w:t xml:space="preserve"> </w:t>
      </w:r>
      <w:r w:rsidR="006F75C6" w:rsidRPr="00F330D9">
        <w:rPr>
          <w:b/>
          <w:sz w:val="22"/>
          <w:szCs w:val="22"/>
        </w:rPr>
        <w:t xml:space="preserve">Review and </w:t>
      </w:r>
      <w:r w:rsidR="008F7581" w:rsidRPr="00F330D9">
        <w:rPr>
          <w:b/>
          <w:sz w:val="22"/>
          <w:szCs w:val="22"/>
        </w:rPr>
        <w:t>Approval</w:t>
      </w:r>
      <w:r w:rsidR="009E4919" w:rsidRPr="00F330D9">
        <w:rPr>
          <w:sz w:val="22"/>
          <w:szCs w:val="22"/>
        </w:rPr>
        <w:t xml:space="preserve"> (Section 3</w:t>
      </w:r>
      <w:r w:rsidR="006F75C6" w:rsidRPr="00F330D9">
        <w:rPr>
          <w:sz w:val="22"/>
          <w:szCs w:val="22"/>
        </w:rPr>
        <w:t>.0)</w:t>
      </w:r>
      <w:r w:rsidR="009B6C07" w:rsidRPr="00F330D9">
        <w:rPr>
          <w:sz w:val="22"/>
          <w:szCs w:val="22"/>
        </w:rPr>
        <w:t xml:space="preserve"> </w:t>
      </w:r>
      <w:r w:rsidR="00E84A28" w:rsidRPr="00F330D9">
        <w:rPr>
          <w:sz w:val="22"/>
          <w:szCs w:val="22"/>
        </w:rPr>
        <w:t>-</w:t>
      </w:r>
      <w:r w:rsidR="009B6C07" w:rsidRPr="00F330D9">
        <w:rPr>
          <w:sz w:val="22"/>
          <w:szCs w:val="22"/>
        </w:rPr>
        <w:t xml:space="preserve"> </w:t>
      </w:r>
      <w:r w:rsidR="004D0EE1" w:rsidRPr="00F330D9">
        <w:rPr>
          <w:sz w:val="22"/>
          <w:szCs w:val="22"/>
        </w:rPr>
        <w:t xml:space="preserve">The Agency CIO will initiate formal review and approval of the completed Project Go-Live Readiness Assessment Form.  </w:t>
      </w:r>
      <w:r w:rsidR="00D175D1" w:rsidRPr="00F330D9">
        <w:rPr>
          <w:sz w:val="22"/>
          <w:szCs w:val="22"/>
        </w:rPr>
        <w:t xml:space="preserve">The </w:t>
      </w:r>
      <w:r w:rsidR="00516DA2" w:rsidRPr="00F330D9">
        <w:rPr>
          <w:sz w:val="22"/>
          <w:szCs w:val="22"/>
        </w:rPr>
        <w:t xml:space="preserve">Project Go-Live </w:t>
      </w:r>
      <w:r w:rsidR="00D175D1" w:rsidRPr="00F330D9">
        <w:rPr>
          <w:sz w:val="22"/>
          <w:szCs w:val="22"/>
        </w:rPr>
        <w:t>Readiness Assessment T</w:t>
      </w:r>
      <w:r w:rsidR="00315A71" w:rsidRPr="00F330D9">
        <w:rPr>
          <w:sz w:val="22"/>
          <w:szCs w:val="22"/>
        </w:rPr>
        <w:t xml:space="preserve">eam and any additional </w:t>
      </w:r>
      <w:r w:rsidR="0076286D" w:rsidRPr="00F330D9">
        <w:rPr>
          <w:sz w:val="22"/>
          <w:szCs w:val="22"/>
        </w:rPr>
        <w:t xml:space="preserve">stakeholders </w:t>
      </w:r>
      <w:r w:rsidR="008F7581" w:rsidRPr="00F330D9">
        <w:rPr>
          <w:sz w:val="22"/>
          <w:szCs w:val="22"/>
        </w:rPr>
        <w:t>sign the paper form or e</w:t>
      </w:r>
      <w:r w:rsidR="00AC60E1" w:rsidRPr="00F330D9">
        <w:rPr>
          <w:sz w:val="22"/>
          <w:szCs w:val="22"/>
        </w:rPr>
        <w:t>-</w:t>
      </w:r>
      <w:r w:rsidR="008F7581" w:rsidRPr="00F330D9">
        <w:rPr>
          <w:sz w:val="22"/>
          <w:szCs w:val="22"/>
        </w:rPr>
        <w:t xml:space="preserve">mail </w:t>
      </w:r>
      <w:r w:rsidR="00315A71" w:rsidRPr="00F330D9">
        <w:rPr>
          <w:sz w:val="22"/>
          <w:szCs w:val="22"/>
        </w:rPr>
        <w:t>their</w:t>
      </w:r>
      <w:r w:rsidR="008F7581" w:rsidRPr="00F330D9">
        <w:rPr>
          <w:sz w:val="22"/>
          <w:szCs w:val="22"/>
        </w:rPr>
        <w:t xml:space="preserve"> electronic approval to the </w:t>
      </w:r>
      <w:r w:rsidR="004228DC" w:rsidRPr="00F330D9">
        <w:rPr>
          <w:sz w:val="22"/>
          <w:szCs w:val="22"/>
        </w:rPr>
        <w:t>PM</w:t>
      </w:r>
      <w:r w:rsidR="009B6C07" w:rsidRPr="00F330D9">
        <w:rPr>
          <w:sz w:val="22"/>
          <w:szCs w:val="22"/>
        </w:rPr>
        <w:t>.</w:t>
      </w:r>
      <w:r w:rsidR="008F7581" w:rsidRPr="00F330D9">
        <w:rPr>
          <w:sz w:val="22"/>
          <w:szCs w:val="22"/>
        </w:rPr>
        <w:t xml:space="preserve"> </w:t>
      </w:r>
      <w:r w:rsidR="004228DC" w:rsidRPr="00F330D9">
        <w:rPr>
          <w:sz w:val="22"/>
          <w:szCs w:val="22"/>
        </w:rPr>
        <w:t xml:space="preserve"> </w:t>
      </w:r>
      <w:r w:rsidR="00E4020C" w:rsidRPr="00F330D9">
        <w:rPr>
          <w:sz w:val="22"/>
          <w:szCs w:val="22"/>
        </w:rPr>
        <w:t xml:space="preserve">The Enterprise Architect and the Enterprise Security and Risk Management </w:t>
      </w:r>
      <w:r w:rsidR="00210719" w:rsidRPr="00F330D9">
        <w:rPr>
          <w:sz w:val="22"/>
          <w:szCs w:val="22"/>
        </w:rPr>
        <w:t>Office</w:t>
      </w:r>
      <w:r w:rsidR="00E4020C" w:rsidRPr="00F330D9">
        <w:rPr>
          <w:sz w:val="22"/>
          <w:szCs w:val="22"/>
        </w:rPr>
        <w:t xml:space="preserve"> will review and approve the Go-Live Readiness Assessment. </w:t>
      </w:r>
      <w:r w:rsidR="00D175D1" w:rsidRPr="00F330D9">
        <w:rPr>
          <w:sz w:val="22"/>
          <w:szCs w:val="22"/>
        </w:rPr>
        <w:t xml:space="preserve">When </w:t>
      </w:r>
      <w:r w:rsidR="008F7581" w:rsidRPr="00F330D9">
        <w:rPr>
          <w:sz w:val="22"/>
          <w:szCs w:val="22"/>
        </w:rPr>
        <w:t>an e</w:t>
      </w:r>
      <w:r w:rsidR="00AC60E1" w:rsidRPr="00F330D9">
        <w:rPr>
          <w:sz w:val="22"/>
          <w:szCs w:val="22"/>
        </w:rPr>
        <w:t>-</w:t>
      </w:r>
      <w:r w:rsidR="008F7581" w:rsidRPr="00F330D9">
        <w:rPr>
          <w:sz w:val="22"/>
          <w:szCs w:val="22"/>
        </w:rPr>
        <w:t>mail</w:t>
      </w:r>
      <w:r w:rsidR="009B6C07" w:rsidRPr="00F330D9">
        <w:rPr>
          <w:sz w:val="22"/>
          <w:szCs w:val="22"/>
        </w:rPr>
        <w:t xml:space="preserve"> </w:t>
      </w:r>
      <w:r w:rsidR="00D175D1" w:rsidRPr="00F330D9">
        <w:rPr>
          <w:sz w:val="22"/>
          <w:szCs w:val="22"/>
        </w:rPr>
        <w:t>i</w:t>
      </w:r>
      <w:r w:rsidR="009B6C07" w:rsidRPr="00F330D9">
        <w:rPr>
          <w:sz w:val="22"/>
          <w:szCs w:val="22"/>
        </w:rPr>
        <w:t>s used for</w:t>
      </w:r>
      <w:r w:rsidR="008F7581" w:rsidRPr="00F330D9">
        <w:rPr>
          <w:sz w:val="22"/>
          <w:szCs w:val="22"/>
        </w:rPr>
        <w:t xml:space="preserve"> </w:t>
      </w:r>
      <w:r w:rsidR="00127CDE" w:rsidRPr="00F330D9">
        <w:rPr>
          <w:sz w:val="22"/>
          <w:szCs w:val="22"/>
        </w:rPr>
        <w:t xml:space="preserve">Project </w:t>
      </w:r>
      <w:r w:rsidR="004228DC" w:rsidRPr="00F330D9">
        <w:rPr>
          <w:sz w:val="22"/>
          <w:szCs w:val="22"/>
        </w:rPr>
        <w:t xml:space="preserve">Go-Live Readiness Assessment </w:t>
      </w:r>
      <w:r w:rsidR="00315A71" w:rsidRPr="00F330D9">
        <w:rPr>
          <w:sz w:val="22"/>
          <w:szCs w:val="22"/>
        </w:rPr>
        <w:t>approval</w:t>
      </w:r>
      <w:r w:rsidR="00D15F80" w:rsidRPr="00F330D9">
        <w:rPr>
          <w:sz w:val="22"/>
          <w:szCs w:val="22"/>
        </w:rPr>
        <w:t>,</w:t>
      </w:r>
      <w:r w:rsidR="008F7581" w:rsidRPr="00F330D9">
        <w:rPr>
          <w:sz w:val="22"/>
          <w:szCs w:val="22"/>
        </w:rPr>
        <w:t xml:space="preserve"> </w:t>
      </w:r>
      <w:r w:rsidR="00D175D1" w:rsidRPr="00F330D9">
        <w:rPr>
          <w:sz w:val="22"/>
          <w:szCs w:val="22"/>
        </w:rPr>
        <w:t xml:space="preserve">the PM </w:t>
      </w:r>
      <w:r w:rsidR="00D15F80" w:rsidRPr="00F330D9">
        <w:rPr>
          <w:sz w:val="22"/>
          <w:szCs w:val="22"/>
        </w:rPr>
        <w:t xml:space="preserve">will </w:t>
      </w:r>
      <w:r w:rsidR="00D175D1" w:rsidRPr="00F330D9">
        <w:rPr>
          <w:sz w:val="22"/>
          <w:szCs w:val="22"/>
        </w:rPr>
        <w:t xml:space="preserve">maintain </w:t>
      </w:r>
      <w:r w:rsidR="008F7581" w:rsidRPr="00F330D9">
        <w:rPr>
          <w:sz w:val="22"/>
          <w:szCs w:val="22"/>
        </w:rPr>
        <w:t xml:space="preserve">a copy of the </w:t>
      </w:r>
      <w:r w:rsidR="00D175D1" w:rsidRPr="00F330D9">
        <w:rPr>
          <w:sz w:val="22"/>
          <w:szCs w:val="22"/>
        </w:rPr>
        <w:t xml:space="preserve">approval </w:t>
      </w:r>
      <w:r w:rsidR="008F7581" w:rsidRPr="00F330D9">
        <w:rPr>
          <w:sz w:val="22"/>
          <w:szCs w:val="22"/>
        </w:rPr>
        <w:t>e</w:t>
      </w:r>
      <w:r w:rsidR="00AC60E1" w:rsidRPr="00F330D9">
        <w:rPr>
          <w:sz w:val="22"/>
          <w:szCs w:val="22"/>
        </w:rPr>
        <w:t>-</w:t>
      </w:r>
      <w:r w:rsidR="008F7581" w:rsidRPr="00F330D9">
        <w:rPr>
          <w:sz w:val="22"/>
          <w:szCs w:val="22"/>
        </w:rPr>
        <w:t xml:space="preserve">mail </w:t>
      </w:r>
      <w:r w:rsidR="00D175D1" w:rsidRPr="00F330D9">
        <w:rPr>
          <w:sz w:val="22"/>
          <w:szCs w:val="22"/>
        </w:rPr>
        <w:t xml:space="preserve">with </w:t>
      </w:r>
      <w:r w:rsidR="008F7581" w:rsidRPr="00F330D9">
        <w:rPr>
          <w:sz w:val="22"/>
          <w:szCs w:val="22"/>
        </w:rPr>
        <w:t>th</w:t>
      </w:r>
      <w:r w:rsidR="00AC60E1" w:rsidRPr="00F330D9">
        <w:rPr>
          <w:sz w:val="22"/>
          <w:szCs w:val="22"/>
        </w:rPr>
        <w:t>e</w:t>
      </w:r>
      <w:r w:rsidR="008F7581" w:rsidRPr="00F330D9">
        <w:rPr>
          <w:sz w:val="22"/>
          <w:szCs w:val="22"/>
        </w:rPr>
        <w:t xml:space="preserve"> </w:t>
      </w:r>
      <w:hyperlink r:id="rId28" w:history="1">
        <w:r w:rsidR="00AC60E1" w:rsidRPr="00F330D9">
          <w:rPr>
            <w:rStyle w:val="Hyperlink"/>
            <w:sz w:val="22"/>
            <w:szCs w:val="22"/>
          </w:rPr>
          <w:t>0300-0</w:t>
        </w:r>
        <w:r w:rsidR="00A24DFB" w:rsidRPr="00F330D9">
          <w:rPr>
            <w:rStyle w:val="Hyperlink"/>
            <w:sz w:val="22"/>
            <w:szCs w:val="22"/>
          </w:rPr>
          <w:t>33</w:t>
        </w:r>
        <w:r w:rsidR="00AC60E1" w:rsidRPr="00F330D9">
          <w:rPr>
            <w:rStyle w:val="Hyperlink"/>
            <w:sz w:val="22"/>
            <w:szCs w:val="22"/>
          </w:rPr>
          <w:t>0-0</w:t>
        </w:r>
        <w:r w:rsidR="00A24DFB" w:rsidRPr="00F330D9">
          <w:rPr>
            <w:rStyle w:val="Hyperlink"/>
            <w:sz w:val="22"/>
            <w:szCs w:val="22"/>
          </w:rPr>
          <w:t>1</w:t>
        </w:r>
        <w:r w:rsidR="00AC60E1" w:rsidRPr="00F330D9">
          <w:rPr>
            <w:rStyle w:val="Hyperlink"/>
            <w:sz w:val="22"/>
            <w:szCs w:val="22"/>
          </w:rPr>
          <w:t xml:space="preserve">0-D </w:t>
        </w:r>
        <w:r w:rsidR="006934D7" w:rsidRPr="00F330D9">
          <w:rPr>
            <w:rStyle w:val="Hyperlink"/>
            <w:sz w:val="22"/>
            <w:szCs w:val="22"/>
          </w:rPr>
          <w:t xml:space="preserve">PROJECT </w:t>
        </w:r>
        <w:r w:rsidR="00AC60E1" w:rsidRPr="00F330D9">
          <w:rPr>
            <w:rStyle w:val="Hyperlink"/>
            <w:sz w:val="22"/>
            <w:szCs w:val="22"/>
          </w:rPr>
          <w:t>GO-LIVE READINESS ASSESSMENT FORM</w:t>
        </w:r>
      </w:hyperlink>
      <w:r w:rsidR="008F7581" w:rsidRPr="00F330D9">
        <w:rPr>
          <w:sz w:val="22"/>
          <w:szCs w:val="22"/>
        </w:rPr>
        <w:t xml:space="preserve">. </w:t>
      </w:r>
      <w:r w:rsidR="00AC60E1" w:rsidRPr="00F330D9">
        <w:rPr>
          <w:sz w:val="22"/>
          <w:szCs w:val="22"/>
        </w:rPr>
        <w:t xml:space="preserve"> </w:t>
      </w:r>
      <w:r w:rsidR="00D175D1" w:rsidRPr="00F330D9">
        <w:rPr>
          <w:sz w:val="22"/>
          <w:szCs w:val="22"/>
        </w:rPr>
        <w:t xml:space="preserve">Upon completion, the PM will upload the form and all approvals </w:t>
      </w:r>
      <w:r w:rsidR="00442188" w:rsidRPr="00F330D9">
        <w:rPr>
          <w:sz w:val="22"/>
          <w:szCs w:val="22"/>
        </w:rPr>
        <w:t xml:space="preserve">in the </w:t>
      </w:r>
      <w:r w:rsidR="00360DD3" w:rsidRPr="00F330D9">
        <w:rPr>
          <w:sz w:val="22"/>
          <w:szCs w:val="22"/>
        </w:rPr>
        <w:t xml:space="preserve">Project Site Document Library in the </w:t>
      </w:r>
      <w:r w:rsidR="0076286D" w:rsidRPr="00F330D9">
        <w:rPr>
          <w:sz w:val="22"/>
          <w:szCs w:val="22"/>
        </w:rPr>
        <w:t xml:space="preserve">Touchdown </w:t>
      </w:r>
      <w:r w:rsidR="00360DD3" w:rsidRPr="00F330D9">
        <w:rPr>
          <w:sz w:val="22"/>
          <w:szCs w:val="22"/>
        </w:rPr>
        <w:t>System.</w:t>
      </w:r>
    </w:p>
    <w:p w14:paraId="2174514F" w14:textId="77777777" w:rsidR="00EA15F6" w:rsidRPr="00F330D9" w:rsidRDefault="00EA15F6" w:rsidP="00EA15F6">
      <w:pPr>
        <w:pStyle w:val="ListParagraph"/>
        <w:ind w:left="1440"/>
        <w:rPr>
          <w:sz w:val="22"/>
          <w:szCs w:val="22"/>
        </w:rPr>
      </w:pPr>
    </w:p>
    <w:p w14:paraId="21745150" w14:textId="490137A4" w:rsidR="008F7581" w:rsidRPr="00F330D9" w:rsidRDefault="00E84A28" w:rsidP="00EA15F6">
      <w:pPr>
        <w:pStyle w:val="ListParagraph"/>
        <w:ind w:left="1440"/>
        <w:rPr>
          <w:i/>
          <w:sz w:val="22"/>
          <w:szCs w:val="22"/>
        </w:rPr>
      </w:pPr>
      <w:r w:rsidRPr="00F330D9">
        <w:rPr>
          <w:i/>
          <w:sz w:val="22"/>
          <w:szCs w:val="22"/>
        </w:rPr>
        <w:t>(</w:t>
      </w:r>
      <w:r w:rsidR="008F7581" w:rsidRPr="00F330D9">
        <w:rPr>
          <w:b/>
          <w:i/>
          <w:sz w:val="22"/>
          <w:szCs w:val="22"/>
          <w:u w:val="single"/>
        </w:rPr>
        <w:t>Note</w:t>
      </w:r>
      <w:r w:rsidR="008F7581" w:rsidRPr="00F330D9">
        <w:rPr>
          <w:b/>
          <w:i/>
          <w:sz w:val="22"/>
          <w:szCs w:val="22"/>
        </w:rPr>
        <w:t>:</w:t>
      </w:r>
      <w:r w:rsidR="00EA15F6" w:rsidRPr="00F330D9">
        <w:rPr>
          <w:i/>
          <w:sz w:val="22"/>
          <w:szCs w:val="22"/>
        </w:rPr>
        <w:t xml:space="preserve">  The </w:t>
      </w:r>
      <w:r w:rsidR="00360DD3" w:rsidRPr="00F330D9">
        <w:rPr>
          <w:i/>
          <w:sz w:val="22"/>
          <w:szCs w:val="22"/>
        </w:rPr>
        <w:t>reviewer</w:t>
      </w:r>
      <w:r w:rsidR="009B6C07" w:rsidRPr="00F330D9">
        <w:rPr>
          <w:i/>
          <w:sz w:val="22"/>
          <w:szCs w:val="22"/>
        </w:rPr>
        <w:t xml:space="preserve">s listed on </w:t>
      </w:r>
      <w:hyperlink r:id="rId29" w:history="1">
        <w:r w:rsidR="00EA15F6" w:rsidRPr="00F330D9">
          <w:rPr>
            <w:rStyle w:val="Hyperlink"/>
            <w:sz w:val="22"/>
            <w:szCs w:val="22"/>
          </w:rPr>
          <w:t>0300-0</w:t>
        </w:r>
        <w:r w:rsidR="00A24DFB" w:rsidRPr="00F330D9">
          <w:rPr>
            <w:rStyle w:val="Hyperlink"/>
            <w:sz w:val="22"/>
            <w:szCs w:val="22"/>
          </w:rPr>
          <w:t>33</w:t>
        </w:r>
        <w:r w:rsidR="00EA15F6" w:rsidRPr="00F330D9">
          <w:rPr>
            <w:rStyle w:val="Hyperlink"/>
            <w:sz w:val="22"/>
            <w:szCs w:val="22"/>
          </w:rPr>
          <w:t>0-0</w:t>
        </w:r>
        <w:r w:rsidR="00A24DFB" w:rsidRPr="00F330D9">
          <w:rPr>
            <w:rStyle w:val="Hyperlink"/>
            <w:sz w:val="22"/>
            <w:szCs w:val="22"/>
          </w:rPr>
          <w:t>1</w:t>
        </w:r>
        <w:r w:rsidR="00EA15F6" w:rsidRPr="00F330D9">
          <w:rPr>
            <w:rStyle w:val="Hyperlink"/>
            <w:sz w:val="22"/>
            <w:szCs w:val="22"/>
          </w:rPr>
          <w:t xml:space="preserve">0-D </w:t>
        </w:r>
        <w:r w:rsidR="006934D7" w:rsidRPr="00F330D9">
          <w:rPr>
            <w:rStyle w:val="Hyperlink"/>
            <w:sz w:val="22"/>
            <w:szCs w:val="22"/>
          </w:rPr>
          <w:t xml:space="preserve">PROJECT </w:t>
        </w:r>
        <w:r w:rsidR="00EA15F6" w:rsidRPr="00F330D9">
          <w:rPr>
            <w:rStyle w:val="Hyperlink"/>
            <w:sz w:val="22"/>
            <w:szCs w:val="22"/>
          </w:rPr>
          <w:t>GO-LIVE READINESS ASSESSMENT FORM</w:t>
        </w:r>
      </w:hyperlink>
      <w:r w:rsidR="000C593A" w:rsidRPr="00F330D9">
        <w:rPr>
          <w:i/>
          <w:sz w:val="22"/>
          <w:szCs w:val="22"/>
        </w:rPr>
        <w:t xml:space="preserve"> provide </w:t>
      </w:r>
      <w:r w:rsidR="008F7581" w:rsidRPr="00F330D9">
        <w:rPr>
          <w:i/>
          <w:sz w:val="22"/>
          <w:szCs w:val="22"/>
        </w:rPr>
        <w:t>a guide only</w:t>
      </w:r>
      <w:r w:rsidR="000C593A" w:rsidRPr="00F330D9">
        <w:rPr>
          <w:i/>
          <w:sz w:val="22"/>
          <w:szCs w:val="22"/>
        </w:rPr>
        <w:t xml:space="preserve"> and </w:t>
      </w:r>
      <w:r w:rsidR="00F52AAF" w:rsidRPr="00F330D9">
        <w:rPr>
          <w:i/>
          <w:sz w:val="22"/>
          <w:szCs w:val="22"/>
        </w:rPr>
        <w:t xml:space="preserve">should be modified </w:t>
      </w:r>
      <w:r w:rsidR="000C593A" w:rsidRPr="00F330D9">
        <w:rPr>
          <w:i/>
          <w:sz w:val="22"/>
          <w:szCs w:val="22"/>
        </w:rPr>
        <w:t xml:space="preserve">in accordance with </w:t>
      </w:r>
      <w:r w:rsidR="0076286D" w:rsidRPr="00F330D9">
        <w:rPr>
          <w:i/>
          <w:sz w:val="22"/>
          <w:szCs w:val="22"/>
        </w:rPr>
        <w:t>the internal process of each</w:t>
      </w:r>
      <w:r w:rsidR="008F7581" w:rsidRPr="00F330D9">
        <w:rPr>
          <w:i/>
          <w:sz w:val="22"/>
          <w:szCs w:val="22"/>
        </w:rPr>
        <w:t xml:space="preserve"> agency.</w:t>
      </w:r>
      <w:r w:rsidRPr="00F330D9">
        <w:rPr>
          <w:i/>
          <w:sz w:val="22"/>
          <w:szCs w:val="22"/>
        </w:rPr>
        <w:t>)</w:t>
      </w:r>
    </w:p>
    <w:p w14:paraId="21745151" w14:textId="77777777" w:rsidR="008F7581" w:rsidRPr="00F330D9" w:rsidRDefault="008F7581" w:rsidP="008F7581">
      <w:pPr>
        <w:pStyle w:val="ListParagraph"/>
        <w:rPr>
          <w:sz w:val="22"/>
          <w:szCs w:val="22"/>
        </w:rPr>
      </w:pPr>
    </w:p>
    <w:p w14:paraId="21745152" w14:textId="0392F031" w:rsidR="00360DD3" w:rsidRPr="00F330D9" w:rsidRDefault="0076286D" w:rsidP="00360DD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330D9">
        <w:rPr>
          <w:sz w:val="22"/>
          <w:szCs w:val="22"/>
        </w:rPr>
        <w:lastRenderedPageBreak/>
        <w:t>When</w:t>
      </w:r>
      <w:r w:rsidR="00360DD3" w:rsidRPr="00F330D9">
        <w:rPr>
          <w:sz w:val="22"/>
          <w:szCs w:val="22"/>
        </w:rPr>
        <w:t xml:space="preserve"> the </w:t>
      </w:r>
      <w:r w:rsidR="009320B4" w:rsidRPr="00F330D9">
        <w:rPr>
          <w:sz w:val="22"/>
          <w:szCs w:val="22"/>
        </w:rPr>
        <w:t>Project Go-Live Readiness Assessment</w:t>
      </w:r>
      <w:r w:rsidR="00360DD3" w:rsidRPr="00F330D9">
        <w:rPr>
          <w:sz w:val="22"/>
          <w:szCs w:val="22"/>
        </w:rPr>
        <w:t xml:space="preserve"> is not approved, the PMA will coordinate with the PM to initiate Corrective Action per </w:t>
      </w:r>
      <w:r w:rsidR="00360DD3" w:rsidRPr="00F330D9">
        <w:rPr>
          <w:b/>
          <w:sz w:val="22"/>
          <w:szCs w:val="22"/>
        </w:rPr>
        <w:t>0600-0600-005-B CORRECTIVE ACTION PROCESS</w:t>
      </w:r>
      <w:r w:rsidR="00360DD3" w:rsidRPr="00F330D9">
        <w:rPr>
          <w:sz w:val="22"/>
          <w:szCs w:val="22"/>
        </w:rPr>
        <w:t>.  The DP start date</w:t>
      </w:r>
      <w:r w:rsidR="004E549A" w:rsidRPr="00F330D9">
        <w:rPr>
          <w:sz w:val="22"/>
          <w:szCs w:val="22"/>
        </w:rPr>
        <w:t xml:space="preserve"> will be reset </w:t>
      </w:r>
      <w:r w:rsidR="00360DD3" w:rsidRPr="00F330D9">
        <w:rPr>
          <w:sz w:val="22"/>
          <w:szCs w:val="22"/>
        </w:rPr>
        <w:t xml:space="preserve">and the Project Go-Live Readiness Assessment DP will be returned </w:t>
      </w:r>
      <w:r w:rsidR="004E549A" w:rsidRPr="00F330D9">
        <w:rPr>
          <w:sz w:val="22"/>
          <w:szCs w:val="22"/>
        </w:rPr>
        <w:t xml:space="preserve">to the PM in accordance with the </w:t>
      </w:r>
      <w:r w:rsidR="00360DD3" w:rsidRPr="00F330D9">
        <w:rPr>
          <w:sz w:val="22"/>
          <w:szCs w:val="22"/>
        </w:rPr>
        <w:t xml:space="preserve">Service Level Commitment defined in </w:t>
      </w:r>
      <w:hyperlink r:id="rId30" w:history="1">
        <w:r w:rsidR="00360DD3" w:rsidRPr="00F330D9">
          <w:rPr>
            <w:rStyle w:val="Hyperlink"/>
            <w:sz w:val="22"/>
            <w:szCs w:val="22"/>
          </w:rPr>
          <w:t>0810-0810-005-D QUALITY CONTROL DECISION POINTS</w:t>
        </w:r>
      </w:hyperlink>
      <w:r w:rsidR="00360DD3" w:rsidRPr="00F330D9">
        <w:rPr>
          <w:sz w:val="22"/>
          <w:szCs w:val="22"/>
        </w:rPr>
        <w:t>.</w:t>
      </w:r>
    </w:p>
    <w:p w14:paraId="21745153" w14:textId="77777777" w:rsidR="00360DD3" w:rsidRPr="00F330D9" w:rsidRDefault="00360DD3" w:rsidP="00360DD3">
      <w:pPr>
        <w:pStyle w:val="ListParagraph"/>
        <w:ind w:left="1440"/>
        <w:rPr>
          <w:sz w:val="22"/>
          <w:szCs w:val="22"/>
        </w:rPr>
      </w:pPr>
    </w:p>
    <w:p w14:paraId="21745154" w14:textId="77777777" w:rsidR="00D970A7" w:rsidRPr="00F330D9" w:rsidRDefault="004032E9" w:rsidP="004032E9">
      <w:p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7.0</w:t>
      </w:r>
      <w:r w:rsidRPr="00F330D9">
        <w:rPr>
          <w:b/>
          <w:sz w:val="24"/>
          <w:szCs w:val="24"/>
        </w:rPr>
        <w:tab/>
      </w:r>
      <w:r w:rsidR="008F7581" w:rsidRPr="00F330D9">
        <w:rPr>
          <w:b/>
          <w:sz w:val="24"/>
          <w:szCs w:val="24"/>
        </w:rPr>
        <w:t>RECORDS</w:t>
      </w:r>
    </w:p>
    <w:p w14:paraId="21745155" w14:textId="77777777" w:rsidR="00D970A7" w:rsidRPr="00F330D9" w:rsidRDefault="00D970A7" w:rsidP="00D970A7">
      <w:pPr>
        <w:pStyle w:val="ListParagraph"/>
        <w:ind w:left="360"/>
        <w:rPr>
          <w:sz w:val="22"/>
          <w:szCs w:val="22"/>
        </w:rPr>
      </w:pPr>
    </w:p>
    <w:p w14:paraId="21745156" w14:textId="77777777" w:rsidR="004032E9" w:rsidRPr="00F330D9" w:rsidRDefault="00EA15F6" w:rsidP="004032E9">
      <w:pPr>
        <w:pStyle w:val="ListParagraph"/>
        <w:numPr>
          <w:ilvl w:val="1"/>
          <w:numId w:val="6"/>
        </w:numPr>
        <w:ind w:left="1440" w:hanging="720"/>
        <w:rPr>
          <w:sz w:val="24"/>
          <w:szCs w:val="24"/>
        </w:rPr>
      </w:pPr>
      <w:r w:rsidRPr="00F330D9">
        <w:rPr>
          <w:sz w:val="22"/>
          <w:szCs w:val="22"/>
        </w:rPr>
        <w:t>Unless otherwise specified in this Procedure/QWI, Records shall b</w:t>
      </w:r>
      <w:r w:rsidR="00A43267" w:rsidRPr="00F330D9">
        <w:rPr>
          <w:sz w:val="22"/>
          <w:szCs w:val="22"/>
        </w:rPr>
        <w:t>e maintained in accordance with</w:t>
      </w:r>
    </w:p>
    <w:p w14:paraId="21745157" w14:textId="77777777" w:rsidR="008F7581" w:rsidRPr="00F330D9" w:rsidRDefault="00EA15F6" w:rsidP="004032E9">
      <w:pPr>
        <w:pStyle w:val="ListParagraph"/>
        <w:ind w:left="1440"/>
        <w:rPr>
          <w:sz w:val="24"/>
          <w:szCs w:val="24"/>
        </w:rPr>
      </w:pPr>
      <w:r w:rsidRPr="00F330D9">
        <w:rPr>
          <w:b/>
          <w:sz w:val="22"/>
          <w:szCs w:val="22"/>
        </w:rPr>
        <w:t>0100-0800-010-B FORMS AND RECORDS CONTROL</w:t>
      </w:r>
      <w:r w:rsidRPr="00F330D9">
        <w:rPr>
          <w:sz w:val="22"/>
          <w:szCs w:val="22"/>
        </w:rPr>
        <w:t xml:space="preserve"> procedure.</w:t>
      </w:r>
    </w:p>
    <w:p w14:paraId="21745158" w14:textId="77777777" w:rsidR="008E4AD2" w:rsidRPr="00F330D9" w:rsidRDefault="008E4AD2" w:rsidP="008E4AD2">
      <w:pPr>
        <w:pStyle w:val="ListParagraph"/>
        <w:rPr>
          <w:sz w:val="22"/>
          <w:szCs w:val="22"/>
        </w:rPr>
      </w:pPr>
    </w:p>
    <w:p w14:paraId="21745159" w14:textId="77777777" w:rsidR="00B33AE3" w:rsidRPr="00F330D9" w:rsidRDefault="004032E9" w:rsidP="004032E9">
      <w:pPr>
        <w:rPr>
          <w:b/>
          <w:sz w:val="24"/>
          <w:szCs w:val="24"/>
        </w:rPr>
      </w:pPr>
      <w:r w:rsidRPr="00F330D9">
        <w:rPr>
          <w:b/>
          <w:sz w:val="24"/>
          <w:szCs w:val="24"/>
        </w:rPr>
        <w:t>8.0</w:t>
      </w:r>
      <w:r w:rsidRPr="00F330D9">
        <w:rPr>
          <w:b/>
          <w:sz w:val="24"/>
          <w:szCs w:val="24"/>
        </w:rPr>
        <w:tab/>
      </w:r>
      <w:r w:rsidR="00C6278C" w:rsidRPr="00F330D9">
        <w:rPr>
          <w:b/>
          <w:sz w:val="24"/>
          <w:szCs w:val="24"/>
        </w:rPr>
        <w:t>R</w:t>
      </w:r>
      <w:r w:rsidR="00B33AE3" w:rsidRPr="00F330D9">
        <w:rPr>
          <w:b/>
          <w:sz w:val="24"/>
          <w:szCs w:val="24"/>
        </w:rPr>
        <w:t>EASON FOR CHANGE</w:t>
      </w:r>
    </w:p>
    <w:p w14:paraId="2174515A" w14:textId="77777777" w:rsidR="00C6278C" w:rsidRPr="00F330D9" w:rsidRDefault="00C6278C" w:rsidP="00C6278C">
      <w:pPr>
        <w:rPr>
          <w:sz w:val="22"/>
          <w:szCs w:val="22"/>
        </w:rPr>
      </w:pPr>
    </w:p>
    <w:p w14:paraId="2174515B" w14:textId="62D9D06A" w:rsidR="00B33AE3" w:rsidRPr="00F330D9" w:rsidRDefault="00EA15F6" w:rsidP="004032E9">
      <w:pPr>
        <w:ind w:left="720"/>
        <w:rPr>
          <w:sz w:val="22"/>
          <w:szCs w:val="22"/>
        </w:rPr>
      </w:pPr>
      <w:r w:rsidRPr="00F330D9">
        <w:rPr>
          <w:b/>
          <w:sz w:val="22"/>
          <w:szCs w:val="22"/>
        </w:rPr>
        <w:t>8.1</w:t>
      </w:r>
      <w:r w:rsidRPr="00F330D9">
        <w:rPr>
          <w:sz w:val="22"/>
          <w:szCs w:val="22"/>
        </w:rPr>
        <w:tab/>
      </w:r>
      <w:r w:rsidR="00830448" w:rsidRPr="00F330D9">
        <w:rPr>
          <w:sz w:val="22"/>
          <w:szCs w:val="22"/>
        </w:rPr>
        <w:t>Corrected errors in section 3.0 REFERENCE DOCUMENTS and section 4.0 ASSOCIATED FORMS.</w:t>
      </w:r>
    </w:p>
    <w:p w14:paraId="591D6898" w14:textId="77777777" w:rsidR="00791547" w:rsidRPr="00F330D9" w:rsidRDefault="00791547" w:rsidP="004032E9">
      <w:pPr>
        <w:ind w:left="720"/>
        <w:rPr>
          <w:sz w:val="22"/>
          <w:szCs w:val="22"/>
        </w:rPr>
      </w:pPr>
    </w:p>
    <w:p w14:paraId="4FF183BB" w14:textId="55D680F2" w:rsidR="0040482C" w:rsidRPr="00F330D9" w:rsidRDefault="003000C3" w:rsidP="0040482C">
      <w:pPr>
        <w:ind w:left="720"/>
        <w:rPr>
          <w:sz w:val="22"/>
          <w:szCs w:val="22"/>
        </w:rPr>
      </w:pPr>
      <w:r w:rsidRPr="00F330D9">
        <w:rPr>
          <w:b/>
          <w:bCs/>
          <w:sz w:val="22"/>
          <w:szCs w:val="22"/>
        </w:rPr>
        <w:t>8.2</w:t>
      </w:r>
      <w:r w:rsidRPr="00F330D9">
        <w:rPr>
          <w:b/>
          <w:sz w:val="22"/>
          <w:szCs w:val="22"/>
        </w:rPr>
        <w:tab/>
      </w:r>
      <w:r w:rsidRPr="00F330D9">
        <w:rPr>
          <w:sz w:val="22"/>
          <w:szCs w:val="22"/>
        </w:rPr>
        <w:t>Update EPMO Manager to EPMO Director.</w:t>
      </w:r>
    </w:p>
    <w:p w14:paraId="211D9B6F" w14:textId="51A5FB61" w:rsidR="00F82EC1" w:rsidRPr="00F330D9" w:rsidRDefault="00F82EC1" w:rsidP="0040482C">
      <w:pPr>
        <w:ind w:left="720"/>
        <w:rPr>
          <w:sz w:val="22"/>
          <w:szCs w:val="22"/>
        </w:rPr>
      </w:pPr>
    </w:p>
    <w:p w14:paraId="37B7359A" w14:textId="6A41CB85" w:rsidR="00F82EC1" w:rsidRPr="00F330D9" w:rsidRDefault="00F82EC1" w:rsidP="00F82EC1">
      <w:pPr>
        <w:ind w:left="720"/>
        <w:rPr>
          <w:sz w:val="22"/>
          <w:szCs w:val="22"/>
        </w:rPr>
      </w:pPr>
      <w:r w:rsidRPr="00F330D9">
        <w:rPr>
          <w:b/>
          <w:bCs/>
          <w:sz w:val="22"/>
          <w:szCs w:val="22"/>
        </w:rPr>
        <w:t>8.3</w:t>
      </w:r>
      <w:r w:rsidRPr="00F330D9">
        <w:rPr>
          <w:b/>
          <w:sz w:val="22"/>
          <w:szCs w:val="22"/>
        </w:rPr>
        <w:tab/>
      </w:r>
      <w:r w:rsidRPr="00F330D9">
        <w:rPr>
          <w:sz w:val="22"/>
          <w:szCs w:val="22"/>
        </w:rPr>
        <w:t xml:space="preserve">Added </w:t>
      </w:r>
      <w:r w:rsidR="000A459E" w:rsidRPr="00F330D9">
        <w:rPr>
          <w:sz w:val="22"/>
          <w:szCs w:val="22"/>
        </w:rPr>
        <w:t>additional Security Control Checklist items.</w:t>
      </w:r>
    </w:p>
    <w:p w14:paraId="7929AB45" w14:textId="4E9C5CDE" w:rsidR="000A459E" w:rsidRPr="00F330D9" w:rsidRDefault="000A459E" w:rsidP="00F82EC1">
      <w:pPr>
        <w:ind w:left="720"/>
        <w:rPr>
          <w:sz w:val="22"/>
          <w:szCs w:val="22"/>
        </w:rPr>
      </w:pPr>
    </w:p>
    <w:p w14:paraId="5FA39294" w14:textId="78F35E84" w:rsidR="000A459E" w:rsidRPr="00F330D9" w:rsidRDefault="000A459E" w:rsidP="005C1413">
      <w:pPr>
        <w:ind w:left="1440" w:hanging="720"/>
        <w:rPr>
          <w:sz w:val="22"/>
          <w:szCs w:val="22"/>
        </w:rPr>
      </w:pPr>
      <w:r w:rsidRPr="00F330D9">
        <w:rPr>
          <w:b/>
          <w:bCs/>
          <w:sz w:val="22"/>
          <w:szCs w:val="22"/>
        </w:rPr>
        <w:t>8.4</w:t>
      </w:r>
      <w:r w:rsidRPr="00F330D9">
        <w:rPr>
          <w:sz w:val="22"/>
          <w:szCs w:val="22"/>
        </w:rPr>
        <w:tab/>
        <w:t>Added requirement for Go-Live Readiness Assessment to be completed for projects with a Data</w:t>
      </w:r>
      <w:r w:rsidR="005C1413" w:rsidRPr="00F330D9">
        <w:rPr>
          <w:sz w:val="22"/>
          <w:szCs w:val="22"/>
        </w:rPr>
        <w:t xml:space="preserve"> Classification rating of “medium” or “high”.</w:t>
      </w:r>
    </w:p>
    <w:p w14:paraId="2B7DD415" w14:textId="153DF349" w:rsidR="00E4020C" w:rsidRPr="00F330D9" w:rsidRDefault="00E4020C" w:rsidP="005C1413">
      <w:pPr>
        <w:ind w:left="1440" w:hanging="720"/>
        <w:rPr>
          <w:sz w:val="22"/>
          <w:szCs w:val="22"/>
        </w:rPr>
      </w:pPr>
    </w:p>
    <w:p w14:paraId="04AB0034" w14:textId="4F88A3E6" w:rsidR="00E4020C" w:rsidRDefault="00E4020C" w:rsidP="005C1413">
      <w:pPr>
        <w:ind w:left="1440" w:hanging="720"/>
        <w:rPr>
          <w:sz w:val="22"/>
          <w:szCs w:val="22"/>
        </w:rPr>
      </w:pPr>
      <w:r w:rsidRPr="00F330D9">
        <w:rPr>
          <w:b/>
          <w:bCs/>
          <w:sz w:val="22"/>
          <w:szCs w:val="22"/>
        </w:rPr>
        <w:t>8.5</w:t>
      </w:r>
      <w:r w:rsidRPr="00F330D9">
        <w:rPr>
          <w:sz w:val="22"/>
          <w:szCs w:val="22"/>
        </w:rPr>
        <w:tab/>
        <w:t xml:space="preserve">Added requirement for Enterprise Architect and </w:t>
      </w:r>
      <w:r w:rsidR="00895B8C" w:rsidRPr="00F330D9">
        <w:rPr>
          <w:sz w:val="22"/>
          <w:szCs w:val="22"/>
        </w:rPr>
        <w:t>Enterprise Risk and Security Office to approve the Go-Live Readiness Assessment.</w:t>
      </w:r>
    </w:p>
    <w:p w14:paraId="508A60DC" w14:textId="67B2B0C9" w:rsidR="005C1413" w:rsidRDefault="005C1413" w:rsidP="005C1413">
      <w:pPr>
        <w:ind w:left="1440" w:hanging="720"/>
        <w:rPr>
          <w:sz w:val="22"/>
          <w:szCs w:val="22"/>
        </w:rPr>
      </w:pPr>
    </w:p>
    <w:p w14:paraId="4D34F931" w14:textId="77777777" w:rsidR="005C1413" w:rsidRDefault="005C1413" w:rsidP="005C1413">
      <w:pPr>
        <w:ind w:left="1440" w:hanging="720"/>
        <w:rPr>
          <w:sz w:val="22"/>
          <w:szCs w:val="22"/>
        </w:rPr>
      </w:pPr>
    </w:p>
    <w:p w14:paraId="67A99C7E" w14:textId="28EDE94F" w:rsidR="00F82EC1" w:rsidRPr="0040482C" w:rsidRDefault="00F82EC1" w:rsidP="0040482C">
      <w:pPr>
        <w:ind w:left="720"/>
        <w:rPr>
          <w:sz w:val="22"/>
          <w:szCs w:val="22"/>
        </w:rPr>
      </w:pPr>
    </w:p>
    <w:sectPr w:rsidR="00F82EC1" w:rsidRPr="0040482C" w:rsidSect="00315A6E">
      <w:headerReference w:type="default" r:id="rId31"/>
      <w:footerReference w:type="default" r:id="rId32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89A2" w14:textId="77777777" w:rsidR="00386181" w:rsidRDefault="00386181" w:rsidP="00B33AE3">
      <w:r>
        <w:separator/>
      </w:r>
    </w:p>
  </w:endnote>
  <w:endnote w:type="continuationSeparator" w:id="0">
    <w:p w14:paraId="33790426" w14:textId="77777777" w:rsidR="00386181" w:rsidRDefault="00386181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516D" w14:textId="77777777" w:rsidR="00A86140" w:rsidRPr="006B1BC8" w:rsidRDefault="00A86140" w:rsidP="00A86140">
    <w:pPr>
      <w:pStyle w:val="Footer"/>
      <w:jc w:val="center"/>
      <w:rPr>
        <w:b/>
        <w:sz w:val="18"/>
        <w:szCs w:val="18"/>
      </w:rPr>
    </w:pPr>
    <w:r w:rsidRPr="006B1BC8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2174516E" w14:textId="77777777" w:rsidR="00A86140" w:rsidRPr="006B1BC8" w:rsidRDefault="00A86140" w:rsidP="00A86140">
    <w:pPr>
      <w:pStyle w:val="Footer"/>
      <w:jc w:val="center"/>
      <w:rPr>
        <w:b/>
        <w:sz w:val="18"/>
        <w:szCs w:val="18"/>
      </w:rPr>
    </w:pPr>
  </w:p>
  <w:p w14:paraId="2174516F" w14:textId="222FEC1E" w:rsidR="00A86140" w:rsidRDefault="006934D7" w:rsidP="00A86140">
    <w:pPr>
      <w:pStyle w:val="Footer"/>
      <w:rPr>
        <w:sz w:val="18"/>
        <w:szCs w:val="18"/>
      </w:rPr>
    </w:pPr>
    <w:r>
      <w:rPr>
        <w:sz w:val="18"/>
        <w:szCs w:val="18"/>
      </w:rPr>
      <w:t xml:space="preserve">Project </w:t>
    </w:r>
    <w:r w:rsidR="00A86140">
      <w:rPr>
        <w:sz w:val="18"/>
        <w:szCs w:val="18"/>
      </w:rPr>
      <w:t>Go-Live Readiness Assessment</w:t>
    </w:r>
    <w:r w:rsidR="00A86140">
      <w:rPr>
        <w:sz w:val="18"/>
        <w:szCs w:val="18"/>
      </w:rPr>
      <w:tab/>
    </w:r>
    <w:r w:rsidR="00A86140">
      <w:rPr>
        <w:sz w:val="18"/>
        <w:szCs w:val="18"/>
      </w:rPr>
      <w:tab/>
    </w:r>
    <w:r w:rsidR="00A86140">
      <w:rPr>
        <w:rStyle w:val="PageNumber"/>
        <w:sz w:val="18"/>
        <w:szCs w:val="18"/>
      </w:rPr>
      <w:t xml:space="preserve">Page </w:t>
    </w:r>
    <w:r w:rsidR="00A86140">
      <w:rPr>
        <w:rStyle w:val="PageNumber"/>
        <w:b/>
        <w:sz w:val="18"/>
        <w:szCs w:val="18"/>
      </w:rPr>
      <w:fldChar w:fldCharType="begin"/>
    </w:r>
    <w:r w:rsidR="00A86140">
      <w:rPr>
        <w:rStyle w:val="PageNumber"/>
        <w:b/>
        <w:sz w:val="18"/>
        <w:szCs w:val="18"/>
      </w:rPr>
      <w:instrText xml:space="preserve"> PAGE  \* Arabic  \* MERGEFORMAT </w:instrText>
    </w:r>
    <w:r w:rsidR="00A86140">
      <w:rPr>
        <w:rStyle w:val="PageNumber"/>
        <w:b/>
        <w:sz w:val="18"/>
        <w:szCs w:val="18"/>
      </w:rPr>
      <w:fldChar w:fldCharType="separate"/>
    </w:r>
    <w:r w:rsidR="002070F9">
      <w:rPr>
        <w:rStyle w:val="PageNumber"/>
        <w:b/>
        <w:noProof/>
        <w:sz w:val="18"/>
        <w:szCs w:val="18"/>
      </w:rPr>
      <w:t>1</w:t>
    </w:r>
    <w:r w:rsidR="00A86140">
      <w:rPr>
        <w:rStyle w:val="PageNumber"/>
        <w:b/>
        <w:sz w:val="18"/>
        <w:szCs w:val="18"/>
      </w:rPr>
      <w:fldChar w:fldCharType="end"/>
    </w:r>
    <w:r w:rsidR="00A86140" w:rsidRPr="006B1BC8">
      <w:rPr>
        <w:rStyle w:val="PageNumber"/>
        <w:sz w:val="18"/>
        <w:szCs w:val="18"/>
      </w:rPr>
      <w:t xml:space="preserve"> of </w:t>
    </w:r>
    <w:r w:rsidR="00A86140">
      <w:rPr>
        <w:rStyle w:val="PageNumber"/>
        <w:b/>
        <w:sz w:val="18"/>
        <w:szCs w:val="18"/>
      </w:rPr>
      <w:fldChar w:fldCharType="begin"/>
    </w:r>
    <w:r w:rsidR="00A86140">
      <w:rPr>
        <w:rStyle w:val="PageNumber"/>
        <w:b/>
        <w:sz w:val="18"/>
        <w:szCs w:val="18"/>
      </w:rPr>
      <w:instrText xml:space="preserve"> NUMPAGES  \* Arabic  \* MERGEFORMAT </w:instrText>
    </w:r>
    <w:r w:rsidR="00A86140">
      <w:rPr>
        <w:rStyle w:val="PageNumber"/>
        <w:b/>
        <w:sz w:val="18"/>
        <w:szCs w:val="18"/>
      </w:rPr>
      <w:fldChar w:fldCharType="separate"/>
    </w:r>
    <w:r w:rsidR="002070F9">
      <w:rPr>
        <w:rStyle w:val="PageNumber"/>
        <w:b/>
        <w:noProof/>
        <w:sz w:val="18"/>
        <w:szCs w:val="18"/>
      </w:rPr>
      <w:t>3</w:t>
    </w:r>
    <w:r w:rsidR="00A86140">
      <w:rPr>
        <w:rStyle w:val="PageNumber"/>
        <w:b/>
        <w:sz w:val="18"/>
        <w:szCs w:val="18"/>
      </w:rPr>
      <w:fldChar w:fldCharType="end"/>
    </w:r>
    <w:r w:rsidR="00A86140">
      <w:rPr>
        <w:rStyle w:val="PageNumber"/>
        <w:b/>
        <w:sz w:val="18"/>
        <w:szCs w:val="18"/>
      </w:rPr>
      <w:t xml:space="preserve">                           </w:t>
    </w:r>
    <w:r w:rsidR="00A86140">
      <w:rPr>
        <w:rStyle w:val="PageNumber"/>
        <w:sz w:val="18"/>
        <w:szCs w:val="18"/>
      </w:rPr>
      <w:t xml:space="preserve"> </w:t>
    </w:r>
    <w:r w:rsidR="00A86140">
      <w:rPr>
        <w:sz w:val="18"/>
        <w:szCs w:val="18"/>
      </w:rPr>
      <w:t xml:space="preserve">                                                            State of North Carolina</w:t>
    </w:r>
  </w:p>
  <w:p w14:paraId="21745170" w14:textId="32AAFFA6" w:rsidR="00BB1BE1" w:rsidRPr="006F75C6" w:rsidRDefault="00956CDA" w:rsidP="00984189">
    <w:pPr>
      <w:pStyle w:val="Footer"/>
    </w:pPr>
    <w:r>
      <w:rPr>
        <w:sz w:val="18"/>
        <w:szCs w:val="18"/>
      </w:rPr>
      <w:t xml:space="preserve">Version </w:t>
    </w:r>
    <w:r w:rsidR="003358A7">
      <w:rPr>
        <w:sz w:val="18"/>
        <w:szCs w:val="18"/>
      </w:rPr>
      <w:t>2.0</w:t>
    </w:r>
    <w:r w:rsidR="00A86140">
      <w:rPr>
        <w:sz w:val="18"/>
        <w:szCs w:val="18"/>
      </w:rPr>
      <w:t xml:space="preserve">    </w:t>
    </w:r>
    <w:r w:rsidR="003358A7">
      <w:rPr>
        <w:sz w:val="18"/>
        <w:szCs w:val="18"/>
      </w:rPr>
      <w:t>6</w:t>
    </w:r>
    <w:r w:rsidR="00A86140">
      <w:rPr>
        <w:sz w:val="18"/>
        <w:szCs w:val="18"/>
      </w:rPr>
      <w:t>/</w:t>
    </w:r>
    <w:r w:rsidR="003358A7">
      <w:rPr>
        <w:sz w:val="18"/>
        <w:szCs w:val="18"/>
      </w:rPr>
      <w:t>25</w:t>
    </w:r>
    <w:r w:rsidR="00A86140">
      <w:rPr>
        <w:sz w:val="18"/>
        <w:szCs w:val="18"/>
      </w:rPr>
      <w:t>/1</w:t>
    </w:r>
    <w:r w:rsidR="003358A7">
      <w:rPr>
        <w:sz w:val="18"/>
        <w:szCs w:val="18"/>
      </w:rPr>
      <w:t>7</w:t>
    </w:r>
    <w:r w:rsidR="00A86140">
      <w:rPr>
        <w:sz w:val="18"/>
        <w:szCs w:val="18"/>
      </w:rPr>
      <w:t xml:space="preserve">                                                                                                                                    </w:t>
    </w:r>
    <w:r w:rsidR="004A5381">
      <w:rPr>
        <w:sz w:val="18"/>
        <w:szCs w:val="18"/>
      </w:rPr>
      <w:t xml:space="preserve"> </w:t>
    </w:r>
    <w:r w:rsidR="00A86140">
      <w:rPr>
        <w:sz w:val="18"/>
        <w:szCs w:val="18"/>
      </w:rPr>
      <w:t xml:space="preserve">                     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9759" w14:textId="77777777" w:rsidR="00386181" w:rsidRDefault="00386181" w:rsidP="00B33AE3">
      <w:r>
        <w:separator/>
      </w:r>
    </w:p>
  </w:footnote>
  <w:footnote w:type="continuationSeparator" w:id="0">
    <w:p w14:paraId="27DE63AC" w14:textId="77777777" w:rsidR="00386181" w:rsidRDefault="00386181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50" w:type="dxa"/>
      <w:tblInd w:w="58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3510"/>
    </w:tblGrid>
    <w:tr w:rsidR="00A86140" w:rsidRPr="006B1BC8" w14:paraId="21745162" w14:textId="77777777" w:rsidTr="0056628E">
      <w:trPr>
        <w:trHeight w:hRule="exact" w:val="288"/>
      </w:trPr>
      <w:tc>
        <w:tcPr>
          <w:tcW w:w="1440" w:type="dxa"/>
          <w:vAlign w:val="center"/>
        </w:tcPr>
        <w:p w14:paraId="21745160" w14:textId="77777777" w:rsidR="00A86140" w:rsidRPr="006B1BC8" w:rsidRDefault="00A86140" w:rsidP="00A86140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DOCUMENT #</w:t>
          </w:r>
        </w:p>
      </w:tc>
      <w:tc>
        <w:tcPr>
          <w:tcW w:w="3510" w:type="dxa"/>
          <w:vAlign w:val="center"/>
        </w:tcPr>
        <w:p w14:paraId="21745161" w14:textId="77777777" w:rsidR="00A86140" w:rsidRPr="006B1BC8" w:rsidRDefault="00A86140" w:rsidP="00A8614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0300-0330-010</w:t>
          </w:r>
          <w:r w:rsidRPr="006B1BC8">
            <w:rPr>
              <w:b/>
              <w:sz w:val="18"/>
              <w:szCs w:val="18"/>
            </w:rPr>
            <w:t>-C</w:t>
          </w:r>
        </w:p>
      </w:tc>
    </w:tr>
    <w:tr w:rsidR="00A86140" w:rsidRPr="006B1BC8" w14:paraId="21745165" w14:textId="77777777" w:rsidTr="0056628E">
      <w:trPr>
        <w:trHeight w:hRule="exact" w:val="288"/>
      </w:trPr>
      <w:tc>
        <w:tcPr>
          <w:tcW w:w="1440" w:type="dxa"/>
          <w:vAlign w:val="center"/>
        </w:tcPr>
        <w:p w14:paraId="21745163" w14:textId="77777777" w:rsidR="00A86140" w:rsidRPr="006B1BC8" w:rsidRDefault="00A86140" w:rsidP="00A86140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REVISION #</w:t>
          </w:r>
        </w:p>
      </w:tc>
      <w:tc>
        <w:tcPr>
          <w:tcW w:w="3510" w:type="dxa"/>
          <w:vAlign w:val="center"/>
        </w:tcPr>
        <w:p w14:paraId="21745164" w14:textId="2DF58D0B" w:rsidR="00A86140" w:rsidRPr="006B1BC8" w:rsidRDefault="00E1704A" w:rsidP="00830448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3</w:t>
          </w:r>
          <w:r w:rsidR="003000C3">
            <w:rPr>
              <w:b/>
              <w:sz w:val="18"/>
              <w:szCs w:val="18"/>
            </w:rPr>
            <w:t>.0</w:t>
          </w:r>
        </w:p>
      </w:tc>
    </w:tr>
    <w:tr w:rsidR="00A86140" w:rsidRPr="006B1BC8" w14:paraId="21745168" w14:textId="77777777" w:rsidTr="0056628E">
      <w:trPr>
        <w:trHeight w:hRule="exact" w:val="288"/>
      </w:trPr>
      <w:tc>
        <w:tcPr>
          <w:tcW w:w="1440" w:type="dxa"/>
          <w:vAlign w:val="center"/>
        </w:tcPr>
        <w:p w14:paraId="21745166" w14:textId="77777777" w:rsidR="00A86140" w:rsidRPr="006B1BC8" w:rsidRDefault="00A86140" w:rsidP="00A86140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TITLE</w:t>
          </w:r>
        </w:p>
      </w:tc>
      <w:tc>
        <w:tcPr>
          <w:tcW w:w="3510" w:type="dxa"/>
          <w:vAlign w:val="center"/>
        </w:tcPr>
        <w:p w14:paraId="21745167" w14:textId="77777777" w:rsidR="00A86140" w:rsidRPr="006B1BC8" w:rsidRDefault="006934D7" w:rsidP="00A86140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PROJECT </w:t>
          </w:r>
          <w:r w:rsidR="00A86140">
            <w:rPr>
              <w:b/>
              <w:sz w:val="18"/>
              <w:szCs w:val="18"/>
            </w:rPr>
            <w:t xml:space="preserve">GO-LIVE READINESS </w:t>
          </w:r>
          <w:r w:rsidR="00A86140" w:rsidRPr="006B1BC8">
            <w:rPr>
              <w:b/>
              <w:sz w:val="18"/>
              <w:szCs w:val="18"/>
            </w:rPr>
            <w:t>ASSESSMENT</w:t>
          </w:r>
        </w:p>
      </w:tc>
    </w:tr>
    <w:tr w:rsidR="00A86140" w:rsidRPr="006B1BC8" w14:paraId="2174516B" w14:textId="77777777" w:rsidTr="0056628E">
      <w:trPr>
        <w:trHeight w:hRule="exact" w:val="288"/>
      </w:trPr>
      <w:tc>
        <w:tcPr>
          <w:tcW w:w="1440" w:type="dxa"/>
          <w:vAlign w:val="center"/>
        </w:tcPr>
        <w:p w14:paraId="21745169" w14:textId="77777777" w:rsidR="00A86140" w:rsidRPr="006B1BC8" w:rsidRDefault="00A86140" w:rsidP="00A86140">
          <w:pPr>
            <w:pStyle w:val="Header"/>
            <w:jc w:val="right"/>
            <w:rPr>
              <w:b/>
              <w:sz w:val="18"/>
              <w:szCs w:val="18"/>
            </w:rPr>
          </w:pPr>
          <w:r w:rsidRPr="006B1BC8">
            <w:rPr>
              <w:b/>
              <w:sz w:val="18"/>
              <w:szCs w:val="18"/>
            </w:rPr>
            <w:t>EFFECTIVE DATE</w:t>
          </w:r>
        </w:p>
      </w:tc>
      <w:tc>
        <w:tcPr>
          <w:tcW w:w="3510" w:type="dxa"/>
          <w:vAlign w:val="center"/>
        </w:tcPr>
        <w:p w14:paraId="2174516A" w14:textId="213F28FD" w:rsidR="00A86140" w:rsidRPr="006B1BC8" w:rsidRDefault="00E1704A" w:rsidP="00830448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05/12/2021</w:t>
          </w:r>
        </w:p>
      </w:tc>
    </w:tr>
  </w:tbl>
  <w:p w14:paraId="2174516C" w14:textId="77777777" w:rsidR="00BB1BE1" w:rsidRDefault="00A86140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21745171" wp14:editId="21745172">
          <wp:simplePos x="0" y="0"/>
          <wp:positionH relativeFrom="column">
            <wp:posOffset>59690</wp:posOffset>
          </wp:positionH>
          <wp:positionV relativeFrom="paragraph">
            <wp:posOffset>-803275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B66"/>
    <w:multiLevelType w:val="hybridMultilevel"/>
    <w:tmpl w:val="E898D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67023"/>
    <w:multiLevelType w:val="multilevel"/>
    <w:tmpl w:val="5F46778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220C644B"/>
    <w:multiLevelType w:val="multilevel"/>
    <w:tmpl w:val="412A48CE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13E4E80"/>
    <w:multiLevelType w:val="multilevel"/>
    <w:tmpl w:val="A71A21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A8E1022"/>
    <w:multiLevelType w:val="multilevel"/>
    <w:tmpl w:val="26A4BD5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051B"/>
    <w:multiLevelType w:val="hybridMultilevel"/>
    <w:tmpl w:val="E704455C"/>
    <w:lvl w:ilvl="0" w:tplc="0C36E47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B2295"/>
    <w:multiLevelType w:val="multilevel"/>
    <w:tmpl w:val="B5087EE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8" w15:restartNumberingAfterBreak="0">
    <w:nsid w:val="77597184"/>
    <w:multiLevelType w:val="multilevel"/>
    <w:tmpl w:val="46AA7EA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F565896"/>
    <w:multiLevelType w:val="hybridMultilevel"/>
    <w:tmpl w:val="6978A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007070">
    <w:abstractNumId w:val="8"/>
  </w:num>
  <w:num w:numId="2" w16cid:durableId="1332950804">
    <w:abstractNumId w:val="5"/>
  </w:num>
  <w:num w:numId="3" w16cid:durableId="60373735">
    <w:abstractNumId w:val="6"/>
  </w:num>
  <w:num w:numId="4" w16cid:durableId="980580927">
    <w:abstractNumId w:val="2"/>
  </w:num>
  <w:num w:numId="5" w16cid:durableId="1237323731">
    <w:abstractNumId w:val="7"/>
  </w:num>
  <w:num w:numId="6" w16cid:durableId="1786273323">
    <w:abstractNumId w:val="3"/>
  </w:num>
  <w:num w:numId="7" w16cid:durableId="987515492">
    <w:abstractNumId w:val="4"/>
  </w:num>
  <w:num w:numId="8" w16cid:durableId="2121797328">
    <w:abstractNumId w:val="0"/>
  </w:num>
  <w:num w:numId="9" w16cid:durableId="354817220">
    <w:abstractNumId w:val="1"/>
  </w:num>
  <w:num w:numId="10" w16cid:durableId="129409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10A5"/>
    <w:rsid w:val="00002D4E"/>
    <w:rsid w:val="00003989"/>
    <w:rsid w:val="00003A95"/>
    <w:rsid w:val="00004529"/>
    <w:rsid w:val="000056DD"/>
    <w:rsid w:val="00006ABD"/>
    <w:rsid w:val="000120E5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50FE2"/>
    <w:rsid w:val="00051A31"/>
    <w:rsid w:val="00056239"/>
    <w:rsid w:val="00056CDA"/>
    <w:rsid w:val="00057C88"/>
    <w:rsid w:val="00062EDE"/>
    <w:rsid w:val="000656F8"/>
    <w:rsid w:val="00065F1F"/>
    <w:rsid w:val="00066C07"/>
    <w:rsid w:val="0007024B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A0C00"/>
    <w:rsid w:val="000A2378"/>
    <w:rsid w:val="000A4354"/>
    <w:rsid w:val="000A459E"/>
    <w:rsid w:val="000A67B7"/>
    <w:rsid w:val="000A7050"/>
    <w:rsid w:val="000A7BD6"/>
    <w:rsid w:val="000B0802"/>
    <w:rsid w:val="000B09B4"/>
    <w:rsid w:val="000B2DBD"/>
    <w:rsid w:val="000B5C00"/>
    <w:rsid w:val="000B7BFC"/>
    <w:rsid w:val="000C1A08"/>
    <w:rsid w:val="000C2C62"/>
    <w:rsid w:val="000C41A8"/>
    <w:rsid w:val="000C5562"/>
    <w:rsid w:val="000C593A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42EC"/>
    <w:rsid w:val="00107648"/>
    <w:rsid w:val="001119B3"/>
    <w:rsid w:val="0011268C"/>
    <w:rsid w:val="001130CC"/>
    <w:rsid w:val="001152C8"/>
    <w:rsid w:val="001163C7"/>
    <w:rsid w:val="00124A59"/>
    <w:rsid w:val="00124D96"/>
    <w:rsid w:val="00126166"/>
    <w:rsid w:val="001266BC"/>
    <w:rsid w:val="00127CDE"/>
    <w:rsid w:val="00130C1B"/>
    <w:rsid w:val="001400A7"/>
    <w:rsid w:val="001404BB"/>
    <w:rsid w:val="00142E31"/>
    <w:rsid w:val="00143612"/>
    <w:rsid w:val="001437BE"/>
    <w:rsid w:val="001439CF"/>
    <w:rsid w:val="0014471C"/>
    <w:rsid w:val="001468C1"/>
    <w:rsid w:val="00151466"/>
    <w:rsid w:val="001518F5"/>
    <w:rsid w:val="00154008"/>
    <w:rsid w:val="00155313"/>
    <w:rsid w:val="00156813"/>
    <w:rsid w:val="00156AA3"/>
    <w:rsid w:val="00157ED2"/>
    <w:rsid w:val="0016458C"/>
    <w:rsid w:val="00164C9D"/>
    <w:rsid w:val="00171EAC"/>
    <w:rsid w:val="0017295F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92052"/>
    <w:rsid w:val="001931C6"/>
    <w:rsid w:val="00193C9D"/>
    <w:rsid w:val="001941C4"/>
    <w:rsid w:val="001949F5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5531"/>
    <w:rsid w:val="001C6209"/>
    <w:rsid w:val="001C7C29"/>
    <w:rsid w:val="001C7E66"/>
    <w:rsid w:val="001D2D56"/>
    <w:rsid w:val="001D50B9"/>
    <w:rsid w:val="001D6B47"/>
    <w:rsid w:val="001D7304"/>
    <w:rsid w:val="001E2081"/>
    <w:rsid w:val="001E32B4"/>
    <w:rsid w:val="001E48F2"/>
    <w:rsid w:val="001E4B06"/>
    <w:rsid w:val="001E4B14"/>
    <w:rsid w:val="001E4B61"/>
    <w:rsid w:val="001E568C"/>
    <w:rsid w:val="001F0405"/>
    <w:rsid w:val="001F10CD"/>
    <w:rsid w:val="001F39F0"/>
    <w:rsid w:val="001F6524"/>
    <w:rsid w:val="001F69A4"/>
    <w:rsid w:val="001F765E"/>
    <w:rsid w:val="001F7B2B"/>
    <w:rsid w:val="00200149"/>
    <w:rsid w:val="00201CD3"/>
    <w:rsid w:val="00202B2F"/>
    <w:rsid w:val="002042B0"/>
    <w:rsid w:val="00206501"/>
    <w:rsid w:val="002070F9"/>
    <w:rsid w:val="00210719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27F6A"/>
    <w:rsid w:val="00231183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5D16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25"/>
    <w:rsid w:val="00285C54"/>
    <w:rsid w:val="00285C8D"/>
    <w:rsid w:val="00285FC4"/>
    <w:rsid w:val="0029180B"/>
    <w:rsid w:val="00292FBD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2AFC"/>
    <w:rsid w:val="002D682B"/>
    <w:rsid w:val="002D6F50"/>
    <w:rsid w:val="002D711F"/>
    <w:rsid w:val="002D746B"/>
    <w:rsid w:val="002E3543"/>
    <w:rsid w:val="002E6719"/>
    <w:rsid w:val="002F1A73"/>
    <w:rsid w:val="002F1BC4"/>
    <w:rsid w:val="002F2565"/>
    <w:rsid w:val="002F573E"/>
    <w:rsid w:val="002F6B5F"/>
    <w:rsid w:val="003000C3"/>
    <w:rsid w:val="00303CB5"/>
    <w:rsid w:val="00305FBE"/>
    <w:rsid w:val="003116C3"/>
    <w:rsid w:val="0031254E"/>
    <w:rsid w:val="00315A6E"/>
    <w:rsid w:val="00315A71"/>
    <w:rsid w:val="00316A60"/>
    <w:rsid w:val="00320714"/>
    <w:rsid w:val="00323919"/>
    <w:rsid w:val="00324AEF"/>
    <w:rsid w:val="0032634F"/>
    <w:rsid w:val="003267F9"/>
    <w:rsid w:val="00326D55"/>
    <w:rsid w:val="0033061C"/>
    <w:rsid w:val="00331F39"/>
    <w:rsid w:val="00332336"/>
    <w:rsid w:val="0033290E"/>
    <w:rsid w:val="00333AC1"/>
    <w:rsid w:val="003358A7"/>
    <w:rsid w:val="00336235"/>
    <w:rsid w:val="00341A44"/>
    <w:rsid w:val="00342219"/>
    <w:rsid w:val="0034494C"/>
    <w:rsid w:val="00345753"/>
    <w:rsid w:val="00346714"/>
    <w:rsid w:val="003500F8"/>
    <w:rsid w:val="0035118F"/>
    <w:rsid w:val="00352BC0"/>
    <w:rsid w:val="003548B7"/>
    <w:rsid w:val="00354D39"/>
    <w:rsid w:val="00357485"/>
    <w:rsid w:val="00360DD3"/>
    <w:rsid w:val="00362825"/>
    <w:rsid w:val="00363295"/>
    <w:rsid w:val="003672C9"/>
    <w:rsid w:val="00370DBD"/>
    <w:rsid w:val="0037110D"/>
    <w:rsid w:val="0037475B"/>
    <w:rsid w:val="003748D3"/>
    <w:rsid w:val="00374F6D"/>
    <w:rsid w:val="0037581B"/>
    <w:rsid w:val="00377F89"/>
    <w:rsid w:val="00383716"/>
    <w:rsid w:val="00385164"/>
    <w:rsid w:val="00386181"/>
    <w:rsid w:val="00390073"/>
    <w:rsid w:val="00390BC6"/>
    <w:rsid w:val="00391B0C"/>
    <w:rsid w:val="00396775"/>
    <w:rsid w:val="003A58C4"/>
    <w:rsid w:val="003B2DDE"/>
    <w:rsid w:val="003B42BF"/>
    <w:rsid w:val="003B6441"/>
    <w:rsid w:val="003B72C2"/>
    <w:rsid w:val="003B7D4E"/>
    <w:rsid w:val="003B7D60"/>
    <w:rsid w:val="003C1D0A"/>
    <w:rsid w:val="003C30D5"/>
    <w:rsid w:val="003C3ECC"/>
    <w:rsid w:val="003C662D"/>
    <w:rsid w:val="003C6EC8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3BB"/>
    <w:rsid w:val="003E5493"/>
    <w:rsid w:val="003E6E48"/>
    <w:rsid w:val="003F0B91"/>
    <w:rsid w:val="003F38EF"/>
    <w:rsid w:val="003F4E43"/>
    <w:rsid w:val="0040167D"/>
    <w:rsid w:val="00402D09"/>
    <w:rsid w:val="004032E9"/>
    <w:rsid w:val="004034B8"/>
    <w:rsid w:val="0040482C"/>
    <w:rsid w:val="00410F70"/>
    <w:rsid w:val="00414C3F"/>
    <w:rsid w:val="00414EF6"/>
    <w:rsid w:val="00417F78"/>
    <w:rsid w:val="00417FD2"/>
    <w:rsid w:val="0042089C"/>
    <w:rsid w:val="004217CB"/>
    <w:rsid w:val="004228DC"/>
    <w:rsid w:val="00422F57"/>
    <w:rsid w:val="004244EC"/>
    <w:rsid w:val="00426DE5"/>
    <w:rsid w:val="0043045C"/>
    <w:rsid w:val="00434646"/>
    <w:rsid w:val="004376D9"/>
    <w:rsid w:val="00442188"/>
    <w:rsid w:val="00442AD4"/>
    <w:rsid w:val="00445218"/>
    <w:rsid w:val="00445D17"/>
    <w:rsid w:val="00450A49"/>
    <w:rsid w:val="00452A96"/>
    <w:rsid w:val="00455A20"/>
    <w:rsid w:val="00455E78"/>
    <w:rsid w:val="00461AEF"/>
    <w:rsid w:val="004623EB"/>
    <w:rsid w:val="00465108"/>
    <w:rsid w:val="0047156A"/>
    <w:rsid w:val="00471E17"/>
    <w:rsid w:val="00473F95"/>
    <w:rsid w:val="00477928"/>
    <w:rsid w:val="00477FBF"/>
    <w:rsid w:val="00482A49"/>
    <w:rsid w:val="00483295"/>
    <w:rsid w:val="0048361F"/>
    <w:rsid w:val="00485A2E"/>
    <w:rsid w:val="004861AD"/>
    <w:rsid w:val="004922EF"/>
    <w:rsid w:val="00494809"/>
    <w:rsid w:val="00497294"/>
    <w:rsid w:val="004A130C"/>
    <w:rsid w:val="004A22DD"/>
    <w:rsid w:val="004A5381"/>
    <w:rsid w:val="004B14A6"/>
    <w:rsid w:val="004B1679"/>
    <w:rsid w:val="004B20E7"/>
    <w:rsid w:val="004B2948"/>
    <w:rsid w:val="004B3E67"/>
    <w:rsid w:val="004B6841"/>
    <w:rsid w:val="004C0233"/>
    <w:rsid w:val="004C1451"/>
    <w:rsid w:val="004C5FF7"/>
    <w:rsid w:val="004C690E"/>
    <w:rsid w:val="004C6D7C"/>
    <w:rsid w:val="004D0EE1"/>
    <w:rsid w:val="004D197B"/>
    <w:rsid w:val="004D19FA"/>
    <w:rsid w:val="004D4FFF"/>
    <w:rsid w:val="004D5064"/>
    <w:rsid w:val="004D5443"/>
    <w:rsid w:val="004D5EA2"/>
    <w:rsid w:val="004D7409"/>
    <w:rsid w:val="004E16FB"/>
    <w:rsid w:val="004E549A"/>
    <w:rsid w:val="004E713D"/>
    <w:rsid w:val="004E7C3D"/>
    <w:rsid w:val="004F029D"/>
    <w:rsid w:val="004F12A9"/>
    <w:rsid w:val="004F1926"/>
    <w:rsid w:val="00500390"/>
    <w:rsid w:val="00500566"/>
    <w:rsid w:val="00502A82"/>
    <w:rsid w:val="005038EA"/>
    <w:rsid w:val="0050528A"/>
    <w:rsid w:val="00505B29"/>
    <w:rsid w:val="00505BA4"/>
    <w:rsid w:val="0051052F"/>
    <w:rsid w:val="00510B36"/>
    <w:rsid w:val="005113AD"/>
    <w:rsid w:val="00511570"/>
    <w:rsid w:val="0051221B"/>
    <w:rsid w:val="0051236A"/>
    <w:rsid w:val="005138DE"/>
    <w:rsid w:val="00515150"/>
    <w:rsid w:val="00516BDB"/>
    <w:rsid w:val="00516DA2"/>
    <w:rsid w:val="00516FC2"/>
    <w:rsid w:val="00521CC5"/>
    <w:rsid w:val="00522395"/>
    <w:rsid w:val="00522624"/>
    <w:rsid w:val="00523932"/>
    <w:rsid w:val="00523A08"/>
    <w:rsid w:val="00527B24"/>
    <w:rsid w:val="00531765"/>
    <w:rsid w:val="005320C9"/>
    <w:rsid w:val="00532184"/>
    <w:rsid w:val="00534707"/>
    <w:rsid w:val="00535849"/>
    <w:rsid w:val="00540017"/>
    <w:rsid w:val="005407D5"/>
    <w:rsid w:val="0054151A"/>
    <w:rsid w:val="00541E99"/>
    <w:rsid w:val="00541F72"/>
    <w:rsid w:val="00543026"/>
    <w:rsid w:val="00543377"/>
    <w:rsid w:val="00545AA0"/>
    <w:rsid w:val="005475B5"/>
    <w:rsid w:val="00547ECE"/>
    <w:rsid w:val="00550D68"/>
    <w:rsid w:val="005518DE"/>
    <w:rsid w:val="00552F1F"/>
    <w:rsid w:val="005604F3"/>
    <w:rsid w:val="00561AFE"/>
    <w:rsid w:val="0056628E"/>
    <w:rsid w:val="00567222"/>
    <w:rsid w:val="00570474"/>
    <w:rsid w:val="00570F7A"/>
    <w:rsid w:val="00571990"/>
    <w:rsid w:val="00572C40"/>
    <w:rsid w:val="0057411C"/>
    <w:rsid w:val="005819E8"/>
    <w:rsid w:val="00585295"/>
    <w:rsid w:val="00585C45"/>
    <w:rsid w:val="00590A4B"/>
    <w:rsid w:val="00590FE4"/>
    <w:rsid w:val="00592F7C"/>
    <w:rsid w:val="005951DB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5333"/>
    <w:rsid w:val="005B6613"/>
    <w:rsid w:val="005C0659"/>
    <w:rsid w:val="005C12A0"/>
    <w:rsid w:val="005C1413"/>
    <w:rsid w:val="005C258A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F44"/>
    <w:rsid w:val="005F67DD"/>
    <w:rsid w:val="005F6CC6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3CA6"/>
    <w:rsid w:val="00616270"/>
    <w:rsid w:val="00616F71"/>
    <w:rsid w:val="00617375"/>
    <w:rsid w:val="006205DD"/>
    <w:rsid w:val="006209F2"/>
    <w:rsid w:val="00623AA1"/>
    <w:rsid w:val="006302D4"/>
    <w:rsid w:val="0063526B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411E"/>
    <w:rsid w:val="00666108"/>
    <w:rsid w:val="00666E1B"/>
    <w:rsid w:val="006741CC"/>
    <w:rsid w:val="00674D91"/>
    <w:rsid w:val="00675B9B"/>
    <w:rsid w:val="006768B4"/>
    <w:rsid w:val="00680288"/>
    <w:rsid w:val="006934D7"/>
    <w:rsid w:val="006939BF"/>
    <w:rsid w:val="0069404E"/>
    <w:rsid w:val="00694A5A"/>
    <w:rsid w:val="00694E71"/>
    <w:rsid w:val="0069535F"/>
    <w:rsid w:val="00695A27"/>
    <w:rsid w:val="00696E53"/>
    <w:rsid w:val="00696F07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2585"/>
    <w:rsid w:val="006F531F"/>
    <w:rsid w:val="006F6B50"/>
    <w:rsid w:val="006F75C6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1F8F"/>
    <w:rsid w:val="0073359C"/>
    <w:rsid w:val="0073533A"/>
    <w:rsid w:val="00735704"/>
    <w:rsid w:val="007375F8"/>
    <w:rsid w:val="00737A0C"/>
    <w:rsid w:val="00741811"/>
    <w:rsid w:val="00744837"/>
    <w:rsid w:val="0074720A"/>
    <w:rsid w:val="00747DA7"/>
    <w:rsid w:val="00754CFA"/>
    <w:rsid w:val="0076121A"/>
    <w:rsid w:val="0076286D"/>
    <w:rsid w:val="007645B2"/>
    <w:rsid w:val="00764909"/>
    <w:rsid w:val="007662B5"/>
    <w:rsid w:val="0077220E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1547"/>
    <w:rsid w:val="00793476"/>
    <w:rsid w:val="00793B7B"/>
    <w:rsid w:val="00793C27"/>
    <w:rsid w:val="007969B0"/>
    <w:rsid w:val="007A365E"/>
    <w:rsid w:val="007A4080"/>
    <w:rsid w:val="007B3C65"/>
    <w:rsid w:val="007B536A"/>
    <w:rsid w:val="007B5C0B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9B2"/>
    <w:rsid w:val="007D530D"/>
    <w:rsid w:val="007E46B3"/>
    <w:rsid w:val="007E781F"/>
    <w:rsid w:val="007F07ED"/>
    <w:rsid w:val="007F0AA1"/>
    <w:rsid w:val="007F1B0D"/>
    <w:rsid w:val="007F3523"/>
    <w:rsid w:val="007F4563"/>
    <w:rsid w:val="007F4622"/>
    <w:rsid w:val="007F52D6"/>
    <w:rsid w:val="00800F0A"/>
    <w:rsid w:val="0080239D"/>
    <w:rsid w:val="008027B3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752"/>
    <w:rsid w:val="00823C01"/>
    <w:rsid w:val="0082448C"/>
    <w:rsid w:val="00826501"/>
    <w:rsid w:val="00830448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6FDE"/>
    <w:rsid w:val="00867A76"/>
    <w:rsid w:val="00870129"/>
    <w:rsid w:val="008720CF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5B8C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35EB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085E"/>
    <w:rsid w:val="008F18B4"/>
    <w:rsid w:val="008F6C6B"/>
    <w:rsid w:val="008F7581"/>
    <w:rsid w:val="0090025D"/>
    <w:rsid w:val="0090032B"/>
    <w:rsid w:val="00911865"/>
    <w:rsid w:val="00911F0E"/>
    <w:rsid w:val="00912355"/>
    <w:rsid w:val="00912476"/>
    <w:rsid w:val="00913276"/>
    <w:rsid w:val="009164F2"/>
    <w:rsid w:val="00916A5D"/>
    <w:rsid w:val="009170D6"/>
    <w:rsid w:val="00917E52"/>
    <w:rsid w:val="00920E20"/>
    <w:rsid w:val="00921938"/>
    <w:rsid w:val="00923E77"/>
    <w:rsid w:val="0092555C"/>
    <w:rsid w:val="009255F9"/>
    <w:rsid w:val="009257F6"/>
    <w:rsid w:val="009306B5"/>
    <w:rsid w:val="009312AA"/>
    <w:rsid w:val="009320B4"/>
    <w:rsid w:val="009355B0"/>
    <w:rsid w:val="009357A9"/>
    <w:rsid w:val="0093603F"/>
    <w:rsid w:val="009367C5"/>
    <w:rsid w:val="00941A71"/>
    <w:rsid w:val="00942224"/>
    <w:rsid w:val="00950FD3"/>
    <w:rsid w:val="009521EE"/>
    <w:rsid w:val="00953853"/>
    <w:rsid w:val="00956BBE"/>
    <w:rsid w:val="00956CDA"/>
    <w:rsid w:val="0095749C"/>
    <w:rsid w:val="00961C2C"/>
    <w:rsid w:val="00962292"/>
    <w:rsid w:val="009647B2"/>
    <w:rsid w:val="00966EC1"/>
    <w:rsid w:val="00971DF9"/>
    <w:rsid w:val="00972483"/>
    <w:rsid w:val="009769F3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25F1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B6C07"/>
    <w:rsid w:val="009C5FF0"/>
    <w:rsid w:val="009C6AB7"/>
    <w:rsid w:val="009C6ACD"/>
    <w:rsid w:val="009D060C"/>
    <w:rsid w:val="009D43B2"/>
    <w:rsid w:val="009D4574"/>
    <w:rsid w:val="009D5D2A"/>
    <w:rsid w:val="009D75E3"/>
    <w:rsid w:val="009E35C6"/>
    <w:rsid w:val="009E39D0"/>
    <w:rsid w:val="009E3A90"/>
    <w:rsid w:val="009E40DA"/>
    <w:rsid w:val="009E43F2"/>
    <w:rsid w:val="009E4919"/>
    <w:rsid w:val="009E5B36"/>
    <w:rsid w:val="009E7DA8"/>
    <w:rsid w:val="009E7EDC"/>
    <w:rsid w:val="009F06A5"/>
    <w:rsid w:val="009F2C72"/>
    <w:rsid w:val="009F79A7"/>
    <w:rsid w:val="00A004C3"/>
    <w:rsid w:val="00A00BF6"/>
    <w:rsid w:val="00A00EE1"/>
    <w:rsid w:val="00A011D7"/>
    <w:rsid w:val="00A02541"/>
    <w:rsid w:val="00A0367A"/>
    <w:rsid w:val="00A0466C"/>
    <w:rsid w:val="00A0480B"/>
    <w:rsid w:val="00A077C3"/>
    <w:rsid w:val="00A10A8F"/>
    <w:rsid w:val="00A1124D"/>
    <w:rsid w:val="00A11871"/>
    <w:rsid w:val="00A200C0"/>
    <w:rsid w:val="00A24DFB"/>
    <w:rsid w:val="00A250D0"/>
    <w:rsid w:val="00A26B4E"/>
    <w:rsid w:val="00A30CFF"/>
    <w:rsid w:val="00A32E53"/>
    <w:rsid w:val="00A33A6B"/>
    <w:rsid w:val="00A36DEF"/>
    <w:rsid w:val="00A37BE9"/>
    <w:rsid w:val="00A423E5"/>
    <w:rsid w:val="00A43267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64A"/>
    <w:rsid w:val="00A86140"/>
    <w:rsid w:val="00A86F06"/>
    <w:rsid w:val="00A87139"/>
    <w:rsid w:val="00A87879"/>
    <w:rsid w:val="00A878EA"/>
    <w:rsid w:val="00A90D9D"/>
    <w:rsid w:val="00A9128F"/>
    <w:rsid w:val="00A91C5D"/>
    <w:rsid w:val="00A943CC"/>
    <w:rsid w:val="00A94762"/>
    <w:rsid w:val="00A94A3A"/>
    <w:rsid w:val="00A95BC6"/>
    <w:rsid w:val="00A95C83"/>
    <w:rsid w:val="00A962F5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B710B"/>
    <w:rsid w:val="00AC2201"/>
    <w:rsid w:val="00AC33ED"/>
    <w:rsid w:val="00AC37DC"/>
    <w:rsid w:val="00AC60E1"/>
    <w:rsid w:val="00AC6631"/>
    <w:rsid w:val="00AC7128"/>
    <w:rsid w:val="00AC7E34"/>
    <w:rsid w:val="00AD120B"/>
    <w:rsid w:val="00AD1A6D"/>
    <w:rsid w:val="00AD1FA1"/>
    <w:rsid w:val="00AD2532"/>
    <w:rsid w:val="00AD5FB0"/>
    <w:rsid w:val="00AE0513"/>
    <w:rsid w:val="00AE0D00"/>
    <w:rsid w:val="00AE2933"/>
    <w:rsid w:val="00AE3902"/>
    <w:rsid w:val="00AE49AB"/>
    <w:rsid w:val="00AE5677"/>
    <w:rsid w:val="00AE79E1"/>
    <w:rsid w:val="00AF03C7"/>
    <w:rsid w:val="00AF0C1A"/>
    <w:rsid w:val="00AF0CE1"/>
    <w:rsid w:val="00AF214F"/>
    <w:rsid w:val="00AF34B2"/>
    <w:rsid w:val="00AF3E1A"/>
    <w:rsid w:val="00B01EA4"/>
    <w:rsid w:val="00B04FF6"/>
    <w:rsid w:val="00B053E5"/>
    <w:rsid w:val="00B117E7"/>
    <w:rsid w:val="00B1380A"/>
    <w:rsid w:val="00B14190"/>
    <w:rsid w:val="00B16CB8"/>
    <w:rsid w:val="00B20E24"/>
    <w:rsid w:val="00B2352B"/>
    <w:rsid w:val="00B254B9"/>
    <w:rsid w:val="00B30C0C"/>
    <w:rsid w:val="00B32B93"/>
    <w:rsid w:val="00B33AE3"/>
    <w:rsid w:val="00B349DA"/>
    <w:rsid w:val="00B36C53"/>
    <w:rsid w:val="00B409CC"/>
    <w:rsid w:val="00B437AF"/>
    <w:rsid w:val="00B50F03"/>
    <w:rsid w:val="00B512F0"/>
    <w:rsid w:val="00B56A55"/>
    <w:rsid w:val="00B633C7"/>
    <w:rsid w:val="00B64497"/>
    <w:rsid w:val="00B650BB"/>
    <w:rsid w:val="00B7172C"/>
    <w:rsid w:val="00B7239B"/>
    <w:rsid w:val="00B7441F"/>
    <w:rsid w:val="00B82255"/>
    <w:rsid w:val="00B836C3"/>
    <w:rsid w:val="00B84699"/>
    <w:rsid w:val="00B84F18"/>
    <w:rsid w:val="00B91895"/>
    <w:rsid w:val="00B93B61"/>
    <w:rsid w:val="00B94B4C"/>
    <w:rsid w:val="00BA0668"/>
    <w:rsid w:val="00BA1464"/>
    <w:rsid w:val="00BA230F"/>
    <w:rsid w:val="00BA4A03"/>
    <w:rsid w:val="00BA51E0"/>
    <w:rsid w:val="00BA7516"/>
    <w:rsid w:val="00BA7EDA"/>
    <w:rsid w:val="00BB0054"/>
    <w:rsid w:val="00BB18DD"/>
    <w:rsid w:val="00BB1BE1"/>
    <w:rsid w:val="00BB1E59"/>
    <w:rsid w:val="00BB30AF"/>
    <w:rsid w:val="00BB3CDD"/>
    <w:rsid w:val="00BB46E3"/>
    <w:rsid w:val="00BB6BF6"/>
    <w:rsid w:val="00BC0B4E"/>
    <w:rsid w:val="00BC0D00"/>
    <w:rsid w:val="00BC13FE"/>
    <w:rsid w:val="00BC3FA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E732D"/>
    <w:rsid w:val="00BF448B"/>
    <w:rsid w:val="00BF46C2"/>
    <w:rsid w:val="00C013FA"/>
    <w:rsid w:val="00C02001"/>
    <w:rsid w:val="00C050C0"/>
    <w:rsid w:val="00C10DD4"/>
    <w:rsid w:val="00C13CC7"/>
    <w:rsid w:val="00C22068"/>
    <w:rsid w:val="00C23FE7"/>
    <w:rsid w:val="00C246F4"/>
    <w:rsid w:val="00C26262"/>
    <w:rsid w:val="00C312C2"/>
    <w:rsid w:val="00C33A4F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278C"/>
    <w:rsid w:val="00C6479F"/>
    <w:rsid w:val="00C65781"/>
    <w:rsid w:val="00C71D5E"/>
    <w:rsid w:val="00C73C2D"/>
    <w:rsid w:val="00C740BF"/>
    <w:rsid w:val="00C755F9"/>
    <w:rsid w:val="00C763BB"/>
    <w:rsid w:val="00C814AC"/>
    <w:rsid w:val="00C8326A"/>
    <w:rsid w:val="00C83DF9"/>
    <w:rsid w:val="00C8600A"/>
    <w:rsid w:val="00C86834"/>
    <w:rsid w:val="00C924C5"/>
    <w:rsid w:val="00C94BED"/>
    <w:rsid w:val="00C96393"/>
    <w:rsid w:val="00C97776"/>
    <w:rsid w:val="00C97791"/>
    <w:rsid w:val="00CA1A57"/>
    <w:rsid w:val="00CA24DF"/>
    <w:rsid w:val="00CA2ACB"/>
    <w:rsid w:val="00CA4E2D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3EB1"/>
    <w:rsid w:val="00CD6E58"/>
    <w:rsid w:val="00CD7FC7"/>
    <w:rsid w:val="00CE2182"/>
    <w:rsid w:val="00CE39B7"/>
    <w:rsid w:val="00CE4D9F"/>
    <w:rsid w:val="00CE5BA6"/>
    <w:rsid w:val="00CE745E"/>
    <w:rsid w:val="00CF0B6C"/>
    <w:rsid w:val="00CF39D8"/>
    <w:rsid w:val="00CF62D0"/>
    <w:rsid w:val="00CF6D61"/>
    <w:rsid w:val="00D12057"/>
    <w:rsid w:val="00D15D91"/>
    <w:rsid w:val="00D15F80"/>
    <w:rsid w:val="00D1626A"/>
    <w:rsid w:val="00D16D0E"/>
    <w:rsid w:val="00D16D69"/>
    <w:rsid w:val="00D16DAE"/>
    <w:rsid w:val="00D175D1"/>
    <w:rsid w:val="00D2482C"/>
    <w:rsid w:val="00D26E4B"/>
    <w:rsid w:val="00D27687"/>
    <w:rsid w:val="00D300CC"/>
    <w:rsid w:val="00D36FA5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7309A"/>
    <w:rsid w:val="00D732EC"/>
    <w:rsid w:val="00D73CD5"/>
    <w:rsid w:val="00D75278"/>
    <w:rsid w:val="00D76C5D"/>
    <w:rsid w:val="00D81373"/>
    <w:rsid w:val="00D81DF7"/>
    <w:rsid w:val="00D8610F"/>
    <w:rsid w:val="00D90030"/>
    <w:rsid w:val="00D91985"/>
    <w:rsid w:val="00D92EE0"/>
    <w:rsid w:val="00D937AF"/>
    <w:rsid w:val="00D95112"/>
    <w:rsid w:val="00D970A7"/>
    <w:rsid w:val="00D971DF"/>
    <w:rsid w:val="00D97B85"/>
    <w:rsid w:val="00DA0A66"/>
    <w:rsid w:val="00DA15E8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E1A"/>
    <w:rsid w:val="00DC0865"/>
    <w:rsid w:val="00DC253E"/>
    <w:rsid w:val="00DC343B"/>
    <w:rsid w:val="00DC3492"/>
    <w:rsid w:val="00DC4952"/>
    <w:rsid w:val="00DC4EEF"/>
    <w:rsid w:val="00DC54F9"/>
    <w:rsid w:val="00DC6D29"/>
    <w:rsid w:val="00DD0050"/>
    <w:rsid w:val="00DD5404"/>
    <w:rsid w:val="00DD58D2"/>
    <w:rsid w:val="00DE38EB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AB8"/>
    <w:rsid w:val="00E14E9A"/>
    <w:rsid w:val="00E15302"/>
    <w:rsid w:val="00E1704A"/>
    <w:rsid w:val="00E17BF9"/>
    <w:rsid w:val="00E201F2"/>
    <w:rsid w:val="00E2291B"/>
    <w:rsid w:val="00E229A8"/>
    <w:rsid w:val="00E22BC6"/>
    <w:rsid w:val="00E22BCB"/>
    <w:rsid w:val="00E231A5"/>
    <w:rsid w:val="00E2466B"/>
    <w:rsid w:val="00E25A78"/>
    <w:rsid w:val="00E26300"/>
    <w:rsid w:val="00E26D18"/>
    <w:rsid w:val="00E27DCF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020C"/>
    <w:rsid w:val="00E4079B"/>
    <w:rsid w:val="00E41D1A"/>
    <w:rsid w:val="00E45C3A"/>
    <w:rsid w:val="00E4607B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68D3"/>
    <w:rsid w:val="00E62540"/>
    <w:rsid w:val="00E64C30"/>
    <w:rsid w:val="00E6561C"/>
    <w:rsid w:val="00E676CA"/>
    <w:rsid w:val="00E701AF"/>
    <w:rsid w:val="00E701F7"/>
    <w:rsid w:val="00E72C23"/>
    <w:rsid w:val="00E759DE"/>
    <w:rsid w:val="00E76D73"/>
    <w:rsid w:val="00E80CD4"/>
    <w:rsid w:val="00E83D12"/>
    <w:rsid w:val="00E84A28"/>
    <w:rsid w:val="00E91C76"/>
    <w:rsid w:val="00E934A9"/>
    <w:rsid w:val="00E946B7"/>
    <w:rsid w:val="00EA0D6D"/>
    <w:rsid w:val="00EA11EC"/>
    <w:rsid w:val="00EA1215"/>
    <w:rsid w:val="00EA15F6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3066"/>
    <w:rsid w:val="00EE7CB6"/>
    <w:rsid w:val="00EF0271"/>
    <w:rsid w:val="00EF0E34"/>
    <w:rsid w:val="00EF12E8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109E"/>
    <w:rsid w:val="00F11A40"/>
    <w:rsid w:val="00F11C70"/>
    <w:rsid w:val="00F12C18"/>
    <w:rsid w:val="00F12FEF"/>
    <w:rsid w:val="00F17168"/>
    <w:rsid w:val="00F173F8"/>
    <w:rsid w:val="00F17A0F"/>
    <w:rsid w:val="00F206A6"/>
    <w:rsid w:val="00F20F6D"/>
    <w:rsid w:val="00F25B07"/>
    <w:rsid w:val="00F26265"/>
    <w:rsid w:val="00F26D4A"/>
    <w:rsid w:val="00F30047"/>
    <w:rsid w:val="00F330D9"/>
    <w:rsid w:val="00F332DF"/>
    <w:rsid w:val="00F35848"/>
    <w:rsid w:val="00F37A47"/>
    <w:rsid w:val="00F42BCC"/>
    <w:rsid w:val="00F44499"/>
    <w:rsid w:val="00F462FE"/>
    <w:rsid w:val="00F46F5B"/>
    <w:rsid w:val="00F47D4C"/>
    <w:rsid w:val="00F52AAF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82EC1"/>
    <w:rsid w:val="00F90029"/>
    <w:rsid w:val="00F9209C"/>
    <w:rsid w:val="00F92EEA"/>
    <w:rsid w:val="00F93631"/>
    <w:rsid w:val="00F9419C"/>
    <w:rsid w:val="00FA02AB"/>
    <w:rsid w:val="00FA0405"/>
    <w:rsid w:val="00FA38FD"/>
    <w:rsid w:val="00FA3C55"/>
    <w:rsid w:val="00FA3DA9"/>
    <w:rsid w:val="00FA621B"/>
    <w:rsid w:val="00FB0A32"/>
    <w:rsid w:val="00FB11DE"/>
    <w:rsid w:val="00FB15FF"/>
    <w:rsid w:val="00FB19E5"/>
    <w:rsid w:val="00FB2763"/>
    <w:rsid w:val="00FB2DF7"/>
    <w:rsid w:val="00FB3A27"/>
    <w:rsid w:val="00FB4041"/>
    <w:rsid w:val="00FB4248"/>
    <w:rsid w:val="00FB438C"/>
    <w:rsid w:val="00FB55A3"/>
    <w:rsid w:val="00FC0815"/>
    <w:rsid w:val="00FC22C9"/>
    <w:rsid w:val="00FC413D"/>
    <w:rsid w:val="00FC5046"/>
    <w:rsid w:val="00FC7B5F"/>
    <w:rsid w:val="00FD4A60"/>
    <w:rsid w:val="00FD70DC"/>
    <w:rsid w:val="00FD747A"/>
    <w:rsid w:val="00FE0356"/>
    <w:rsid w:val="00FE11B9"/>
    <w:rsid w:val="00FE41BB"/>
    <w:rsid w:val="00FE46E3"/>
    <w:rsid w:val="00FE571A"/>
    <w:rsid w:val="00FE6EBA"/>
    <w:rsid w:val="00FF4922"/>
    <w:rsid w:val="00FF4E3C"/>
    <w:rsid w:val="00FF5FC6"/>
    <w:rsid w:val="00FF62D8"/>
    <w:rsid w:val="00FF64DF"/>
    <w:rsid w:val="00FF6C49"/>
    <w:rsid w:val="00FF7CFE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45108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Hyperlink">
    <w:name w:val="Hyperlink"/>
    <w:basedOn w:val="DefaultParagraphFont"/>
    <w:uiPriority w:val="99"/>
    <w:unhideWhenUsed/>
    <w:rsid w:val="00AE79E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7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9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9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9E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F7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C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211/open" TargetMode="External"/><Relationship Id="rId26" Type="http://schemas.openxmlformats.org/officeDocument/2006/relationships/hyperlink" Target="https://it.nc.gov/media/1032/op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media/309/open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t.nc.gov/media/1010/open" TargetMode="External"/><Relationship Id="rId17" Type="http://schemas.openxmlformats.org/officeDocument/2006/relationships/hyperlink" Target="https://it.nc.gov/media/1010/open" TargetMode="External"/><Relationship Id="rId25" Type="http://schemas.openxmlformats.org/officeDocument/2006/relationships/hyperlink" Target="https://it.nc.gov/media/1545/ope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118/open" TargetMode="External"/><Relationship Id="rId20" Type="http://schemas.openxmlformats.org/officeDocument/2006/relationships/hyperlink" Target="https://it.nc.gov/media/1032/open" TargetMode="External"/><Relationship Id="rId29" Type="http://schemas.openxmlformats.org/officeDocument/2006/relationships/hyperlink" Target="https://it.nc.gov/media/1032/op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it.nc.gov/media/1118/open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it.nc.gov/media/1003/open" TargetMode="External"/><Relationship Id="rId23" Type="http://schemas.openxmlformats.org/officeDocument/2006/relationships/hyperlink" Target="https://it.nc.gov/media/1010/open" TargetMode="External"/><Relationship Id="rId28" Type="http://schemas.openxmlformats.org/officeDocument/2006/relationships/hyperlink" Target="https://it.nc.gov/media/1032/open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it.nc.gov/media/1545/ope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t.nc.gov/media/1002/open" TargetMode="External"/><Relationship Id="rId22" Type="http://schemas.openxmlformats.org/officeDocument/2006/relationships/hyperlink" Target="https://it.nc.gov/media/1003/open" TargetMode="External"/><Relationship Id="rId27" Type="http://schemas.openxmlformats.org/officeDocument/2006/relationships/hyperlink" Target="https://it.nc.gov/media/1032/open" TargetMode="External"/><Relationship Id="rId30" Type="http://schemas.openxmlformats.org/officeDocument/2006/relationships/hyperlink" Target="https://it.nc.gov/media/309/open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C12C25B3F764884919C3CCDA23399" ma:contentTypeVersion="4" ma:contentTypeDescription="Create a new document." ma:contentTypeScope="" ma:versionID="28a522010befe56b7168837f02525963">
  <xsd:schema xmlns:xsd="http://www.w3.org/2001/XMLSchema" xmlns:xs="http://www.w3.org/2001/XMLSchema" xmlns:p="http://schemas.microsoft.com/office/2006/metadata/properties" xmlns:ns2="ed677c6f-4751-4264-b3a4-218fe51a8e5e" xmlns:ns3="09bb6532-fd34-450f-963b-625f409fdae4" targetNamespace="http://schemas.microsoft.com/office/2006/metadata/properties" ma:root="true" ma:fieldsID="54702de0ab0e94be9ccb46aea1f116c5" ns2:_="" ns3:_="">
    <xsd:import namespace="ed677c6f-4751-4264-b3a4-218fe51a8e5e"/>
    <xsd:import namespace="09bb6532-fd34-450f-963b-625f409fda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7c6f-4751-4264-b3a4-218fe51a8e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b6532-fd34-450f-963b-625f409fd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677c6f-4751-4264-b3a4-218fe51a8e5e">RT3NVWY4J7VJ-2120975728-201</_dlc_DocId>
    <_dlc_DocIdUrl xmlns="ed677c6f-4751-4264-b3a4-218fe51a8e5e">
      <Url>https://ncconnect.sharepoint.com/sites/epmo_records/_layouts/15/DocIdRedir.aspx?ID=RT3NVWY4J7VJ-2120975728-201</Url>
      <Description>RT3NVWY4J7VJ-2120975728-201</Description>
    </_dlc_DocIdUrl>
  </documentManagement>
</p:properties>
</file>

<file path=customXml/itemProps1.xml><?xml version="1.0" encoding="utf-8"?>
<ds:datastoreItem xmlns:ds="http://schemas.openxmlformats.org/officeDocument/2006/customXml" ds:itemID="{99C7047D-C638-4C6E-8B26-505420574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18DF3-DBEA-4793-A8FB-06095F65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77c6f-4751-4264-b3a4-218fe51a8e5e"/>
    <ds:schemaRef ds:uri="09bb6532-fd34-450f-963b-625f409f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53C16-843F-4A74-8AA1-D17B78077A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1CA606-3AAE-4809-986F-5978D9A657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FCF1A4-80B5-4A57-B352-5DE60825867E}">
  <ds:schemaRefs>
    <ds:schemaRef ds:uri="http://schemas.microsoft.com/office/2006/metadata/properties"/>
    <ds:schemaRef ds:uri="http://schemas.microsoft.com/office/infopath/2007/PartnerControls"/>
    <ds:schemaRef ds:uri="ed677c6f-4751-4264-b3a4-218fe51a8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22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20</cp:revision>
  <cp:lastPrinted>2014-10-01T14:29:00Z</cp:lastPrinted>
  <dcterms:created xsi:type="dcterms:W3CDTF">2021-05-14T19:59:00Z</dcterms:created>
  <dcterms:modified xsi:type="dcterms:W3CDTF">2023-08-15T13:52:00Z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0x010100D73C12C25B3F764884919C3CCDA23399</vt:lpwstr>
  </property>
  <property fmtid="{D5CDD505-2E9C-101B-9397-08002B2CF9AE}" pid="3" name="_dlc_DocIdItemGuid">
    <vt:lpwstr>adb5e2d6-a0ca-4604-abc5-c22239890ee4</vt:lpwstr>
  </property>
</Properties>
</file>