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For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6056D24B"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2A5A12">
      <w:pPr>
        <w:pStyle w:val="ListParagraph"/>
        <w:numPr>
          <w:ilvl w:val="0"/>
          <w:numId w:val="21"/>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2A5A12">
      <w:pPr>
        <w:pStyle w:val="ListParagraph"/>
        <w:numPr>
          <w:ilvl w:val="0"/>
          <w:numId w:val="21"/>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B2FC14D" w14:textId="4FBCA789" w:rsidR="00BB11BA" w:rsidRPr="00543B2D" w:rsidRDefault="00BB11BA" w:rsidP="002A5A12">
      <w:pPr>
        <w:pStyle w:val="ListParagraph"/>
        <w:numPr>
          <w:ilvl w:val="0"/>
          <w:numId w:val="21"/>
        </w:numPr>
        <w:autoSpaceDE w:val="0"/>
        <w:autoSpaceDN w:val="0"/>
        <w:adjustRightInd w:val="0"/>
        <w:spacing w:after="120"/>
        <w:rPr>
          <w:rFonts w:cs="Arial"/>
          <w:i/>
          <w:color w:val="000000"/>
          <w:szCs w:val="22"/>
        </w:rPr>
      </w:pPr>
      <w:r w:rsidRPr="00244812">
        <w:rPr>
          <w:rFonts w:cs="Arial"/>
          <w:b/>
          <w:i/>
          <w:color w:val="000000"/>
          <w:szCs w:val="22"/>
        </w:rPr>
        <w:t>Dropdown lists</w:t>
      </w:r>
      <w:r>
        <w:rPr>
          <w:rFonts w:cs="Arial"/>
          <w:i/>
          <w:color w:val="000000"/>
          <w:szCs w:val="22"/>
        </w:rPr>
        <w:t xml:space="preserve"> are</w:t>
      </w:r>
      <w:r w:rsidRPr="00543B2D">
        <w:rPr>
          <w:rFonts w:cs="Arial"/>
          <w:i/>
          <w:color w:val="000000"/>
          <w:szCs w:val="22"/>
        </w:rPr>
        <w:t xml:space="preserve"> </w:t>
      </w:r>
      <w:r>
        <w:rPr>
          <w:rFonts w:cs="Arial"/>
          <w:i/>
          <w:color w:val="000000"/>
          <w:szCs w:val="22"/>
        </w:rPr>
        <w:t xml:space="preserve">highlighted in grey </w:t>
      </w:r>
      <w:r w:rsidRPr="00C026D1">
        <w:rPr>
          <w:rFonts w:cs="Arial"/>
          <w:i/>
          <w:color w:val="000000"/>
          <w:szCs w:val="22"/>
        </w:rPr>
        <w:t>(</w:t>
      </w:r>
      <w:r w:rsidR="00C026D1" w:rsidRPr="00C026D1">
        <w:rPr>
          <w:rFonts w:cs="Arial"/>
          <w:i/>
          <w:color w:val="000000"/>
          <w:szCs w:val="22"/>
        </w:rPr>
        <w:t>e.g.,</w:t>
      </w:r>
      <w:r w:rsidR="00C026D1" w:rsidRPr="00C026D1">
        <w:rPr>
          <w:rFonts w:cs="Arial"/>
          <w:szCs w:val="22"/>
          <w:highlight w:val="darkGray"/>
          <w:lang w:val="en-GB"/>
        </w:rPr>
        <w:t xml:space="preserve"> thirty (30)</w:t>
      </w:r>
      <w:r w:rsidRPr="00C026D1">
        <w:rPr>
          <w:rFonts w:cs="Arial"/>
          <w:i/>
          <w:szCs w:val="22"/>
          <w:lang w:val="en-GB"/>
        </w:rPr>
        <w:t>)</w:t>
      </w:r>
      <w:r w:rsidRPr="00C026D1">
        <w:rPr>
          <w:rFonts w:cs="Arial"/>
          <w:i/>
          <w:color w:val="000000"/>
          <w:szCs w:val="22"/>
        </w:rPr>
        <w:t xml:space="preserve"> and are included</w:t>
      </w:r>
      <w:r w:rsidRPr="00543B2D">
        <w:rPr>
          <w:rFonts w:cs="Arial"/>
          <w:i/>
          <w:color w:val="000000"/>
          <w:szCs w:val="22"/>
        </w:rPr>
        <w:t xml:space="preserve"> throughout the document. Based on the Purchasing Agency’s need, if the </w:t>
      </w:r>
      <w:r w:rsidR="000812AE">
        <w:rPr>
          <w:rFonts w:cs="Arial"/>
          <w:i/>
          <w:color w:val="000000"/>
          <w:szCs w:val="22"/>
        </w:rPr>
        <w:t>appropriate</w:t>
      </w:r>
      <w:r w:rsidRPr="00543B2D">
        <w:rPr>
          <w:rFonts w:cs="Arial"/>
          <w:i/>
          <w:color w:val="000000"/>
          <w:szCs w:val="22"/>
        </w:rPr>
        <w:t xml:space="preserve"> choice is not displayed in </w:t>
      </w:r>
      <w:r>
        <w:rPr>
          <w:rFonts w:cs="Arial"/>
          <w:i/>
          <w:color w:val="000000"/>
          <w:szCs w:val="22"/>
        </w:rPr>
        <w:t>a</w:t>
      </w:r>
      <w:r w:rsidRPr="00543B2D">
        <w:rPr>
          <w:rFonts w:cs="Arial"/>
          <w:i/>
          <w:color w:val="000000"/>
          <w:szCs w:val="22"/>
        </w:rPr>
        <w:t xml:space="preserve"> </w:t>
      </w:r>
      <w:r>
        <w:rPr>
          <w:rFonts w:cs="Arial"/>
          <w:i/>
          <w:color w:val="000000"/>
          <w:szCs w:val="22"/>
        </w:rPr>
        <w:t>highlighted</w:t>
      </w:r>
      <w:r w:rsidRPr="00543B2D">
        <w:rPr>
          <w:rFonts w:cs="Arial"/>
          <w:i/>
          <w:color w:val="000000"/>
          <w:szCs w:val="22"/>
        </w:rPr>
        <w:t xml:space="preserve"> field, select a different item by:</w:t>
      </w:r>
    </w:p>
    <w:p w14:paraId="32178A2E"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sidRPr="00543B2D">
        <w:rPr>
          <w:rFonts w:cs="Arial"/>
          <w:i/>
          <w:color w:val="000000"/>
          <w:szCs w:val="22"/>
        </w:rPr>
        <w:t xml:space="preserve">double-clicking on </w:t>
      </w:r>
      <w:r>
        <w:rPr>
          <w:rFonts w:cs="Arial"/>
          <w:i/>
          <w:color w:val="000000"/>
          <w:szCs w:val="22"/>
        </w:rPr>
        <w:t>the</w:t>
      </w:r>
      <w:r w:rsidRPr="00543B2D">
        <w:rPr>
          <w:rFonts w:cs="Arial"/>
          <w:i/>
          <w:color w:val="000000"/>
          <w:szCs w:val="22"/>
        </w:rPr>
        <w:t xml:space="preserve"> grey highlighted field, </w:t>
      </w:r>
    </w:p>
    <w:p w14:paraId="4C1CCD11"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 xml:space="preserve">moving the appropriate choice to the top of the list </w:t>
      </w:r>
      <w:r w:rsidRPr="00543B2D">
        <w:rPr>
          <w:rFonts w:cs="Arial"/>
          <w:i/>
          <w:color w:val="000000"/>
          <w:szCs w:val="22"/>
        </w:rPr>
        <w:t xml:space="preserve">using the up or down arrow, and </w:t>
      </w:r>
    </w:p>
    <w:p w14:paraId="07F3F486"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sidRPr="00543B2D">
        <w:rPr>
          <w:rFonts w:cs="Arial"/>
          <w:i/>
          <w:color w:val="000000"/>
          <w:szCs w:val="22"/>
        </w:rPr>
        <w:t>clicking “OK” to display the choice in the document</w:t>
      </w:r>
      <w:r>
        <w:rPr>
          <w:rFonts w:cs="Arial"/>
          <w:i/>
          <w:color w:val="000000"/>
          <w:szCs w:val="22"/>
        </w:rPr>
        <w:t>.</w:t>
      </w:r>
      <w:r w:rsidRPr="00543B2D">
        <w:rPr>
          <w:rFonts w:cs="Arial"/>
          <w:i/>
          <w:color w:val="000000"/>
          <w:szCs w:val="22"/>
        </w:rPr>
        <w:t xml:space="preserve"> </w:t>
      </w:r>
    </w:p>
    <w:p w14:paraId="34F86902" w14:textId="77777777" w:rsidR="00BB11BA" w:rsidRDefault="00BB11BA" w:rsidP="002A5A12">
      <w:pPr>
        <w:pStyle w:val="ListParagraph"/>
        <w:numPr>
          <w:ilvl w:val="0"/>
          <w:numId w:val="21"/>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2A5A12">
      <w:pPr>
        <w:pStyle w:val="ListParagraph"/>
        <w:numPr>
          <w:ilvl w:val="0"/>
          <w:numId w:val="21"/>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2A5A12">
      <w:pPr>
        <w:pStyle w:val="ListParagraph"/>
        <w:numPr>
          <w:ilvl w:val="1"/>
          <w:numId w:val="21"/>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212E7C0B" w14:textId="008D61A4" w:rsidR="00BB11BA" w:rsidRDefault="00BB11BA"/>
    <w:p w14:paraId="4AE77D03" w14:textId="4BC43072" w:rsidR="001B42B2" w:rsidRDefault="001B42B2"/>
    <w:p w14:paraId="408358F6" w14:textId="72F44688" w:rsidR="001B42B2" w:rsidRDefault="001B42B2"/>
    <w:p w14:paraId="2042C99E" w14:textId="1708B0A9" w:rsidR="001B42B2" w:rsidRDefault="001B42B2"/>
    <w:p w14:paraId="436DF23A" w14:textId="0EA2FE31" w:rsidR="001B42B2" w:rsidRDefault="001B42B2"/>
    <w:p w14:paraId="1DFE588C" w14:textId="1A1C084A" w:rsidR="001B42B2" w:rsidRDefault="001B42B2"/>
    <w:p w14:paraId="4076CE3B" w14:textId="1E8D5803" w:rsidR="001B42B2" w:rsidRDefault="001B42B2"/>
    <w:p w14:paraId="2F762FBA" w14:textId="636D0066" w:rsidR="001B42B2" w:rsidRDefault="001B42B2"/>
    <w:p w14:paraId="67B5345A" w14:textId="2C8BA805" w:rsidR="001B42B2" w:rsidRDefault="001B42B2"/>
    <w:p w14:paraId="04B98D6E" w14:textId="0EB8B3B6" w:rsidR="001B42B2" w:rsidRDefault="001B42B2"/>
    <w:p w14:paraId="5ED3132C" w14:textId="633D1A65" w:rsidR="001B42B2" w:rsidRDefault="001B42B2"/>
    <w:p w14:paraId="3A2A8C47" w14:textId="18972878" w:rsidR="001B42B2" w:rsidRDefault="001B42B2"/>
    <w:p w14:paraId="79F853FD" w14:textId="3B050A8E" w:rsidR="001B42B2" w:rsidRDefault="001B42B2"/>
    <w:p w14:paraId="4B72C4A0" w14:textId="77777777" w:rsidR="001B42B2" w:rsidRDefault="001B42B2"/>
    <w:p w14:paraId="287B963A" w14:textId="3C74BB42" w:rsidR="008C6946" w:rsidRPr="00543B2D" w:rsidRDefault="000A6290" w:rsidP="008C6946">
      <w:pPr>
        <w:autoSpaceDE w:val="0"/>
        <w:autoSpaceDN w:val="0"/>
        <w:adjustRightInd w:val="0"/>
        <w:spacing w:after="240"/>
        <w:rPr>
          <w:rFonts w:cs="Arial"/>
          <w:b/>
          <w:i/>
          <w:color w:val="000000"/>
          <w:szCs w:val="22"/>
          <w:u w:val="single"/>
        </w:rPr>
      </w:pPr>
      <w:r>
        <w:rPr>
          <w:rFonts w:cs="Arial"/>
          <w:b/>
          <w:i/>
          <w:color w:val="000000"/>
          <w:szCs w:val="22"/>
          <w:u w:val="single"/>
        </w:rPr>
        <w:lastRenderedPageBreak/>
        <w:t xml:space="preserve">IFB/RFQ Form </w:t>
      </w:r>
      <w:r w:rsidR="008C6946">
        <w:rPr>
          <w:rFonts w:cs="Arial"/>
          <w:b/>
          <w:i/>
          <w:color w:val="000000"/>
          <w:szCs w:val="22"/>
          <w:u w:val="single"/>
        </w:rPr>
        <w:t>Change History</w:t>
      </w:r>
    </w:p>
    <w:tbl>
      <w:tblPr>
        <w:tblStyle w:val="TableGrid"/>
        <w:tblW w:w="10975" w:type="dxa"/>
        <w:tblLook w:val="04A0" w:firstRow="1" w:lastRow="0" w:firstColumn="1" w:lastColumn="0" w:noHBand="0" w:noVBand="1"/>
      </w:tblPr>
      <w:tblGrid>
        <w:gridCol w:w="1975"/>
        <w:gridCol w:w="9000"/>
      </w:tblGrid>
      <w:tr w:rsidR="008C6946" w14:paraId="2866D3E0" w14:textId="77777777" w:rsidTr="008C6946">
        <w:tc>
          <w:tcPr>
            <w:tcW w:w="1975" w:type="dxa"/>
          </w:tcPr>
          <w:p w14:paraId="606CA22E" w14:textId="532061F3" w:rsidR="008C6946" w:rsidRPr="008C6946" w:rsidRDefault="008C6946">
            <w:pPr>
              <w:rPr>
                <w:b/>
                <w:i/>
              </w:rPr>
            </w:pPr>
            <w:r w:rsidRPr="008C6946">
              <w:rPr>
                <w:b/>
                <w:i/>
              </w:rPr>
              <w:t>Revision Date</w:t>
            </w:r>
          </w:p>
        </w:tc>
        <w:tc>
          <w:tcPr>
            <w:tcW w:w="9000" w:type="dxa"/>
          </w:tcPr>
          <w:p w14:paraId="4296A5E3" w14:textId="14DC4490" w:rsidR="008C6946" w:rsidRPr="008C6946" w:rsidRDefault="008C6946">
            <w:pPr>
              <w:rPr>
                <w:b/>
                <w:i/>
              </w:rPr>
            </w:pPr>
            <w:r w:rsidRPr="008C6946">
              <w:rPr>
                <w:b/>
                <w:i/>
              </w:rPr>
              <w:t>Revision Changes</w:t>
            </w:r>
          </w:p>
        </w:tc>
      </w:tr>
      <w:tr w:rsidR="0085349D" w14:paraId="409D547E" w14:textId="77777777" w:rsidTr="001B42B2">
        <w:trPr>
          <w:trHeight w:val="5638"/>
        </w:trPr>
        <w:tc>
          <w:tcPr>
            <w:tcW w:w="1975" w:type="dxa"/>
          </w:tcPr>
          <w:p w14:paraId="0BDB0D1F" w14:textId="0187D7FE" w:rsidR="0085349D" w:rsidRPr="008C6946" w:rsidRDefault="00C22547" w:rsidP="00BC119A">
            <w:pPr>
              <w:rPr>
                <w:sz w:val="20"/>
                <w:szCs w:val="20"/>
              </w:rPr>
            </w:pPr>
            <w:r>
              <w:rPr>
                <w:sz w:val="20"/>
                <w:szCs w:val="20"/>
              </w:rPr>
              <w:t>2</w:t>
            </w:r>
            <w:r w:rsidR="0085349D" w:rsidRPr="008C6946">
              <w:rPr>
                <w:sz w:val="20"/>
                <w:szCs w:val="20"/>
              </w:rPr>
              <w:t>/</w:t>
            </w:r>
            <w:r>
              <w:rPr>
                <w:sz w:val="20"/>
                <w:szCs w:val="20"/>
              </w:rPr>
              <w:t>2</w:t>
            </w:r>
            <w:r w:rsidR="00BC119A">
              <w:rPr>
                <w:sz w:val="20"/>
                <w:szCs w:val="20"/>
              </w:rPr>
              <w:t>7</w:t>
            </w:r>
            <w:r w:rsidR="0085349D" w:rsidRPr="008C6946">
              <w:rPr>
                <w:sz w:val="20"/>
                <w:szCs w:val="20"/>
              </w:rPr>
              <w:t>/201</w:t>
            </w:r>
            <w:r w:rsidR="002D700E">
              <w:rPr>
                <w:sz w:val="20"/>
                <w:szCs w:val="20"/>
              </w:rPr>
              <w:t>7</w:t>
            </w:r>
          </w:p>
        </w:tc>
        <w:tc>
          <w:tcPr>
            <w:tcW w:w="9000" w:type="dxa"/>
          </w:tcPr>
          <w:p w14:paraId="0405EAF1" w14:textId="77777777" w:rsidR="0085349D" w:rsidRDefault="0085349D" w:rsidP="002A5A12">
            <w:pPr>
              <w:pStyle w:val="ListParagraph"/>
              <w:numPr>
                <w:ilvl w:val="0"/>
                <w:numId w:val="25"/>
              </w:numPr>
            </w:pPr>
            <w:r>
              <w:t>Adjusted formatting to more clearly express parent/child list items.</w:t>
            </w:r>
          </w:p>
          <w:p w14:paraId="7212D054" w14:textId="77777777" w:rsidR="0085349D" w:rsidRDefault="0085349D" w:rsidP="002A5A12">
            <w:pPr>
              <w:pStyle w:val="ListParagraph"/>
              <w:numPr>
                <w:ilvl w:val="0"/>
                <w:numId w:val="25"/>
              </w:numPr>
            </w:pPr>
            <w:r>
              <w:t xml:space="preserve">Created automatic table of contents that pick up two levels of headers. </w:t>
            </w:r>
          </w:p>
          <w:p w14:paraId="56CF09DF" w14:textId="77777777" w:rsidR="0085349D" w:rsidRDefault="0085349D" w:rsidP="002A5A12">
            <w:pPr>
              <w:pStyle w:val="ListParagraph"/>
              <w:numPr>
                <w:ilvl w:val="0"/>
                <w:numId w:val="25"/>
              </w:numPr>
            </w:pPr>
            <w:r>
              <w:t>Corrected and made all headers functional so they display properly in the navigation pane to the left-hand side, and in the automatic table of contents.</w:t>
            </w:r>
          </w:p>
          <w:p w14:paraId="5FBA8474" w14:textId="77777777" w:rsidR="0085349D" w:rsidRDefault="0085349D" w:rsidP="002A5A12">
            <w:pPr>
              <w:pStyle w:val="ListParagraph"/>
              <w:numPr>
                <w:ilvl w:val="0"/>
                <w:numId w:val="25"/>
              </w:numPr>
            </w:pPr>
            <w:r>
              <w:t>Made all formatting consistent throughout the documents.</w:t>
            </w:r>
          </w:p>
          <w:p w14:paraId="11784B2F" w14:textId="77777777" w:rsidR="0085349D" w:rsidRDefault="0085349D" w:rsidP="002A5A12">
            <w:pPr>
              <w:pStyle w:val="ListParagraph"/>
              <w:numPr>
                <w:ilvl w:val="0"/>
                <w:numId w:val="25"/>
              </w:numPr>
            </w:pPr>
            <w:r>
              <w:t>Made consistent all mentions of ‘E-Procurement’.</w:t>
            </w:r>
          </w:p>
          <w:p w14:paraId="4EE8F2E9" w14:textId="77777777" w:rsidR="0085349D" w:rsidRDefault="0085349D" w:rsidP="002A5A12">
            <w:pPr>
              <w:pStyle w:val="ListParagraph"/>
              <w:numPr>
                <w:ilvl w:val="0"/>
                <w:numId w:val="25"/>
              </w:numPr>
            </w:pPr>
            <w:r>
              <w:t>Changed all appropriate mentions of ‘template’ to ‘form’.</w:t>
            </w:r>
          </w:p>
          <w:p w14:paraId="59BBAE42" w14:textId="77777777" w:rsidR="0085349D" w:rsidRDefault="0085349D" w:rsidP="002A5A12">
            <w:pPr>
              <w:pStyle w:val="ListParagraph"/>
              <w:numPr>
                <w:ilvl w:val="0"/>
                <w:numId w:val="25"/>
              </w:numPr>
            </w:pPr>
            <w:r>
              <w:t>Added a change history tables to the Instructions page.</w:t>
            </w:r>
          </w:p>
          <w:p w14:paraId="1018FD1C" w14:textId="77777777" w:rsidR="0085349D" w:rsidRDefault="0085349D" w:rsidP="002A5A12">
            <w:pPr>
              <w:pStyle w:val="ListParagraph"/>
              <w:numPr>
                <w:ilvl w:val="0"/>
                <w:numId w:val="25"/>
              </w:numPr>
            </w:pPr>
            <w:r>
              <w:t>Alphabetized the definitions sections.</w:t>
            </w:r>
          </w:p>
          <w:p w14:paraId="29B2DA90" w14:textId="77777777" w:rsidR="0085349D" w:rsidRDefault="0085349D" w:rsidP="002A5A12">
            <w:pPr>
              <w:pStyle w:val="ListParagraph"/>
              <w:numPr>
                <w:ilvl w:val="0"/>
                <w:numId w:val="25"/>
              </w:numPr>
            </w:pPr>
            <w:r>
              <w:t>Verified all links.</w:t>
            </w:r>
          </w:p>
          <w:p w14:paraId="4D77936A" w14:textId="77777777" w:rsidR="0085349D" w:rsidRDefault="0085349D" w:rsidP="002A5A12">
            <w:pPr>
              <w:pStyle w:val="ListParagraph"/>
              <w:numPr>
                <w:ilvl w:val="0"/>
                <w:numId w:val="25"/>
              </w:numPr>
            </w:pPr>
            <w:r>
              <w:t>Corrected numbering glitches and orphans.</w:t>
            </w:r>
          </w:p>
          <w:p w14:paraId="7F5F1FD2" w14:textId="77777777" w:rsidR="0085349D" w:rsidRDefault="0085349D" w:rsidP="002A5A12">
            <w:pPr>
              <w:pStyle w:val="ListParagraph"/>
              <w:numPr>
                <w:ilvl w:val="0"/>
                <w:numId w:val="25"/>
              </w:numPr>
            </w:pPr>
            <w:r>
              <w:t xml:space="preserve">Clarified 3.5. </w:t>
            </w:r>
            <w:r w:rsidRPr="00120286">
              <w:t>CLOUD SERVICE PROVIDERS (CSPs)</w:t>
            </w:r>
            <w:r>
              <w:t xml:space="preserve"> paragraph.</w:t>
            </w:r>
          </w:p>
          <w:p w14:paraId="7F54C514" w14:textId="77777777" w:rsidR="0085349D" w:rsidRDefault="0085349D" w:rsidP="002A5A12">
            <w:pPr>
              <w:pStyle w:val="ListParagraph"/>
              <w:numPr>
                <w:ilvl w:val="0"/>
                <w:numId w:val="26"/>
              </w:numPr>
              <w:rPr>
                <w:rFonts w:ascii="Calibri" w:hAnsi="Calibri"/>
                <w:szCs w:val="22"/>
              </w:rPr>
            </w:pPr>
            <w:r>
              <w:t>Numbered the sub-sections. For this revision, the numbering is manual. Future revisions will have list numbered sections to automate renumbering.</w:t>
            </w:r>
          </w:p>
          <w:p w14:paraId="721991F7" w14:textId="77777777" w:rsidR="0085349D" w:rsidRDefault="0085349D" w:rsidP="002A5A12">
            <w:pPr>
              <w:pStyle w:val="ListParagraph"/>
              <w:numPr>
                <w:ilvl w:val="0"/>
                <w:numId w:val="26"/>
              </w:numPr>
            </w:pPr>
            <w:r>
              <w:t>Changed ‘Requirements’ to ‘Specifications’ as a section sub-header.</w:t>
            </w:r>
          </w:p>
          <w:p w14:paraId="6D932272" w14:textId="5A019AC1" w:rsidR="0085349D" w:rsidRPr="0085349D" w:rsidRDefault="0085349D" w:rsidP="002A5A12">
            <w:pPr>
              <w:pStyle w:val="ListParagraph"/>
              <w:numPr>
                <w:ilvl w:val="0"/>
                <w:numId w:val="26"/>
              </w:numPr>
              <w:rPr>
                <w:sz w:val="20"/>
                <w:szCs w:val="20"/>
              </w:rPr>
            </w:pPr>
            <w:r>
              <w:t xml:space="preserve">Completed a sentence fragment that was called out by a client. Here’s what we had written in the previous version: </w:t>
            </w:r>
            <w:r w:rsidRPr="0085349D">
              <w:rPr>
                <w:u w:val="single"/>
              </w:rPr>
              <w:t>“In accordance with N.C.G.S. §143B-1361(b), Vendor must detail in the IFB/RFQ response, the manner in which it intends to utilize resources or workers located.”</w:t>
            </w:r>
            <w:r>
              <w:t xml:space="preserve"> We corrected it to: </w:t>
            </w:r>
            <w:r w:rsidRPr="0085349D">
              <w:rPr>
                <w:u w:val="single"/>
              </w:rPr>
              <w:t xml:space="preserve">In accordance with N.C.G.S. §143B-1361(b), Vendor must detail in the IFB/RFQ response, the </w:t>
            </w:r>
            <w:proofErr w:type="gramStart"/>
            <w:r w:rsidRPr="0085349D">
              <w:rPr>
                <w:u w:val="single"/>
              </w:rPr>
              <w:t>manner in which</w:t>
            </w:r>
            <w:proofErr w:type="gramEnd"/>
            <w:r w:rsidRPr="0085349D">
              <w:rPr>
                <w:u w:val="single"/>
              </w:rPr>
              <w:t xml:space="preserve"> it intends to utilize resources or workers located </w:t>
            </w:r>
            <w:r w:rsidRPr="00E548DC">
              <w:rPr>
                <w:u w:val="single"/>
              </w:rPr>
              <w:t>outside the U.S.</w:t>
            </w:r>
          </w:p>
        </w:tc>
      </w:tr>
      <w:tr w:rsidR="00A2156C" w14:paraId="7D3E42A6" w14:textId="77777777" w:rsidTr="00FA2063">
        <w:trPr>
          <w:trHeight w:val="436"/>
        </w:trPr>
        <w:tc>
          <w:tcPr>
            <w:tcW w:w="1975" w:type="dxa"/>
          </w:tcPr>
          <w:p w14:paraId="360757C4" w14:textId="72A51DC2" w:rsidR="00A2156C" w:rsidRDefault="00A2156C" w:rsidP="00BC119A">
            <w:pPr>
              <w:rPr>
                <w:sz w:val="20"/>
                <w:szCs w:val="20"/>
              </w:rPr>
            </w:pPr>
            <w:r>
              <w:rPr>
                <w:sz w:val="20"/>
                <w:szCs w:val="20"/>
              </w:rPr>
              <w:t>4/28/2017</w:t>
            </w:r>
          </w:p>
        </w:tc>
        <w:tc>
          <w:tcPr>
            <w:tcW w:w="9000" w:type="dxa"/>
            <w:vAlign w:val="center"/>
          </w:tcPr>
          <w:p w14:paraId="52BECFFF" w14:textId="291F238F" w:rsidR="00A2156C" w:rsidRDefault="00A2156C" w:rsidP="00FA2063">
            <w:pPr>
              <w:ind w:left="76"/>
            </w:pPr>
            <w:r>
              <w:t>Corrected hyperlinks</w:t>
            </w:r>
          </w:p>
        </w:tc>
      </w:tr>
      <w:tr w:rsidR="00B41DD3" w14:paraId="0F12AC82" w14:textId="77777777" w:rsidTr="00FA2063">
        <w:trPr>
          <w:trHeight w:val="436"/>
        </w:trPr>
        <w:tc>
          <w:tcPr>
            <w:tcW w:w="1975" w:type="dxa"/>
          </w:tcPr>
          <w:p w14:paraId="647ABFE7" w14:textId="61D8730D" w:rsidR="00B41DD3" w:rsidRPr="00E548DC" w:rsidRDefault="00E548DC" w:rsidP="00BC119A">
            <w:pPr>
              <w:rPr>
                <w:sz w:val="20"/>
                <w:szCs w:val="20"/>
              </w:rPr>
            </w:pPr>
            <w:r>
              <w:rPr>
                <w:sz w:val="20"/>
                <w:szCs w:val="20"/>
              </w:rPr>
              <w:t>10</w:t>
            </w:r>
            <w:r w:rsidR="00B41DD3" w:rsidRPr="00E548DC">
              <w:rPr>
                <w:sz w:val="20"/>
                <w:szCs w:val="20"/>
              </w:rPr>
              <w:t>/</w:t>
            </w:r>
            <w:r>
              <w:rPr>
                <w:sz w:val="20"/>
                <w:szCs w:val="20"/>
              </w:rPr>
              <w:t>03</w:t>
            </w:r>
            <w:r w:rsidR="00B41DD3" w:rsidRPr="00E548DC">
              <w:rPr>
                <w:sz w:val="20"/>
                <w:szCs w:val="20"/>
              </w:rPr>
              <w:t>/2017</w:t>
            </w:r>
          </w:p>
        </w:tc>
        <w:tc>
          <w:tcPr>
            <w:tcW w:w="9000" w:type="dxa"/>
            <w:vAlign w:val="center"/>
          </w:tcPr>
          <w:p w14:paraId="2913B25C" w14:textId="7FF628ED" w:rsidR="00B41DD3" w:rsidRPr="00AE6134" w:rsidRDefault="00B41DD3" w:rsidP="002A5A12">
            <w:pPr>
              <w:pStyle w:val="ListParagraph"/>
              <w:numPr>
                <w:ilvl w:val="0"/>
                <w:numId w:val="29"/>
              </w:numPr>
              <w:ind w:left="346"/>
              <w:rPr>
                <w:rFonts w:cs="Arial"/>
                <w:szCs w:val="22"/>
              </w:rPr>
            </w:pPr>
            <w:r w:rsidRPr="00AE6134">
              <w:rPr>
                <w:rFonts w:cs="Arial"/>
                <w:szCs w:val="22"/>
              </w:rPr>
              <w:t>On page 17, paragraph #3) TIME FOR CONSIDERATION has been completely removed.</w:t>
            </w:r>
          </w:p>
          <w:p w14:paraId="5420F2E2" w14:textId="433EB800" w:rsidR="00BC734B" w:rsidRPr="00FA2063" w:rsidRDefault="00E548DC" w:rsidP="002A5A12">
            <w:pPr>
              <w:pStyle w:val="ListParagraph"/>
              <w:numPr>
                <w:ilvl w:val="0"/>
                <w:numId w:val="29"/>
              </w:numPr>
              <w:ind w:left="346"/>
              <w:rPr>
                <w:rFonts w:cs="Arial"/>
                <w:szCs w:val="22"/>
              </w:rPr>
            </w:pPr>
            <w:r w:rsidRPr="00AE6134">
              <w:rPr>
                <w:rFonts w:cs="Arial"/>
                <w:szCs w:val="22"/>
              </w:rPr>
              <w:t>On page 11, 3.4. IRAN DIVESTMENT ACT title and paragraph has been removed and replaced with RESTRICTIONS ON CONTRACTS WITH THE STATE: Reserved.</w:t>
            </w:r>
          </w:p>
        </w:tc>
      </w:tr>
      <w:tr w:rsidR="00FF1289" w14:paraId="5A5AA871" w14:textId="77777777" w:rsidTr="00FA2063">
        <w:trPr>
          <w:trHeight w:val="436"/>
        </w:trPr>
        <w:tc>
          <w:tcPr>
            <w:tcW w:w="1975" w:type="dxa"/>
          </w:tcPr>
          <w:p w14:paraId="193F08E8" w14:textId="22B81121" w:rsidR="00FF1289" w:rsidRDefault="00FF1289" w:rsidP="00BC119A">
            <w:pPr>
              <w:rPr>
                <w:sz w:val="20"/>
                <w:szCs w:val="20"/>
              </w:rPr>
            </w:pPr>
            <w:r>
              <w:rPr>
                <w:sz w:val="20"/>
                <w:szCs w:val="20"/>
              </w:rPr>
              <w:t>3/27/2019</w:t>
            </w:r>
          </w:p>
        </w:tc>
        <w:tc>
          <w:tcPr>
            <w:tcW w:w="9000" w:type="dxa"/>
            <w:vAlign w:val="center"/>
          </w:tcPr>
          <w:p w14:paraId="22455F03" w14:textId="310139A9" w:rsidR="00FF1289" w:rsidRPr="00BC734B" w:rsidRDefault="00D75559" w:rsidP="00FA2063">
            <w:pPr>
              <w:ind w:left="76"/>
              <w:rPr>
                <w:rFonts w:cs="Arial"/>
                <w:szCs w:val="22"/>
              </w:rPr>
            </w:pPr>
            <w:r w:rsidRPr="00BC734B">
              <w:rPr>
                <w:rFonts w:cs="Arial"/>
                <w:szCs w:val="22"/>
              </w:rPr>
              <w:t>Cl</w:t>
            </w:r>
            <w:r w:rsidR="006C31E1" w:rsidRPr="00BC734B">
              <w:rPr>
                <w:rFonts w:cs="Arial"/>
                <w:szCs w:val="22"/>
              </w:rPr>
              <w:t>erical corrections to template</w:t>
            </w:r>
            <w:r w:rsidR="000F3226" w:rsidRPr="00BC734B">
              <w:rPr>
                <w:rFonts w:cs="Arial"/>
                <w:szCs w:val="22"/>
              </w:rPr>
              <w:t>.</w:t>
            </w:r>
          </w:p>
        </w:tc>
      </w:tr>
      <w:tr w:rsidR="008D3011" w14:paraId="12A8852A" w14:textId="77777777" w:rsidTr="00FA2063">
        <w:trPr>
          <w:trHeight w:val="436"/>
        </w:trPr>
        <w:tc>
          <w:tcPr>
            <w:tcW w:w="1975" w:type="dxa"/>
          </w:tcPr>
          <w:p w14:paraId="5E607B32" w14:textId="6ED48D8E" w:rsidR="008D3011" w:rsidRDefault="008D3011" w:rsidP="008D3011">
            <w:pPr>
              <w:rPr>
                <w:sz w:val="20"/>
                <w:szCs w:val="20"/>
              </w:rPr>
            </w:pPr>
            <w:r>
              <w:rPr>
                <w:sz w:val="20"/>
                <w:szCs w:val="20"/>
              </w:rPr>
              <w:t>9/11/2019</w:t>
            </w:r>
          </w:p>
        </w:tc>
        <w:tc>
          <w:tcPr>
            <w:tcW w:w="9000" w:type="dxa"/>
            <w:vAlign w:val="center"/>
          </w:tcPr>
          <w:p w14:paraId="36631850" w14:textId="170DCD55" w:rsidR="008D3011" w:rsidRPr="00BC734B" w:rsidRDefault="000F3226" w:rsidP="00FA2063">
            <w:pPr>
              <w:ind w:left="76"/>
              <w:rPr>
                <w:rFonts w:cs="Arial"/>
                <w:szCs w:val="22"/>
              </w:rPr>
            </w:pPr>
            <w:r w:rsidRPr="00BC734B">
              <w:rPr>
                <w:rFonts w:cs="Arial"/>
                <w:szCs w:val="22"/>
              </w:rPr>
              <w:t>Branding section (3.8) was removed.</w:t>
            </w:r>
          </w:p>
        </w:tc>
      </w:tr>
      <w:tr w:rsidR="00B04C4E" w14:paraId="068BD42C" w14:textId="77777777" w:rsidTr="00FA2063">
        <w:trPr>
          <w:trHeight w:val="436"/>
        </w:trPr>
        <w:tc>
          <w:tcPr>
            <w:tcW w:w="1975" w:type="dxa"/>
          </w:tcPr>
          <w:p w14:paraId="5D3E9869" w14:textId="0A25750B" w:rsidR="00B04C4E" w:rsidRDefault="00B04C4E" w:rsidP="008D3011">
            <w:pPr>
              <w:rPr>
                <w:sz w:val="20"/>
                <w:szCs w:val="20"/>
              </w:rPr>
            </w:pPr>
            <w:r>
              <w:rPr>
                <w:sz w:val="20"/>
                <w:szCs w:val="20"/>
              </w:rPr>
              <w:t>4/2</w:t>
            </w:r>
            <w:r w:rsidR="00836B4C">
              <w:rPr>
                <w:sz w:val="20"/>
                <w:szCs w:val="20"/>
              </w:rPr>
              <w:t>5</w:t>
            </w:r>
            <w:r>
              <w:rPr>
                <w:sz w:val="20"/>
                <w:szCs w:val="20"/>
              </w:rPr>
              <w:t>/2022</w:t>
            </w:r>
          </w:p>
        </w:tc>
        <w:tc>
          <w:tcPr>
            <w:tcW w:w="9000" w:type="dxa"/>
            <w:vAlign w:val="center"/>
          </w:tcPr>
          <w:p w14:paraId="4569CA89" w14:textId="623C1895" w:rsidR="00BC734B" w:rsidRPr="00FA2063" w:rsidRDefault="00BB03C1" w:rsidP="00FA2063">
            <w:pPr>
              <w:ind w:left="76"/>
              <w:rPr>
                <w:rFonts w:cs="Arial"/>
                <w:szCs w:val="22"/>
              </w:rPr>
            </w:pPr>
            <w:r w:rsidRPr="00BC734B">
              <w:rPr>
                <w:rFonts w:cs="Arial"/>
                <w:szCs w:val="22"/>
              </w:rPr>
              <w:t xml:space="preserve">Added </w:t>
            </w:r>
            <w:r w:rsidR="001E0F17" w:rsidRPr="00BC734B">
              <w:rPr>
                <w:rFonts w:cs="Arial"/>
                <w:szCs w:val="22"/>
              </w:rPr>
              <w:t xml:space="preserve">Ariba Sourcing Tool Information in Section 2.2 VENDOR QUESTIONS and Section 2.4 OFFER SUBMITTAL </w:t>
            </w:r>
            <w:r w:rsidR="00C408E2" w:rsidRPr="00BC734B">
              <w:rPr>
                <w:rFonts w:cs="Arial"/>
                <w:szCs w:val="22"/>
              </w:rPr>
              <w:t xml:space="preserve">and </w:t>
            </w:r>
            <w:r w:rsidR="00B04C4E" w:rsidRPr="00BC734B">
              <w:rPr>
                <w:rFonts w:cs="Arial"/>
                <w:szCs w:val="22"/>
              </w:rPr>
              <w:t xml:space="preserve">Additional Security Text in Section </w:t>
            </w:r>
            <w:r w:rsidR="001202CF" w:rsidRPr="00BC734B">
              <w:rPr>
                <w:rFonts w:cs="Arial"/>
                <w:szCs w:val="22"/>
              </w:rPr>
              <w:t>3.7</w:t>
            </w:r>
            <w:r w:rsidR="000968E0" w:rsidRPr="00BC734B">
              <w:rPr>
                <w:rFonts w:cs="Arial"/>
                <w:szCs w:val="22"/>
              </w:rPr>
              <w:t xml:space="preserve"> CLOUD SERVICE PROVIDERS</w:t>
            </w:r>
            <w:r w:rsidR="00C408E2" w:rsidRPr="00BC734B">
              <w:rPr>
                <w:rFonts w:cs="Arial"/>
                <w:szCs w:val="22"/>
              </w:rPr>
              <w:t>.</w:t>
            </w:r>
          </w:p>
        </w:tc>
      </w:tr>
      <w:tr w:rsidR="007820E9" w14:paraId="3A4E0E1A" w14:textId="77777777" w:rsidTr="00FA2063">
        <w:trPr>
          <w:trHeight w:val="436"/>
        </w:trPr>
        <w:tc>
          <w:tcPr>
            <w:tcW w:w="1975" w:type="dxa"/>
          </w:tcPr>
          <w:p w14:paraId="25F2E155" w14:textId="56A5E5DD" w:rsidR="007820E9" w:rsidRDefault="007820E9" w:rsidP="008D3011">
            <w:pPr>
              <w:rPr>
                <w:sz w:val="20"/>
                <w:szCs w:val="20"/>
              </w:rPr>
            </w:pPr>
            <w:r>
              <w:rPr>
                <w:sz w:val="20"/>
                <w:szCs w:val="20"/>
              </w:rPr>
              <w:t>7/1</w:t>
            </w:r>
            <w:r w:rsidR="006E56BA">
              <w:rPr>
                <w:sz w:val="20"/>
                <w:szCs w:val="20"/>
              </w:rPr>
              <w:t>8</w:t>
            </w:r>
            <w:r>
              <w:rPr>
                <w:sz w:val="20"/>
                <w:szCs w:val="20"/>
              </w:rPr>
              <w:t>/2022</w:t>
            </w:r>
          </w:p>
        </w:tc>
        <w:tc>
          <w:tcPr>
            <w:tcW w:w="9000" w:type="dxa"/>
            <w:vAlign w:val="center"/>
          </w:tcPr>
          <w:p w14:paraId="47FD3195" w14:textId="77777777" w:rsidR="00BC734B" w:rsidRPr="002F0C55" w:rsidRDefault="007820E9" w:rsidP="002A5A12">
            <w:pPr>
              <w:pStyle w:val="ListParagraph"/>
              <w:numPr>
                <w:ilvl w:val="0"/>
                <w:numId w:val="30"/>
              </w:numPr>
              <w:ind w:left="436"/>
              <w:rPr>
                <w:rFonts w:cs="Arial"/>
                <w:szCs w:val="22"/>
              </w:rPr>
            </w:pPr>
            <w:r w:rsidRPr="002F0C55">
              <w:rPr>
                <w:rFonts w:cs="Arial"/>
                <w:szCs w:val="22"/>
              </w:rPr>
              <w:t xml:space="preserve">Inserted augmented </w:t>
            </w:r>
            <w:r w:rsidR="00656274" w:rsidRPr="002F0C55">
              <w:rPr>
                <w:rFonts w:cs="Arial"/>
                <w:szCs w:val="22"/>
              </w:rPr>
              <w:t xml:space="preserve">3.7 </w:t>
            </w:r>
            <w:r w:rsidR="00FA2063" w:rsidRPr="002F0C55">
              <w:rPr>
                <w:rFonts w:cs="Arial"/>
                <w:szCs w:val="22"/>
              </w:rPr>
              <w:t xml:space="preserve">SECURITY SPECIFICATIONS </w:t>
            </w:r>
            <w:r w:rsidR="00656274" w:rsidRPr="002F0C55">
              <w:rPr>
                <w:rFonts w:cs="Arial"/>
                <w:szCs w:val="22"/>
              </w:rPr>
              <w:t xml:space="preserve">(VRAR, </w:t>
            </w:r>
            <w:r w:rsidR="00BC734B" w:rsidRPr="002F0C55">
              <w:rPr>
                <w:rFonts w:cs="Arial"/>
                <w:szCs w:val="22"/>
              </w:rPr>
              <w:t>etc.</w:t>
            </w:r>
            <w:r w:rsidR="00656274" w:rsidRPr="002F0C55">
              <w:rPr>
                <w:rFonts w:cs="Arial"/>
                <w:szCs w:val="22"/>
              </w:rPr>
              <w:t xml:space="preserve">) </w:t>
            </w:r>
            <w:r w:rsidRPr="002F0C55">
              <w:rPr>
                <w:rFonts w:cs="Arial"/>
                <w:szCs w:val="22"/>
              </w:rPr>
              <w:t xml:space="preserve">in place of </w:t>
            </w:r>
            <w:r w:rsidR="00656274" w:rsidRPr="002F0C55">
              <w:rPr>
                <w:rFonts w:cs="Arial"/>
                <w:szCs w:val="22"/>
              </w:rPr>
              <w:t xml:space="preserve">3.7 </w:t>
            </w:r>
            <w:r w:rsidR="00FA2063" w:rsidRPr="002F0C55">
              <w:rPr>
                <w:rFonts w:cs="Arial"/>
                <w:szCs w:val="22"/>
              </w:rPr>
              <w:t xml:space="preserve">CLOUD SERVICE PROVIDER </w:t>
            </w:r>
            <w:r w:rsidR="00656274" w:rsidRPr="002F0C55">
              <w:rPr>
                <w:rFonts w:cs="Arial"/>
                <w:szCs w:val="22"/>
              </w:rPr>
              <w:t>clause.</w:t>
            </w:r>
          </w:p>
          <w:p w14:paraId="16CA0F31" w14:textId="77777777" w:rsidR="002E31B4" w:rsidRPr="0025562F" w:rsidRDefault="002E31B4" w:rsidP="002A5A12">
            <w:pPr>
              <w:pStyle w:val="ListParagraph"/>
              <w:numPr>
                <w:ilvl w:val="0"/>
                <w:numId w:val="30"/>
              </w:numPr>
              <w:ind w:left="436"/>
              <w:rPr>
                <w:rFonts w:cs="Arial"/>
                <w:szCs w:val="22"/>
              </w:rPr>
            </w:pPr>
            <w:r w:rsidRPr="002F0C55">
              <w:rPr>
                <w:rFonts w:cs="Arial"/>
                <w:szCs w:val="22"/>
              </w:rPr>
              <w:t xml:space="preserve">Updated formatting of Table of Contents and deleted drops downs for </w:t>
            </w:r>
            <w:r w:rsidRPr="002F0C55">
              <w:rPr>
                <w:rFonts w:cs="Arial"/>
                <w:szCs w:val="22"/>
                <w:lang w:val="en-GB"/>
              </w:rPr>
              <w:t>IFB/RFQ.</w:t>
            </w:r>
          </w:p>
          <w:p w14:paraId="71BB5237" w14:textId="20C23CAB" w:rsidR="0025562F" w:rsidRPr="002F0C55" w:rsidRDefault="0025562F" w:rsidP="002A5A12">
            <w:pPr>
              <w:pStyle w:val="ListParagraph"/>
              <w:numPr>
                <w:ilvl w:val="0"/>
                <w:numId w:val="30"/>
              </w:numPr>
              <w:ind w:left="436"/>
              <w:rPr>
                <w:rFonts w:cs="Arial"/>
                <w:szCs w:val="22"/>
              </w:rPr>
            </w:pPr>
            <w:r>
              <w:rPr>
                <w:rFonts w:cs="Arial"/>
                <w:szCs w:val="22"/>
                <w:lang w:val="en-GB"/>
              </w:rPr>
              <w:t xml:space="preserve">Deleted Reserved Clause </w:t>
            </w:r>
            <w:bookmarkStart w:id="0" w:name="_Toc101361421"/>
            <w:r w:rsidR="006E5402" w:rsidRPr="008F35A1">
              <w:rPr>
                <w:rStyle w:val="normaltextrun"/>
              </w:rPr>
              <w:t xml:space="preserve">3.4.  </w:t>
            </w:r>
            <w:r w:rsidR="006E5402" w:rsidRPr="00E548DC">
              <w:rPr>
                <w:rStyle w:val="normaltextrun"/>
              </w:rPr>
              <w:t>RESTRICTIONS ON CONTRACTS WITH THE STATE</w:t>
            </w:r>
            <w:bookmarkEnd w:id="0"/>
          </w:p>
        </w:tc>
      </w:tr>
      <w:tr w:rsidR="003D0D63" w14:paraId="6436C38C" w14:textId="77777777" w:rsidTr="00FA2063">
        <w:trPr>
          <w:trHeight w:val="436"/>
        </w:trPr>
        <w:tc>
          <w:tcPr>
            <w:tcW w:w="1975" w:type="dxa"/>
          </w:tcPr>
          <w:p w14:paraId="3BE4ED1F" w14:textId="50F2D641" w:rsidR="003D0D63" w:rsidRDefault="003D0D63" w:rsidP="008D3011">
            <w:pPr>
              <w:rPr>
                <w:sz w:val="20"/>
                <w:szCs w:val="20"/>
              </w:rPr>
            </w:pPr>
            <w:r>
              <w:rPr>
                <w:sz w:val="20"/>
                <w:szCs w:val="20"/>
              </w:rPr>
              <w:t>7/3/2023</w:t>
            </w:r>
          </w:p>
        </w:tc>
        <w:tc>
          <w:tcPr>
            <w:tcW w:w="9000" w:type="dxa"/>
            <w:vAlign w:val="center"/>
          </w:tcPr>
          <w:p w14:paraId="58698C43" w14:textId="5BCBF33D" w:rsidR="003D0D63" w:rsidRPr="004F4B0D" w:rsidRDefault="004F4B0D" w:rsidP="004F4B0D">
            <w:pPr>
              <w:rPr>
                <w:rFonts w:cs="Arial"/>
                <w:szCs w:val="22"/>
              </w:rPr>
            </w:pPr>
            <w:r>
              <w:rPr>
                <w:rFonts w:cs="Arial"/>
                <w:szCs w:val="22"/>
              </w:rPr>
              <w:t xml:space="preserve">Added </w:t>
            </w:r>
            <w:proofErr w:type="spellStart"/>
            <w:r>
              <w:rPr>
                <w:rFonts w:cs="Arial"/>
                <w:szCs w:val="22"/>
              </w:rPr>
              <w:t>eVP</w:t>
            </w:r>
            <w:proofErr w:type="spellEnd"/>
            <w:r>
              <w:rPr>
                <w:rFonts w:cs="Arial"/>
                <w:szCs w:val="22"/>
              </w:rPr>
              <w:t xml:space="preserve"> Language</w:t>
            </w:r>
          </w:p>
        </w:tc>
      </w:tr>
    </w:tbl>
    <w:p w14:paraId="0F59718A" w14:textId="6BD83C86" w:rsidR="007300AB" w:rsidRDefault="007300AB"/>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781FB7">
        <w:trPr>
          <w:trHeight w:val="384"/>
        </w:trPr>
        <w:tc>
          <w:tcPr>
            <w:tcW w:w="5409" w:type="dxa"/>
            <w:tcBorders>
              <w:top w:val="single" w:sz="4" w:space="0" w:color="auto"/>
              <w:right w:val="single" w:sz="8" w:space="0" w:color="auto"/>
            </w:tcBorders>
          </w:tcPr>
          <w:p w14:paraId="75656FCE"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2DA6977A" w:rsidR="00D72614" w:rsidRPr="0085217E" w:rsidRDefault="00913A17" w:rsidP="00C34397">
            <w:pPr>
              <w:spacing w:before="120" w:after="80"/>
              <w:rPr>
                <w:rFonts w:cs="Arial"/>
              </w:rPr>
            </w:pPr>
            <w:r w:rsidRPr="0085217E">
              <w:rPr>
                <w:rFonts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cs="Arial"/>
                <w:b/>
                <w:lang w:val="en-GB"/>
              </w:rPr>
              <w:instrText xml:space="preserve"> FORMDROPDOWN </w:instrText>
            </w:r>
            <w:r w:rsidR="003E73A4">
              <w:rPr>
                <w:rFonts w:cs="Arial"/>
                <w:b/>
                <w:lang w:val="en-GB"/>
              </w:rPr>
            </w:r>
            <w:r w:rsidR="003E73A4">
              <w:rPr>
                <w:rFonts w:cs="Arial"/>
                <w:b/>
                <w:lang w:val="en-GB"/>
              </w:rPr>
              <w:fldChar w:fldCharType="separate"/>
            </w:r>
            <w:r w:rsidRPr="0085217E">
              <w:rPr>
                <w:rFonts w:cs="Arial"/>
                <w:b/>
                <w:lang w:val="en-GB"/>
              </w:rPr>
              <w:fldChar w:fldCharType="end"/>
            </w:r>
            <w:r w:rsidRPr="0085217E">
              <w:rPr>
                <w:rFonts w:cs="Arial"/>
                <w:szCs w:val="22"/>
                <w:lang w:val="en-GB"/>
              </w:rPr>
              <w:t xml:space="preserve"> </w:t>
            </w:r>
            <w:r w:rsidR="007706F2">
              <w:rPr>
                <w:rFonts w:cs="Arial"/>
                <w:szCs w:val="22"/>
                <w:lang w:val="en-GB"/>
              </w:rPr>
              <w:t xml:space="preserv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781FB7">
        <w:trPr>
          <w:trHeight w:val="284"/>
        </w:trPr>
        <w:tc>
          <w:tcPr>
            <w:tcW w:w="5409" w:type="dxa"/>
            <w:vMerge w:val="restart"/>
            <w:tcBorders>
              <w:right w:val="single" w:sz="8" w:space="0" w:color="auto"/>
            </w:tcBorders>
          </w:tcPr>
          <w:p w14:paraId="0EF107A3" w14:textId="77777777" w:rsidR="00714040" w:rsidRPr="00F866D7" w:rsidRDefault="003E73A4"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3E73A4"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781FB7">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1B75B9">
        <w:trPr>
          <w:trHeight w:val="328"/>
        </w:trPr>
        <w:tc>
          <w:tcPr>
            <w:tcW w:w="5409" w:type="dxa"/>
            <w:vMerge w:val="restart"/>
            <w:tcBorders>
              <w:top w:val="single" w:sz="4" w:space="0" w:color="auto"/>
              <w:right w:val="single" w:sz="8" w:space="0" w:color="auto"/>
            </w:tcBorders>
          </w:tcPr>
          <w:p w14:paraId="1FCB1884" w14:textId="77777777"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5B2272" w:rsidRPr="005B2272">
              <w:rPr>
                <w:rFonts w:cs="Arial"/>
                <w:b/>
                <w:i/>
                <w:szCs w:val="22"/>
                <w:lang w:val="en-GB"/>
              </w:rPr>
              <w:fldChar w:fldCharType="begin">
                <w:ffData>
                  <w:name w:val=""/>
                  <w:enabled/>
                  <w:calcOnExit w:val="0"/>
                  <w:ddList>
                    <w:listEntry w:val="IFB"/>
                    <w:listEntry w:val="RFQ"/>
                  </w:ddList>
                </w:ffData>
              </w:fldChar>
            </w:r>
            <w:r w:rsidR="005B2272" w:rsidRPr="005B2272">
              <w:rPr>
                <w:rFonts w:cs="Arial"/>
                <w:b/>
                <w:i/>
                <w:szCs w:val="22"/>
                <w:lang w:val="en-GB"/>
              </w:rPr>
              <w:instrText xml:space="preserve"> FORMDROPDOWN </w:instrText>
            </w:r>
            <w:r w:rsidR="003E73A4">
              <w:rPr>
                <w:rFonts w:cs="Arial"/>
                <w:b/>
                <w:i/>
                <w:szCs w:val="22"/>
                <w:lang w:val="en-GB"/>
              </w:rPr>
            </w:r>
            <w:r w:rsidR="003E73A4">
              <w:rPr>
                <w:rFonts w:cs="Arial"/>
                <w:b/>
                <w:i/>
                <w:szCs w:val="22"/>
                <w:lang w:val="en-GB"/>
              </w:rPr>
              <w:fldChar w:fldCharType="separate"/>
            </w:r>
            <w:r w:rsidR="005B2272" w:rsidRPr="005B2272">
              <w:rPr>
                <w:rFonts w:cs="Arial"/>
                <w:b/>
                <w:i/>
                <w:szCs w:val="22"/>
                <w:lang w:val="en-GB"/>
              </w:rPr>
              <w:fldChar w:fldCharType="end"/>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3F415F">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3F415F">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3F415F">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1B75B9">
        <w:trPr>
          <w:trHeight w:val="337"/>
        </w:trPr>
        <w:tc>
          <w:tcPr>
            <w:tcW w:w="5409" w:type="dxa"/>
            <w:vMerge/>
            <w:tcBorders>
              <w:right w:val="single" w:sz="8" w:space="0" w:color="auto"/>
            </w:tcBorders>
          </w:tcPr>
          <w:p w14:paraId="2126FBAC"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1B75B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781FB7">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5AC69516"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special terms and conditions specific to this</w:t>
      </w:r>
      <w:r w:rsidR="00A8732E">
        <w:rPr>
          <w:rFonts w:cs="Arial"/>
          <w:szCs w:val="22"/>
          <w:lang w:val="en-GB"/>
        </w:rPr>
        <w:t xml:space="preserve"> IFB/RFQ</w:t>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w:t>
      </w:r>
      <w:r w:rsidR="00A8732E">
        <w:rPr>
          <w:rFonts w:cs="Arial"/>
          <w:szCs w:val="22"/>
          <w:lang w:val="en-GB"/>
        </w:rPr>
        <w:t xml:space="preserve"> IFB/RFQ</w:t>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0D0D754E" w:rsidR="00D72614" w:rsidRDefault="00D72614" w:rsidP="00462500">
      <w:pPr>
        <w:jc w:val="both"/>
        <w:rPr>
          <w:rFonts w:cs="Arial"/>
        </w:rPr>
      </w:pPr>
      <w:r w:rsidRPr="006B5C43">
        <w:rPr>
          <w:rFonts w:cs="Arial"/>
        </w:rPr>
        <w:t>In compliance with this</w:t>
      </w:r>
      <w:r w:rsidR="00A8732E">
        <w:rPr>
          <w:rFonts w:cs="Arial"/>
          <w:szCs w:val="22"/>
          <w:lang w:val="en-GB"/>
        </w:rPr>
        <w:t xml:space="preserve"> Invitation for Bid / Request for Quote</w:t>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43FFFCAC" w:rsidR="00D72614" w:rsidRPr="006B5C43" w:rsidRDefault="00D72614" w:rsidP="00781FB7">
      <w:pPr>
        <w:spacing w:before="120"/>
        <w:ind w:right="-288"/>
        <w:jc w:val="both"/>
        <w:rPr>
          <w:rFonts w:cs="Arial"/>
          <w:b/>
          <w:szCs w:val="22"/>
          <w:u w:val="single"/>
        </w:rPr>
      </w:pPr>
      <w:r w:rsidRPr="006B5C43">
        <w:rPr>
          <w:rFonts w:cs="Arial"/>
          <w:szCs w:val="22"/>
        </w:rPr>
        <w:t xml:space="preserve">Offer valid for </w:t>
      </w:r>
      <w:r w:rsidR="00F10B5C">
        <w:rPr>
          <w:rFonts w:cs="Arial"/>
          <w:szCs w:val="22"/>
          <w:lang w:val="en-GB"/>
        </w:rPr>
        <w:fldChar w:fldCharType="begin">
          <w:ffData>
            <w:name w:val=""/>
            <w:enabled/>
            <w:calcOnExit w:val="0"/>
            <w:ddList>
              <w:listEntry w:val="thirty (30)"/>
              <w:listEntry w:val="forty-five (45)"/>
              <w:listEntry w:val="sixty (60)"/>
              <w:listEntry w:val="ninety (90)"/>
            </w:ddList>
          </w:ffData>
        </w:fldChar>
      </w:r>
      <w:r w:rsidR="00F10B5C">
        <w:rPr>
          <w:rFonts w:cs="Arial"/>
          <w:szCs w:val="22"/>
          <w:lang w:val="en-GB"/>
        </w:rPr>
        <w:instrText xml:space="preserve"> FORMDROPDOWN </w:instrText>
      </w:r>
      <w:r w:rsidR="003E73A4">
        <w:rPr>
          <w:rFonts w:cs="Arial"/>
          <w:szCs w:val="22"/>
          <w:lang w:val="en-GB"/>
        </w:rPr>
      </w:r>
      <w:r w:rsidR="003E73A4">
        <w:rPr>
          <w:rFonts w:cs="Arial"/>
          <w:szCs w:val="22"/>
          <w:lang w:val="en-GB"/>
        </w:rPr>
        <w:fldChar w:fldCharType="separate"/>
      </w:r>
      <w:r w:rsidR="00F10B5C">
        <w:rPr>
          <w:rFonts w:cs="Arial"/>
          <w:szCs w:val="22"/>
          <w:lang w:val="en-GB"/>
        </w:rPr>
        <w:fldChar w:fldCharType="end"/>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30D31276"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A8732E">
        <w:rPr>
          <w:rFonts w:cs="Arial"/>
          <w:szCs w:val="22"/>
          <w:lang w:val="en-GB"/>
        </w:rPr>
        <w:t>IFB/RFQ</w:t>
      </w:r>
      <w:r w:rsidR="00A8732E"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p w14:paraId="2295342E" w14:textId="7C5905C1" w:rsidR="007300AB" w:rsidRDefault="007300AB">
      <w:pPr>
        <w:rPr>
          <w:rFonts w:cs="Arial"/>
          <w:b/>
          <w:u w:val="single"/>
        </w:rPr>
      </w:pPr>
    </w:p>
    <w:p w14:paraId="79AFD108" w14:textId="77777777" w:rsidR="00E03AB2" w:rsidRDefault="00E03AB2" w:rsidP="000A318B">
      <w:pPr>
        <w:jc w:val="both"/>
        <w:rPr>
          <w:rFonts w:cs="Arial"/>
          <w:b/>
          <w:u w:val="single"/>
        </w:rPr>
      </w:pPr>
    </w:p>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after the document is complete. To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right click on the table of contents body, and select Update Field from the pop-up menu. After you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delete this instruction.</w:t>
          </w:r>
        </w:p>
        <w:p w14:paraId="6DBAE786" w14:textId="77777777" w:rsidR="00832464" w:rsidRPr="00832464" w:rsidRDefault="00832464" w:rsidP="00832464"/>
        <w:p w14:paraId="3C47080B" w14:textId="6A69D11D" w:rsidR="006C0690" w:rsidRDefault="00113014">
          <w:pPr>
            <w:pStyle w:val="TOC1"/>
            <w:tabs>
              <w:tab w:val="left" w:pos="660"/>
              <w:tab w:val="right" w:leader="dot" w:pos="10790"/>
            </w:tabs>
            <w:rPr>
              <w:rFonts w:asciiTheme="minorHAnsi" w:eastAsiaTheme="minorEastAsia" w:hAnsiTheme="minorHAnsi" w:cstheme="minorBidi"/>
              <w:noProof/>
              <w:szCs w:val="22"/>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109030801" w:history="1">
            <w:r w:rsidR="006C0690" w:rsidRPr="00501998">
              <w:rPr>
                <w:rStyle w:val="Hyperlink"/>
                <w:noProof/>
              </w:rPr>
              <w:t>1.0</w:t>
            </w:r>
            <w:r w:rsidR="006C0690">
              <w:rPr>
                <w:rFonts w:asciiTheme="minorHAnsi" w:eastAsiaTheme="minorEastAsia" w:hAnsiTheme="minorHAnsi" w:cstheme="minorBidi"/>
                <w:noProof/>
                <w:szCs w:val="22"/>
              </w:rPr>
              <w:tab/>
            </w:r>
            <w:r w:rsidR="006C0690" w:rsidRPr="00501998">
              <w:rPr>
                <w:rStyle w:val="Hyperlink"/>
                <w:noProof/>
              </w:rPr>
              <w:t>INTENT, USE, DURATION AND SCOPE</w:t>
            </w:r>
            <w:r w:rsidR="006C0690">
              <w:rPr>
                <w:noProof/>
                <w:webHidden/>
              </w:rPr>
              <w:tab/>
            </w:r>
            <w:r w:rsidR="006C0690">
              <w:rPr>
                <w:noProof/>
                <w:webHidden/>
              </w:rPr>
              <w:fldChar w:fldCharType="begin"/>
            </w:r>
            <w:r w:rsidR="006C0690">
              <w:rPr>
                <w:noProof/>
                <w:webHidden/>
              </w:rPr>
              <w:instrText xml:space="preserve"> PAGEREF _Toc109030801 \h </w:instrText>
            </w:r>
            <w:r w:rsidR="006C0690">
              <w:rPr>
                <w:noProof/>
                <w:webHidden/>
              </w:rPr>
            </w:r>
            <w:r w:rsidR="006C0690">
              <w:rPr>
                <w:noProof/>
                <w:webHidden/>
              </w:rPr>
              <w:fldChar w:fldCharType="separate"/>
            </w:r>
            <w:r w:rsidR="006C0690">
              <w:rPr>
                <w:noProof/>
                <w:webHidden/>
              </w:rPr>
              <w:t>6</w:t>
            </w:r>
            <w:r w:rsidR="006C0690">
              <w:rPr>
                <w:noProof/>
                <w:webHidden/>
              </w:rPr>
              <w:fldChar w:fldCharType="end"/>
            </w:r>
          </w:hyperlink>
        </w:p>
        <w:p w14:paraId="0C0C6BBC" w14:textId="0BF77157"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02" w:history="1">
            <w:r w:rsidR="006C0690" w:rsidRPr="00501998">
              <w:rPr>
                <w:rStyle w:val="Hyperlink"/>
                <w:noProof/>
              </w:rPr>
              <w:t>2.0</w:t>
            </w:r>
            <w:r w:rsidR="006C0690">
              <w:rPr>
                <w:rFonts w:asciiTheme="minorHAnsi" w:eastAsiaTheme="minorEastAsia" w:hAnsiTheme="minorHAnsi" w:cstheme="minorBidi"/>
                <w:noProof/>
                <w:szCs w:val="22"/>
              </w:rPr>
              <w:tab/>
            </w:r>
            <w:r w:rsidR="006C0690" w:rsidRPr="00501998">
              <w:rPr>
                <w:rStyle w:val="Hyperlink"/>
                <w:noProof/>
              </w:rPr>
              <w:t>GENERAL INFORMATION</w:t>
            </w:r>
            <w:r w:rsidR="006C0690">
              <w:rPr>
                <w:noProof/>
                <w:webHidden/>
              </w:rPr>
              <w:tab/>
            </w:r>
            <w:r w:rsidR="006C0690">
              <w:rPr>
                <w:noProof/>
                <w:webHidden/>
              </w:rPr>
              <w:fldChar w:fldCharType="begin"/>
            </w:r>
            <w:r w:rsidR="006C0690">
              <w:rPr>
                <w:noProof/>
                <w:webHidden/>
              </w:rPr>
              <w:instrText xml:space="preserve"> PAGEREF _Toc109030802 \h </w:instrText>
            </w:r>
            <w:r w:rsidR="006C0690">
              <w:rPr>
                <w:noProof/>
                <w:webHidden/>
              </w:rPr>
            </w:r>
            <w:r w:rsidR="006C0690">
              <w:rPr>
                <w:noProof/>
                <w:webHidden/>
              </w:rPr>
              <w:fldChar w:fldCharType="separate"/>
            </w:r>
            <w:r w:rsidR="006C0690">
              <w:rPr>
                <w:noProof/>
                <w:webHidden/>
              </w:rPr>
              <w:t>6</w:t>
            </w:r>
            <w:r w:rsidR="006C0690">
              <w:rPr>
                <w:noProof/>
                <w:webHidden/>
              </w:rPr>
              <w:fldChar w:fldCharType="end"/>
            </w:r>
          </w:hyperlink>
        </w:p>
        <w:p w14:paraId="538DC7B0" w14:textId="6E5ED9C0" w:rsidR="006C0690" w:rsidRDefault="003E73A4">
          <w:pPr>
            <w:pStyle w:val="TOC2"/>
            <w:rPr>
              <w:rFonts w:asciiTheme="minorHAnsi" w:eastAsiaTheme="minorEastAsia" w:hAnsiTheme="minorHAnsi" w:cstheme="minorBidi"/>
              <w:szCs w:val="22"/>
            </w:rPr>
          </w:pPr>
          <w:hyperlink w:anchor="_Toc109030803" w:history="1">
            <w:r w:rsidR="006C0690" w:rsidRPr="00501998">
              <w:rPr>
                <w:rStyle w:val="Hyperlink"/>
                <w:lang w:val="en-GB"/>
              </w:rPr>
              <w:t>2.1. SITE VISIT</w:t>
            </w:r>
            <w:r w:rsidR="006C0690">
              <w:rPr>
                <w:webHidden/>
              </w:rPr>
              <w:tab/>
            </w:r>
            <w:r w:rsidR="006C0690">
              <w:rPr>
                <w:webHidden/>
              </w:rPr>
              <w:fldChar w:fldCharType="begin"/>
            </w:r>
            <w:r w:rsidR="006C0690">
              <w:rPr>
                <w:webHidden/>
              </w:rPr>
              <w:instrText xml:space="preserve"> PAGEREF _Toc109030803 \h </w:instrText>
            </w:r>
            <w:r w:rsidR="006C0690">
              <w:rPr>
                <w:webHidden/>
              </w:rPr>
            </w:r>
            <w:r w:rsidR="006C0690">
              <w:rPr>
                <w:webHidden/>
              </w:rPr>
              <w:fldChar w:fldCharType="separate"/>
            </w:r>
            <w:r w:rsidR="006C0690">
              <w:rPr>
                <w:webHidden/>
              </w:rPr>
              <w:t>6</w:t>
            </w:r>
            <w:r w:rsidR="006C0690">
              <w:rPr>
                <w:webHidden/>
              </w:rPr>
              <w:fldChar w:fldCharType="end"/>
            </w:r>
          </w:hyperlink>
        </w:p>
        <w:p w14:paraId="01329437" w14:textId="5DD3D5B4" w:rsidR="006C0690" w:rsidRDefault="003E73A4">
          <w:pPr>
            <w:pStyle w:val="TOC2"/>
            <w:rPr>
              <w:rFonts w:asciiTheme="minorHAnsi" w:eastAsiaTheme="minorEastAsia" w:hAnsiTheme="minorHAnsi" w:cstheme="minorBidi"/>
              <w:szCs w:val="22"/>
            </w:rPr>
          </w:pPr>
          <w:hyperlink w:anchor="_Toc109030804" w:history="1">
            <w:r w:rsidR="006C0690" w:rsidRPr="00501998">
              <w:rPr>
                <w:rStyle w:val="Hyperlink"/>
              </w:rPr>
              <w:t>2.2. VENDOR QUESTIONS</w:t>
            </w:r>
            <w:r w:rsidR="006C0690">
              <w:rPr>
                <w:webHidden/>
              </w:rPr>
              <w:tab/>
            </w:r>
            <w:r w:rsidR="006C0690">
              <w:rPr>
                <w:webHidden/>
              </w:rPr>
              <w:fldChar w:fldCharType="begin"/>
            </w:r>
            <w:r w:rsidR="006C0690">
              <w:rPr>
                <w:webHidden/>
              </w:rPr>
              <w:instrText xml:space="preserve"> PAGEREF _Toc109030804 \h </w:instrText>
            </w:r>
            <w:r w:rsidR="006C0690">
              <w:rPr>
                <w:webHidden/>
              </w:rPr>
            </w:r>
            <w:r w:rsidR="006C0690">
              <w:rPr>
                <w:webHidden/>
              </w:rPr>
              <w:fldChar w:fldCharType="separate"/>
            </w:r>
            <w:r w:rsidR="006C0690">
              <w:rPr>
                <w:webHidden/>
              </w:rPr>
              <w:t>7</w:t>
            </w:r>
            <w:r w:rsidR="006C0690">
              <w:rPr>
                <w:webHidden/>
              </w:rPr>
              <w:fldChar w:fldCharType="end"/>
            </w:r>
          </w:hyperlink>
        </w:p>
        <w:p w14:paraId="0C6CBD54" w14:textId="64DC581B" w:rsidR="006C0690" w:rsidRDefault="003E73A4">
          <w:pPr>
            <w:pStyle w:val="TOC2"/>
            <w:rPr>
              <w:rFonts w:asciiTheme="minorHAnsi" w:eastAsiaTheme="minorEastAsia" w:hAnsiTheme="minorHAnsi" w:cstheme="minorBidi"/>
              <w:szCs w:val="22"/>
            </w:rPr>
          </w:pPr>
          <w:hyperlink w:anchor="_Toc109030805" w:history="1">
            <w:r w:rsidR="006C0690" w:rsidRPr="00501998">
              <w:rPr>
                <w:rStyle w:val="Hyperlink"/>
              </w:rPr>
              <w:t>2.3. ADDENDA</w:t>
            </w:r>
            <w:r w:rsidR="006C0690">
              <w:rPr>
                <w:webHidden/>
              </w:rPr>
              <w:tab/>
            </w:r>
            <w:r w:rsidR="006C0690">
              <w:rPr>
                <w:webHidden/>
              </w:rPr>
              <w:fldChar w:fldCharType="begin"/>
            </w:r>
            <w:r w:rsidR="006C0690">
              <w:rPr>
                <w:webHidden/>
              </w:rPr>
              <w:instrText xml:space="preserve"> PAGEREF _Toc109030805 \h </w:instrText>
            </w:r>
            <w:r w:rsidR="006C0690">
              <w:rPr>
                <w:webHidden/>
              </w:rPr>
            </w:r>
            <w:r w:rsidR="006C0690">
              <w:rPr>
                <w:webHidden/>
              </w:rPr>
              <w:fldChar w:fldCharType="separate"/>
            </w:r>
            <w:r w:rsidR="006C0690">
              <w:rPr>
                <w:webHidden/>
              </w:rPr>
              <w:t>7</w:t>
            </w:r>
            <w:r w:rsidR="006C0690">
              <w:rPr>
                <w:webHidden/>
              </w:rPr>
              <w:fldChar w:fldCharType="end"/>
            </w:r>
          </w:hyperlink>
        </w:p>
        <w:p w14:paraId="42A7ED99" w14:textId="3B0305F8" w:rsidR="006C0690" w:rsidRDefault="003E73A4">
          <w:pPr>
            <w:pStyle w:val="TOC2"/>
            <w:rPr>
              <w:rFonts w:asciiTheme="minorHAnsi" w:eastAsiaTheme="minorEastAsia" w:hAnsiTheme="minorHAnsi" w:cstheme="minorBidi"/>
              <w:szCs w:val="22"/>
            </w:rPr>
          </w:pPr>
          <w:hyperlink w:anchor="_Toc109030806" w:history="1">
            <w:r w:rsidR="006C0690" w:rsidRPr="00501998">
              <w:rPr>
                <w:rStyle w:val="Hyperlink"/>
              </w:rPr>
              <w:t>2.4. OFFER SUBMITTAL</w:t>
            </w:r>
            <w:r w:rsidR="006C0690">
              <w:rPr>
                <w:webHidden/>
              </w:rPr>
              <w:tab/>
            </w:r>
            <w:r w:rsidR="006C0690">
              <w:rPr>
                <w:webHidden/>
              </w:rPr>
              <w:fldChar w:fldCharType="begin"/>
            </w:r>
            <w:r w:rsidR="006C0690">
              <w:rPr>
                <w:webHidden/>
              </w:rPr>
              <w:instrText xml:space="preserve"> PAGEREF _Toc109030806 \h </w:instrText>
            </w:r>
            <w:r w:rsidR="006C0690">
              <w:rPr>
                <w:webHidden/>
              </w:rPr>
            </w:r>
            <w:r w:rsidR="006C0690">
              <w:rPr>
                <w:webHidden/>
              </w:rPr>
              <w:fldChar w:fldCharType="separate"/>
            </w:r>
            <w:r w:rsidR="006C0690">
              <w:rPr>
                <w:webHidden/>
              </w:rPr>
              <w:t>7</w:t>
            </w:r>
            <w:r w:rsidR="006C0690">
              <w:rPr>
                <w:webHidden/>
              </w:rPr>
              <w:fldChar w:fldCharType="end"/>
            </w:r>
          </w:hyperlink>
        </w:p>
        <w:p w14:paraId="3F52E0C2" w14:textId="0F04F93B" w:rsidR="006C0690" w:rsidRDefault="003E73A4">
          <w:pPr>
            <w:pStyle w:val="TOC2"/>
            <w:rPr>
              <w:rFonts w:asciiTheme="minorHAnsi" w:eastAsiaTheme="minorEastAsia" w:hAnsiTheme="minorHAnsi" w:cstheme="minorBidi"/>
              <w:szCs w:val="22"/>
            </w:rPr>
          </w:pPr>
          <w:hyperlink w:anchor="_Toc109030807" w:history="1">
            <w:r w:rsidR="006C0690" w:rsidRPr="00501998">
              <w:rPr>
                <w:rStyle w:val="Hyperlink"/>
              </w:rPr>
              <w:t>2.5. BASIS FOR REJECTION</w:t>
            </w:r>
            <w:r w:rsidR="006C0690">
              <w:rPr>
                <w:webHidden/>
              </w:rPr>
              <w:tab/>
            </w:r>
            <w:r w:rsidR="006C0690">
              <w:rPr>
                <w:webHidden/>
              </w:rPr>
              <w:fldChar w:fldCharType="begin"/>
            </w:r>
            <w:r w:rsidR="006C0690">
              <w:rPr>
                <w:webHidden/>
              </w:rPr>
              <w:instrText xml:space="preserve"> PAGEREF _Toc109030807 \h </w:instrText>
            </w:r>
            <w:r w:rsidR="006C0690">
              <w:rPr>
                <w:webHidden/>
              </w:rPr>
            </w:r>
            <w:r w:rsidR="006C0690">
              <w:rPr>
                <w:webHidden/>
              </w:rPr>
              <w:fldChar w:fldCharType="separate"/>
            </w:r>
            <w:r w:rsidR="006C0690">
              <w:rPr>
                <w:webHidden/>
              </w:rPr>
              <w:t>8</w:t>
            </w:r>
            <w:r w:rsidR="006C0690">
              <w:rPr>
                <w:webHidden/>
              </w:rPr>
              <w:fldChar w:fldCharType="end"/>
            </w:r>
          </w:hyperlink>
        </w:p>
        <w:p w14:paraId="69855049" w14:textId="4EB73D36" w:rsidR="006C0690" w:rsidRDefault="003E73A4">
          <w:pPr>
            <w:pStyle w:val="TOC2"/>
            <w:rPr>
              <w:rFonts w:asciiTheme="minorHAnsi" w:eastAsiaTheme="minorEastAsia" w:hAnsiTheme="minorHAnsi" w:cstheme="minorBidi"/>
              <w:szCs w:val="22"/>
            </w:rPr>
          </w:pPr>
          <w:hyperlink w:anchor="_Toc109030808" w:history="1">
            <w:r w:rsidR="006C0690" w:rsidRPr="00501998">
              <w:rPr>
                <w:rStyle w:val="Hyperlink"/>
              </w:rPr>
              <w:t>2.6. LATE OFFERS</w:t>
            </w:r>
            <w:r w:rsidR="006C0690">
              <w:rPr>
                <w:webHidden/>
              </w:rPr>
              <w:tab/>
            </w:r>
            <w:r w:rsidR="006C0690">
              <w:rPr>
                <w:webHidden/>
              </w:rPr>
              <w:fldChar w:fldCharType="begin"/>
            </w:r>
            <w:r w:rsidR="006C0690">
              <w:rPr>
                <w:webHidden/>
              </w:rPr>
              <w:instrText xml:space="preserve"> PAGEREF _Toc109030808 \h </w:instrText>
            </w:r>
            <w:r w:rsidR="006C0690">
              <w:rPr>
                <w:webHidden/>
              </w:rPr>
            </w:r>
            <w:r w:rsidR="006C0690">
              <w:rPr>
                <w:webHidden/>
              </w:rPr>
              <w:fldChar w:fldCharType="separate"/>
            </w:r>
            <w:r w:rsidR="006C0690">
              <w:rPr>
                <w:webHidden/>
              </w:rPr>
              <w:t>8</w:t>
            </w:r>
            <w:r w:rsidR="006C0690">
              <w:rPr>
                <w:webHidden/>
              </w:rPr>
              <w:fldChar w:fldCharType="end"/>
            </w:r>
          </w:hyperlink>
        </w:p>
        <w:p w14:paraId="3A65EA3E" w14:textId="1D2C046E" w:rsidR="006C0690" w:rsidRDefault="003E73A4">
          <w:pPr>
            <w:pStyle w:val="TOC2"/>
            <w:rPr>
              <w:rFonts w:asciiTheme="minorHAnsi" w:eastAsiaTheme="minorEastAsia" w:hAnsiTheme="minorHAnsi" w:cstheme="minorBidi"/>
              <w:szCs w:val="22"/>
            </w:rPr>
          </w:pPr>
          <w:hyperlink w:anchor="_Toc109030809" w:history="1">
            <w:r w:rsidR="006C0690" w:rsidRPr="00501998">
              <w:rPr>
                <w:rStyle w:val="Hyperlink"/>
              </w:rPr>
              <w:t>2.7. NON-RESPONSIVE OFFERS</w:t>
            </w:r>
            <w:r w:rsidR="006C0690">
              <w:rPr>
                <w:webHidden/>
              </w:rPr>
              <w:tab/>
            </w:r>
            <w:r w:rsidR="006C0690">
              <w:rPr>
                <w:webHidden/>
              </w:rPr>
              <w:fldChar w:fldCharType="begin"/>
            </w:r>
            <w:r w:rsidR="006C0690">
              <w:rPr>
                <w:webHidden/>
              </w:rPr>
              <w:instrText xml:space="preserve"> PAGEREF _Toc109030809 \h </w:instrText>
            </w:r>
            <w:r w:rsidR="006C0690">
              <w:rPr>
                <w:webHidden/>
              </w:rPr>
            </w:r>
            <w:r w:rsidR="006C0690">
              <w:rPr>
                <w:webHidden/>
              </w:rPr>
              <w:fldChar w:fldCharType="separate"/>
            </w:r>
            <w:r w:rsidR="006C0690">
              <w:rPr>
                <w:webHidden/>
              </w:rPr>
              <w:t>9</w:t>
            </w:r>
            <w:r w:rsidR="006C0690">
              <w:rPr>
                <w:webHidden/>
              </w:rPr>
              <w:fldChar w:fldCharType="end"/>
            </w:r>
          </w:hyperlink>
        </w:p>
        <w:p w14:paraId="72D831AD" w14:textId="185FF77F" w:rsidR="006C0690" w:rsidRDefault="003E73A4">
          <w:pPr>
            <w:pStyle w:val="TOC2"/>
            <w:rPr>
              <w:rFonts w:asciiTheme="minorHAnsi" w:eastAsiaTheme="minorEastAsia" w:hAnsiTheme="minorHAnsi" w:cstheme="minorBidi"/>
              <w:szCs w:val="22"/>
            </w:rPr>
          </w:pPr>
          <w:hyperlink w:anchor="_Toc109030810" w:history="1">
            <w:r w:rsidR="006C0690" w:rsidRPr="00501998">
              <w:rPr>
                <w:rStyle w:val="Hyperlink"/>
              </w:rPr>
              <w:t>2.8. NOTICE TO VENDORS</w:t>
            </w:r>
            <w:r w:rsidR="006C0690">
              <w:rPr>
                <w:webHidden/>
              </w:rPr>
              <w:tab/>
            </w:r>
            <w:r w:rsidR="006C0690">
              <w:rPr>
                <w:webHidden/>
              </w:rPr>
              <w:fldChar w:fldCharType="begin"/>
            </w:r>
            <w:r w:rsidR="006C0690">
              <w:rPr>
                <w:webHidden/>
              </w:rPr>
              <w:instrText xml:space="preserve"> PAGEREF _Toc109030810 \h </w:instrText>
            </w:r>
            <w:r w:rsidR="006C0690">
              <w:rPr>
                <w:webHidden/>
              </w:rPr>
            </w:r>
            <w:r w:rsidR="006C0690">
              <w:rPr>
                <w:webHidden/>
              </w:rPr>
              <w:fldChar w:fldCharType="separate"/>
            </w:r>
            <w:r w:rsidR="006C0690">
              <w:rPr>
                <w:webHidden/>
              </w:rPr>
              <w:t>9</w:t>
            </w:r>
            <w:r w:rsidR="006C0690">
              <w:rPr>
                <w:webHidden/>
              </w:rPr>
              <w:fldChar w:fldCharType="end"/>
            </w:r>
          </w:hyperlink>
        </w:p>
        <w:p w14:paraId="6AF69BED" w14:textId="0DFA138C" w:rsidR="006C0690" w:rsidRDefault="003E73A4">
          <w:pPr>
            <w:pStyle w:val="TOC2"/>
            <w:rPr>
              <w:rFonts w:asciiTheme="minorHAnsi" w:eastAsiaTheme="minorEastAsia" w:hAnsiTheme="minorHAnsi" w:cstheme="minorBidi"/>
              <w:szCs w:val="22"/>
            </w:rPr>
          </w:pPr>
          <w:hyperlink w:anchor="_Toc109030811" w:history="1">
            <w:r w:rsidR="006C0690" w:rsidRPr="00501998">
              <w:rPr>
                <w:rStyle w:val="Hyperlink"/>
              </w:rPr>
              <w:t>2.9. E-PROCUREMENT SOLICITATION</w:t>
            </w:r>
            <w:r w:rsidR="006C0690">
              <w:rPr>
                <w:webHidden/>
              </w:rPr>
              <w:tab/>
            </w:r>
            <w:r w:rsidR="006C0690">
              <w:rPr>
                <w:webHidden/>
              </w:rPr>
              <w:fldChar w:fldCharType="begin"/>
            </w:r>
            <w:r w:rsidR="006C0690">
              <w:rPr>
                <w:webHidden/>
              </w:rPr>
              <w:instrText xml:space="preserve"> PAGEREF _Toc109030811 \h </w:instrText>
            </w:r>
            <w:r w:rsidR="006C0690">
              <w:rPr>
                <w:webHidden/>
              </w:rPr>
            </w:r>
            <w:r w:rsidR="006C0690">
              <w:rPr>
                <w:webHidden/>
              </w:rPr>
              <w:fldChar w:fldCharType="separate"/>
            </w:r>
            <w:r w:rsidR="006C0690">
              <w:rPr>
                <w:webHidden/>
              </w:rPr>
              <w:t>9</w:t>
            </w:r>
            <w:r w:rsidR="006C0690">
              <w:rPr>
                <w:webHidden/>
              </w:rPr>
              <w:fldChar w:fldCharType="end"/>
            </w:r>
          </w:hyperlink>
        </w:p>
        <w:p w14:paraId="11C8CA76" w14:textId="02D676EE" w:rsidR="006C0690" w:rsidRDefault="003E73A4">
          <w:pPr>
            <w:pStyle w:val="TOC2"/>
            <w:rPr>
              <w:rFonts w:asciiTheme="minorHAnsi" w:eastAsiaTheme="minorEastAsia" w:hAnsiTheme="minorHAnsi" w:cstheme="minorBidi"/>
              <w:szCs w:val="22"/>
            </w:rPr>
          </w:pPr>
          <w:hyperlink w:anchor="_Toc109030812" w:history="1">
            <w:r w:rsidR="006C0690" w:rsidRPr="00501998">
              <w:rPr>
                <w:rStyle w:val="Hyperlink"/>
              </w:rPr>
              <w:t>2.10. DISTRIBUTORS AND RESELLERS</w:t>
            </w:r>
            <w:r w:rsidR="006C0690">
              <w:rPr>
                <w:webHidden/>
              </w:rPr>
              <w:tab/>
            </w:r>
            <w:r w:rsidR="006C0690">
              <w:rPr>
                <w:webHidden/>
              </w:rPr>
              <w:fldChar w:fldCharType="begin"/>
            </w:r>
            <w:r w:rsidR="006C0690">
              <w:rPr>
                <w:webHidden/>
              </w:rPr>
              <w:instrText xml:space="preserve"> PAGEREF _Toc109030812 \h </w:instrText>
            </w:r>
            <w:r w:rsidR="006C0690">
              <w:rPr>
                <w:webHidden/>
              </w:rPr>
            </w:r>
            <w:r w:rsidR="006C0690">
              <w:rPr>
                <w:webHidden/>
              </w:rPr>
              <w:fldChar w:fldCharType="separate"/>
            </w:r>
            <w:r w:rsidR="006C0690">
              <w:rPr>
                <w:webHidden/>
              </w:rPr>
              <w:t>9</w:t>
            </w:r>
            <w:r w:rsidR="006C0690">
              <w:rPr>
                <w:webHidden/>
              </w:rPr>
              <w:fldChar w:fldCharType="end"/>
            </w:r>
          </w:hyperlink>
        </w:p>
        <w:p w14:paraId="5F0BD1FA" w14:textId="0A10BE1B" w:rsidR="006C0690" w:rsidRDefault="003E73A4">
          <w:pPr>
            <w:pStyle w:val="TOC2"/>
            <w:rPr>
              <w:rFonts w:asciiTheme="minorHAnsi" w:eastAsiaTheme="minorEastAsia" w:hAnsiTheme="minorHAnsi" w:cstheme="minorBidi"/>
              <w:szCs w:val="22"/>
            </w:rPr>
          </w:pPr>
          <w:hyperlink w:anchor="_Toc109030813" w:history="1">
            <w:r w:rsidR="006C0690" w:rsidRPr="00501998">
              <w:rPr>
                <w:rStyle w:val="Hyperlink"/>
              </w:rPr>
              <w:t>2.11. POSSESSION AND REVIEW</w:t>
            </w:r>
            <w:r w:rsidR="006C0690">
              <w:rPr>
                <w:webHidden/>
              </w:rPr>
              <w:tab/>
            </w:r>
            <w:r w:rsidR="006C0690">
              <w:rPr>
                <w:webHidden/>
              </w:rPr>
              <w:fldChar w:fldCharType="begin"/>
            </w:r>
            <w:r w:rsidR="006C0690">
              <w:rPr>
                <w:webHidden/>
              </w:rPr>
              <w:instrText xml:space="preserve"> PAGEREF _Toc109030813 \h </w:instrText>
            </w:r>
            <w:r w:rsidR="006C0690">
              <w:rPr>
                <w:webHidden/>
              </w:rPr>
            </w:r>
            <w:r w:rsidR="006C0690">
              <w:rPr>
                <w:webHidden/>
              </w:rPr>
              <w:fldChar w:fldCharType="separate"/>
            </w:r>
            <w:r w:rsidR="006C0690">
              <w:rPr>
                <w:webHidden/>
              </w:rPr>
              <w:t>10</w:t>
            </w:r>
            <w:r w:rsidR="006C0690">
              <w:rPr>
                <w:webHidden/>
              </w:rPr>
              <w:fldChar w:fldCharType="end"/>
            </w:r>
          </w:hyperlink>
        </w:p>
        <w:p w14:paraId="63835E1A" w14:textId="6C2BB697" w:rsidR="006C0690" w:rsidRDefault="003E73A4">
          <w:pPr>
            <w:pStyle w:val="TOC2"/>
            <w:rPr>
              <w:rFonts w:asciiTheme="minorHAnsi" w:eastAsiaTheme="minorEastAsia" w:hAnsiTheme="minorHAnsi" w:cstheme="minorBidi"/>
              <w:szCs w:val="22"/>
            </w:rPr>
          </w:pPr>
          <w:hyperlink w:anchor="_Toc109030814" w:history="1">
            <w:r w:rsidR="006C0690" w:rsidRPr="00501998">
              <w:rPr>
                <w:rStyle w:val="Hyperlink"/>
                <w:lang w:val="en-GB"/>
              </w:rPr>
              <w:t>2.12. A</w:t>
            </w:r>
            <w:r w:rsidR="006C0690" w:rsidRPr="00501998">
              <w:rPr>
                <w:rStyle w:val="Hyperlink"/>
              </w:rPr>
              <w:t>WARD</w:t>
            </w:r>
            <w:r w:rsidR="006C0690">
              <w:rPr>
                <w:webHidden/>
              </w:rPr>
              <w:tab/>
            </w:r>
            <w:r w:rsidR="006C0690">
              <w:rPr>
                <w:webHidden/>
              </w:rPr>
              <w:fldChar w:fldCharType="begin"/>
            </w:r>
            <w:r w:rsidR="006C0690">
              <w:rPr>
                <w:webHidden/>
              </w:rPr>
              <w:instrText xml:space="preserve"> PAGEREF _Toc109030814 \h </w:instrText>
            </w:r>
            <w:r w:rsidR="006C0690">
              <w:rPr>
                <w:webHidden/>
              </w:rPr>
            </w:r>
            <w:r w:rsidR="006C0690">
              <w:rPr>
                <w:webHidden/>
              </w:rPr>
              <w:fldChar w:fldCharType="separate"/>
            </w:r>
            <w:r w:rsidR="006C0690">
              <w:rPr>
                <w:webHidden/>
              </w:rPr>
              <w:t>10</w:t>
            </w:r>
            <w:r w:rsidR="006C0690">
              <w:rPr>
                <w:webHidden/>
              </w:rPr>
              <w:fldChar w:fldCharType="end"/>
            </w:r>
          </w:hyperlink>
        </w:p>
        <w:p w14:paraId="41BDF612" w14:textId="48A8A762" w:rsidR="006C0690" w:rsidRDefault="003E73A4">
          <w:pPr>
            <w:pStyle w:val="TOC2"/>
            <w:rPr>
              <w:rFonts w:asciiTheme="minorHAnsi" w:eastAsiaTheme="minorEastAsia" w:hAnsiTheme="minorHAnsi" w:cstheme="minorBidi"/>
              <w:szCs w:val="22"/>
            </w:rPr>
          </w:pPr>
          <w:hyperlink w:anchor="_Toc109030815" w:history="1">
            <w:r w:rsidR="006C0690" w:rsidRPr="00501998">
              <w:rPr>
                <w:rStyle w:val="Hyperlink"/>
              </w:rPr>
              <w:t>2.13. POINTS OF CONTACT</w:t>
            </w:r>
            <w:r w:rsidR="006C0690">
              <w:rPr>
                <w:webHidden/>
              </w:rPr>
              <w:tab/>
            </w:r>
            <w:r w:rsidR="006C0690">
              <w:rPr>
                <w:webHidden/>
              </w:rPr>
              <w:fldChar w:fldCharType="begin"/>
            </w:r>
            <w:r w:rsidR="006C0690">
              <w:rPr>
                <w:webHidden/>
              </w:rPr>
              <w:instrText xml:space="preserve"> PAGEREF _Toc109030815 \h </w:instrText>
            </w:r>
            <w:r w:rsidR="006C0690">
              <w:rPr>
                <w:webHidden/>
              </w:rPr>
            </w:r>
            <w:r w:rsidR="006C0690">
              <w:rPr>
                <w:webHidden/>
              </w:rPr>
              <w:fldChar w:fldCharType="separate"/>
            </w:r>
            <w:r w:rsidR="006C0690">
              <w:rPr>
                <w:webHidden/>
              </w:rPr>
              <w:t>10</w:t>
            </w:r>
            <w:r w:rsidR="006C0690">
              <w:rPr>
                <w:webHidden/>
              </w:rPr>
              <w:fldChar w:fldCharType="end"/>
            </w:r>
          </w:hyperlink>
        </w:p>
        <w:p w14:paraId="2F95D639" w14:textId="51DD91B7"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16" w:history="1">
            <w:r w:rsidR="006C0690" w:rsidRPr="00501998">
              <w:rPr>
                <w:rStyle w:val="Hyperlink"/>
                <w:noProof/>
              </w:rPr>
              <w:t>3.0</w:t>
            </w:r>
            <w:r w:rsidR="006C0690">
              <w:rPr>
                <w:rFonts w:asciiTheme="minorHAnsi" w:eastAsiaTheme="minorEastAsia" w:hAnsiTheme="minorHAnsi" w:cstheme="minorBidi"/>
                <w:noProof/>
                <w:szCs w:val="22"/>
              </w:rPr>
              <w:tab/>
            </w:r>
            <w:r w:rsidR="006C0690" w:rsidRPr="00501998">
              <w:rPr>
                <w:rStyle w:val="Hyperlink"/>
                <w:noProof/>
              </w:rPr>
              <w:t>SPECIFICATIONS</w:t>
            </w:r>
            <w:r w:rsidR="006C0690">
              <w:rPr>
                <w:noProof/>
                <w:webHidden/>
              </w:rPr>
              <w:tab/>
            </w:r>
            <w:r w:rsidR="006C0690">
              <w:rPr>
                <w:noProof/>
                <w:webHidden/>
              </w:rPr>
              <w:fldChar w:fldCharType="begin"/>
            </w:r>
            <w:r w:rsidR="006C0690">
              <w:rPr>
                <w:noProof/>
                <w:webHidden/>
              </w:rPr>
              <w:instrText xml:space="preserve"> PAGEREF _Toc109030816 \h </w:instrText>
            </w:r>
            <w:r w:rsidR="006C0690">
              <w:rPr>
                <w:noProof/>
                <w:webHidden/>
              </w:rPr>
            </w:r>
            <w:r w:rsidR="006C0690">
              <w:rPr>
                <w:noProof/>
                <w:webHidden/>
              </w:rPr>
              <w:fldChar w:fldCharType="separate"/>
            </w:r>
            <w:r w:rsidR="006C0690">
              <w:rPr>
                <w:noProof/>
                <w:webHidden/>
              </w:rPr>
              <w:t>10</w:t>
            </w:r>
            <w:r w:rsidR="006C0690">
              <w:rPr>
                <w:noProof/>
                <w:webHidden/>
              </w:rPr>
              <w:fldChar w:fldCharType="end"/>
            </w:r>
          </w:hyperlink>
        </w:p>
        <w:p w14:paraId="22481FB3" w14:textId="52549A3F" w:rsidR="006C0690" w:rsidRDefault="003E73A4">
          <w:pPr>
            <w:pStyle w:val="TOC2"/>
            <w:rPr>
              <w:rFonts w:asciiTheme="minorHAnsi" w:eastAsiaTheme="minorEastAsia" w:hAnsiTheme="minorHAnsi" w:cstheme="minorBidi"/>
              <w:szCs w:val="22"/>
            </w:rPr>
          </w:pPr>
          <w:hyperlink w:anchor="_Toc109030817" w:history="1">
            <w:r w:rsidR="006C0690" w:rsidRPr="00501998">
              <w:rPr>
                <w:rStyle w:val="Hyperlink"/>
              </w:rPr>
              <w:t>3.1. VENDOR STANDARD AGREEMENT(S)</w:t>
            </w:r>
            <w:r w:rsidR="006C0690">
              <w:rPr>
                <w:webHidden/>
              </w:rPr>
              <w:tab/>
            </w:r>
            <w:r w:rsidR="006C0690">
              <w:rPr>
                <w:webHidden/>
              </w:rPr>
              <w:fldChar w:fldCharType="begin"/>
            </w:r>
            <w:r w:rsidR="006C0690">
              <w:rPr>
                <w:webHidden/>
              </w:rPr>
              <w:instrText xml:space="preserve"> PAGEREF _Toc109030817 \h </w:instrText>
            </w:r>
            <w:r w:rsidR="006C0690">
              <w:rPr>
                <w:webHidden/>
              </w:rPr>
            </w:r>
            <w:r w:rsidR="006C0690">
              <w:rPr>
                <w:webHidden/>
              </w:rPr>
              <w:fldChar w:fldCharType="separate"/>
            </w:r>
            <w:r w:rsidR="006C0690">
              <w:rPr>
                <w:webHidden/>
              </w:rPr>
              <w:t>11</w:t>
            </w:r>
            <w:r w:rsidR="006C0690">
              <w:rPr>
                <w:webHidden/>
              </w:rPr>
              <w:fldChar w:fldCharType="end"/>
            </w:r>
          </w:hyperlink>
        </w:p>
        <w:p w14:paraId="43F4EB72" w14:textId="3BC1A955" w:rsidR="006C0690" w:rsidRDefault="003E73A4">
          <w:pPr>
            <w:pStyle w:val="TOC2"/>
            <w:rPr>
              <w:rFonts w:asciiTheme="minorHAnsi" w:eastAsiaTheme="minorEastAsia" w:hAnsiTheme="minorHAnsi" w:cstheme="minorBidi"/>
              <w:szCs w:val="22"/>
            </w:rPr>
          </w:pPr>
          <w:hyperlink w:anchor="_Toc109030818" w:history="1">
            <w:r w:rsidR="006C0690" w:rsidRPr="00501998">
              <w:rPr>
                <w:rStyle w:val="Hyperlink"/>
              </w:rPr>
              <w:t>3.2. VENDOR UTILIZATION OF WORKERS OUTSIDE U.S.</w:t>
            </w:r>
            <w:r w:rsidR="006C0690">
              <w:rPr>
                <w:webHidden/>
              </w:rPr>
              <w:tab/>
            </w:r>
            <w:r w:rsidR="006C0690">
              <w:rPr>
                <w:webHidden/>
              </w:rPr>
              <w:fldChar w:fldCharType="begin"/>
            </w:r>
            <w:r w:rsidR="006C0690">
              <w:rPr>
                <w:webHidden/>
              </w:rPr>
              <w:instrText xml:space="preserve"> PAGEREF _Toc109030818 \h </w:instrText>
            </w:r>
            <w:r w:rsidR="006C0690">
              <w:rPr>
                <w:webHidden/>
              </w:rPr>
            </w:r>
            <w:r w:rsidR="006C0690">
              <w:rPr>
                <w:webHidden/>
              </w:rPr>
              <w:fldChar w:fldCharType="separate"/>
            </w:r>
            <w:r w:rsidR="006C0690">
              <w:rPr>
                <w:webHidden/>
              </w:rPr>
              <w:t>11</w:t>
            </w:r>
            <w:r w:rsidR="006C0690">
              <w:rPr>
                <w:webHidden/>
              </w:rPr>
              <w:fldChar w:fldCharType="end"/>
            </w:r>
          </w:hyperlink>
        </w:p>
        <w:p w14:paraId="25F950F4" w14:textId="65C943BA" w:rsidR="006C0690" w:rsidRDefault="003E73A4">
          <w:pPr>
            <w:pStyle w:val="TOC2"/>
            <w:rPr>
              <w:rFonts w:asciiTheme="minorHAnsi" w:eastAsiaTheme="minorEastAsia" w:hAnsiTheme="minorHAnsi" w:cstheme="minorBidi"/>
              <w:szCs w:val="22"/>
            </w:rPr>
          </w:pPr>
          <w:hyperlink w:anchor="_Toc109030819" w:history="1">
            <w:r w:rsidR="006C0690" w:rsidRPr="00501998">
              <w:rPr>
                <w:rStyle w:val="Hyperlink"/>
              </w:rPr>
              <w:t>3.3.  E-VERIFY</w:t>
            </w:r>
            <w:r w:rsidR="006C0690">
              <w:rPr>
                <w:webHidden/>
              </w:rPr>
              <w:tab/>
            </w:r>
            <w:r w:rsidR="006C0690">
              <w:rPr>
                <w:webHidden/>
              </w:rPr>
              <w:fldChar w:fldCharType="begin"/>
            </w:r>
            <w:r w:rsidR="006C0690">
              <w:rPr>
                <w:webHidden/>
              </w:rPr>
              <w:instrText xml:space="preserve"> PAGEREF _Toc109030819 \h </w:instrText>
            </w:r>
            <w:r w:rsidR="006C0690">
              <w:rPr>
                <w:webHidden/>
              </w:rPr>
            </w:r>
            <w:r w:rsidR="006C0690">
              <w:rPr>
                <w:webHidden/>
              </w:rPr>
              <w:fldChar w:fldCharType="separate"/>
            </w:r>
            <w:r w:rsidR="006C0690">
              <w:rPr>
                <w:webHidden/>
              </w:rPr>
              <w:t>11</w:t>
            </w:r>
            <w:r w:rsidR="006C0690">
              <w:rPr>
                <w:webHidden/>
              </w:rPr>
              <w:fldChar w:fldCharType="end"/>
            </w:r>
          </w:hyperlink>
        </w:p>
        <w:p w14:paraId="68A360A1" w14:textId="5633AB9E" w:rsidR="006C0690" w:rsidRDefault="003E73A4">
          <w:pPr>
            <w:pStyle w:val="TOC2"/>
            <w:rPr>
              <w:rFonts w:asciiTheme="minorHAnsi" w:eastAsiaTheme="minorEastAsia" w:hAnsiTheme="minorHAnsi" w:cstheme="minorBidi"/>
              <w:szCs w:val="22"/>
            </w:rPr>
          </w:pPr>
          <w:hyperlink w:anchor="_Toc109030820" w:history="1">
            <w:r w:rsidR="006C0690" w:rsidRPr="00501998">
              <w:rPr>
                <w:rStyle w:val="Hyperlink"/>
              </w:rPr>
              <w:t>3.4. PRODUCT MAKE AND MODEL</w:t>
            </w:r>
            <w:r w:rsidR="006C0690">
              <w:rPr>
                <w:webHidden/>
              </w:rPr>
              <w:tab/>
            </w:r>
            <w:r w:rsidR="006C0690">
              <w:rPr>
                <w:webHidden/>
              </w:rPr>
              <w:fldChar w:fldCharType="begin"/>
            </w:r>
            <w:r w:rsidR="006C0690">
              <w:rPr>
                <w:webHidden/>
              </w:rPr>
              <w:instrText xml:space="preserve"> PAGEREF _Toc109030820 \h </w:instrText>
            </w:r>
            <w:r w:rsidR="006C0690">
              <w:rPr>
                <w:webHidden/>
              </w:rPr>
            </w:r>
            <w:r w:rsidR="006C0690">
              <w:rPr>
                <w:webHidden/>
              </w:rPr>
              <w:fldChar w:fldCharType="separate"/>
            </w:r>
            <w:r w:rsidR="006C0690">
              <w:rPr>
                <w:webHidden/>
              </w:rPr>
              <w:t>11</w:t>
            </w:r>
            <w:r w:rsidR="006C0690">
              <w:rPr>
                <w:webHidden/>
              </w:rPr>
              <w:fldChar w:fldCharType="end"/>
            </w:r>
          </w:hyperlink>
        </w:p>
        <w:p w14:paraId="5EBEDEF9" w14:textId="0022DA8A" w:rsidR="006C0690" w:rsidRDefault="003E73A4">
          <w:pPr>
            <w:pStyle w:val="TOC2"/>
            <w:rPr>
              <w:rFonts w:asciiTheme="minorHAnsi" w:eastAsiaTheme="minorEastAsia" w:hAnsiTheme="minorHAnsi" w:cstheme="minorBidi"/>
              <w:szCs w:val="22"/>
            </w:rPr>
          </w:pPr>
          <w:hyperlink w:anchor="_Toc109030821" w:history="1">
            <w:r w:rsidR="006C0690" w:rsidRPr="00501998">
              <w:rPr>
                <w:rStyle w:val="Hyperlink"/>
              </w:rPr>
              <w:t>3.5.  DESCRIPTIVE LITERATURE</w:t>
            </w:r>
            <w:r w:rsidR="006C0690">
              <w:rPr>
                <w:webHidden/>
              </w:rPr>
              <w:tab/>
            </w:r>
            <w:r w:rsidR="006C0690">
              <w:rPr>
                <w:webHidden/>
              </w:rPr>
              <w:fldChar w:fldCharType="begin"/>
            </w:r>
            <w:r w:rsidR="006C0690">
              <w:rPr>
                <w:webHidden/>
              </w:rPr>
              <w:instrText xml:space="preserve"> PAGEREF _Toc109030821 \h </w:instrText>
            </w:r>
            <w:r w:rsidR="006C0690">
              <w:rPr>
                <w:webHidden/>
              </w:rPr>
            </w:r>
            <w:r w:rsidR="006C0690">
              <w:rPr>
                <w:webHidden/>
              </w:rPr>
              <w:fldChar w:fldCharType="separate"/>
            </w:r>
            <w:r w:rsidR="006C0690">
              <w:rPr>
                <w:webHidden/>
              </w:rPr>
              <w:t>12</w:t>
            </w:r>
            <w:r w:rsidR="006C0690">
              <w:rPr>
                <w:webHidden/>
              </w:rPr>
              <w:fldChar w:fldCharType="end"/>
            </w:r>
          </w:hyperlink>
        </w:p>
        <w:p w14:paraId="5B7CD22B" w14:textId="4CC292A2" w:rsidR="006C0690" w:rsidRDefault="003E73A4">
          <w:pPr>
            <w:pStyle w:val="TOC2"/>
            <w:rPr>
              <w:rFonts w:asciiTheme="minorHAnsi" w:eastAsiaTheme="minorEastAsia" w:hAnsiTheme="minorHAnsi" w:cstheme="minorBidi"/>
              <w:szCs w:val="22"/>
            </w:rPr>
          </w:pPr>
          <w:hyperlink w:anchor="_Toc109030822" w:history="1">
            <w:r w:rsidR="006C0690" w:rsidRPr="00501998">
              <w:rPr>
                <w:rStyle w:val="Hyperlink"/>
              </w:rPr>
              <w:t>3.6  SECURITY SPECIFICATIONS</w:t>
            </w:r>
            <w:r w:rsidR="006C0690">
              <w:rPr>
                <w:webHidden/>
              </w:rPr>
              <w:tab/>
            </w:r>
            <w:r w:rsidR="006C0690">
              <w:rPr>
                <w:webHidden/>
              </w:rPr>
              <w:fldChar w:fldCharType="begin"/>
            </w:r>
            <w:r w:rsidR="006C0690">
              <w:rPr>
                <w:webHidden/>
              </w:rPr>
              <w:instrText xml:space="preserve"> PAGEREF _Toc109030822 \h </w:instrText>
            </w:r>
            <w:r w:rsidR="006C0690">
              <w:rPr>
                <w:webHidden/>
              </w:rPr>
            </w:r>
            <w:r w:rsidR="006C0690">
              <w:rPr>
                <w:webHidden/>
              </w:rPr>
              <w:fldChar w:fldCharType="separate"/>
            </w:r>
            <w:r w:rsidR="006C0690">
              <w:rPr>
                <w:webHidden/>
              </w:rPr>
              <w:t>12</w:t>
            </w:r>
            <w:r w:rsidR="006C0690">
              <w:rPr>
                <w:webHidden/>
              </w:rPr>
              <w:fldChar w:fldCharType="end"/>
            </w:r>
          </w:hyperlink>
        </w:p>
        <w:p w14:paraId="5E97A20C" w14:textId="56E03B50" w:rsidR="006C0690" w:rsidRDefault="003E73A4">
          <w:pPr>
            <w:pStyle w:val="TOC2"/>
            <w:rPr>
              <w:rFonts w:asciiTheme="minorHAnsi" w:eastAsiaTheme="minorEastAsia" w:hAnsiTheme="minorHAnsi" w:cstheme="minorBidi"/>
              <w:szCs w:val="22"/>
            </w:rPr>
          </w:pPr>
          <w:hyperlink w:anchor="_Toc109030823" w:history="1">
            <w:r w:rsidR="006C0690" w:rsidRPr="00501998">
              <w:rPr>
                <w:rStyle w:val="Hyperlink"/>
              </w:rPr>
              <w:t>3.7.  PRODUCT RECALL</w:t>
            </w:r>
            <w:r w:rsidR="006C0690">
              <w:rPr>
                <w:webHidden/>
              </w:rPr>
              <w:tab/>
            </w:r>
            <w:r w:rsidR="006C0690">
              <w:rPr>
                <w:webHidden/>
              </w:rPr>
              <w:fldChar w:fldCharType="begin"/>
            </w:r>
            <w:r w:rsidR="006C0690">
              <w:rPr>
                <w:webHidden/>
              </w:rPr>
              <w:instrText xml:space="preserve"> PAGEREF _Toc109030823 \h </w:instrText>
            </w:r>
            <w:r w:rsidR="006C0690">
              <w:rPr>
                <w:webHidden/>
              </w:rPr>
            </w:r>
            <w:r w:rsidR="006C0690">
              <w:rPr>
                <w:webHidden/>
              </w:rPr>
              <w:fldChar w:fldCharType="separate"/>
            </w:r>
            <w:r w:rsidR="006C0690">
              <w:rPr>
                <w:webHidden/>
              </w:rPr>
              <w:t>14</w:t>
            </w:r>
            <w:r w:rsidR="006C0690">
              <w:rPr>
                <w:webHidden/>
              </w:rPr>
              <w:fldChar w:fldCharType="end"/>
            </w:r>
          </w:hyperlink>
        </w:p>
        <w:p w14:paraId="7A308BCF" w14:textId="53DB9298" w:rsidR="006C0690" w:rsidRDefault="003E73A4">
          <w:pPr>
            <w:pStyle w:val="TOC2"/>
            <w:rPr>
              <w:rFonts w:asciiTheme="minorHAnsi" w:eastAsiaTheme="minorEastAsia" w:hAnsiTheme="minorHAnsi" w:cstheme="minorBidi"/>
              <w:szCs w:val="22"/>
            </w:rPr>
          </w:pPr>
          <w:hyperlink w:anchor="_Toc109030824" w:history="1">
            <w:r w:rsidR="006C0690" w:rsidRPr="00501998">
              <w:rPr>
                <w:rStyle w:val="Hyperlink"/>
              </w:rPr>
              <w:t>3.8. WARRANTY</w:t>
            </w:r>
            <w:r w:rsidR="006C0690">
              <w:rPr>
                <w:webHidden/>
              </w:rPr>
              <w:tab/>
            </w:r>
            <w:r w:rsidR="006C0690">
              <w:rPr>
                <w:webHidden/>
              </w:rPr>
              <w:fldChar w:fldCharType="begin"/>
            </w:r>
            <w:r w:rsidR="006C0690">
              <w:rPr>
                <w:webHidden/>
              </w:rPr>
              <w:instrText xml:space="preserve"> PAGEREF _Toc109030824 \h </w:instrText>
            </w:r>
            <w:r w:rsidR="006C0690">
              <w:rPr>
                <w:webHidden/>
              </w:rPr>
            </w:r>
            <w:r w:rsidR="006C0690">
              <w:rPr>
                <w:webHidden/>
              </w:rPr>
              <w:fldChar w:fldCharType="separate"/>
            </w:r>
            <w:r w:rsidR="006C0690">
              <w:rPr>
                <w:webHidden/>
              </w:rPr>
              <w:t>14</w:t>
            </w:r>
            <w:r w:rsidR="006C0690">
              <w:rPr>
                <w:webHidden/>
              </w:rPr>
              <w:fldChar w:fldCharType="end"/>
            </w:r>
          </w:hyperlink>
        </w:p>
        <w:p w14:paraId="33708228" w14:textId="6087B9A6" w:rsidR="006C0690" w:rsidRDefault="003E73A4">
          <w:pPr>
            <w:pStyle w:val="TOC2"/>
            <w:rPr>
              <w:rFonts w:asciiTheme="minorHAnsi" w:eastAsiaTheme="minorEastAsia" w:hAnsiTheme="minorHAnsi" w:cstheme="minorBidi"/>
              <w:szCs w:val="22"/>
            </w:rPr>
          </w:pPr>
          <w:hyperlink w:anchor="_Toc109030825" w:history="1">
            <w:r w:rsidR="006C0690" w:rsidRPr="00501998">
              <w:rPr>
                <w:rStyle w:val="Hyperlink"/>
              </w:rPr>
              <w:t>3.9. MAINTENANCE</w:t>
            </w:r>
            <w:r w:rsidR="006C0690">
              <w:rPr>
                <w:webHidden/>
              </w:rPr>
              <w:tab/>
            </w:r>
            <w:r w:rsidR="006C0690">
              <w:rPr>
                <w:webHidden/>
              </w:rPr>
              <w:fldChar w:fldCharType="begin"/>
            </w:r>
            <w:r w:rsidR="006C0690">
              <w:rPr>
                <w:webHidden/>
              </w:rPr>
              <w:instrText xml:space="preserve"> PAGEREF _Toc109030825 \h </w:instrText>
            </w:r>
            <w:r w:rsidR="006C0690">
              <w:rPr>
                <w:webHidden/>
              </w:rPr>
            </w:r>
            <w:r w:rsidR="006C0690">
              <w:rPr>
                <w:webHidden/>
              </w:rPr>
              <w:fldChar w:fldCharType="separate"/>
            </w:r>
            <w:r w:rsidR="006C0690">
              <w:rPr>
                <w:webHidden/>
              </w:rPr>
              <w:t>14</w:t>
            </w:r>
            <w:r w:rsidR="006C0690">
              <w:rPr>
                <w:webHidden/>
              </w:rPr>
              <w:fldChar w:fldCharType="end"/>
            </w:r>
          </w:hyperlink>
        </w:p>
        <w:p w14:paraId="7E3DF90B" w14:textId="7075D4DA" w:rsidR="006C0690" w:rsidRDefault="003E73A4">
          <w:pPr>
            <w:pStyle w:val="TOC2"/>
            <w:rPr>
              <w:rFonts w:asciiTheme="minorHAnsi" w:eastAsiaTheme="minorEastAsia" w:hAnsiTheme="minorHAnsi" w:cstheme="minorBidi"/>
              <w:szCs w:val="22"/>
            </w:rPr>
          </w:pPr>
          <w:hyperlink w:anchor="_Toc109030826" w:history="1">
            <w:r w:rsidR="006C0690" w:rsidRPr="00501998">
              <w:rPr>
                <w:rStyle w:val="Hyperlink"/>
              </w:rPr>
              <w:t>3.10. CONTRACT TERM</w:t>
            </w:r>
            <w:r w:rsidR="006C0690">
              <w:rPr>
                <w:webHidden/>
              </w:rPr>
              <w:tab/>
            </w:r>
            <w:r w:rsidR="006C0690">
              <w:rPr>
                <w:webHidden/>
              </w:rPr>
              <w:fldChar w:fldCharType="begin"/>
            </w:r>
            <w:r w:rsidR="006C0690">
              <w:rPr>
                <w:webHidden/>
              </w:rPr>
              <w:instrText xml:space="preserve"> PAGEREF _Toc109030826 \h </w:instrText>
            </w:r>
            <w:r w:rsidR="006C0690">
              <w:rPr>
                <w:webHidden/>
              </w:rPr>
            </w:r>
            <w:r w:rsidR="006C0690">
              <w:rPr>
                <w:webHidden/>
              </w:rPr>
              <w:fldChar w:fldCharType="separate"/>
            </w:r>
            <w:r w:rsidR="006C0690">
              <w:rPr>
                <w:webHidden/>
              </w:rPr>
              <w:t>15</w:t>
            </w:r>
            <w:r w:rsidR="006C0690">
              <w:rPr>
                <w:webHidden/>
              </w:rPr>
              <w:fldChar w:fldCharType="end"/>
            </w:r>
          </w:hyperlink>
        </w:p>
        <w:p w14:paraId="2A8803E6" w14:textId="4A8997C7" w:rsidR="006C0690" w:rsidRDefault="003E73A4">
          <w:pPr>
            <w:pStyle w:val="TOC2"/>
            <w:rPr>
              <w:rFonts w:asciiTheme="minorHAnsi" w:eastAsiaTheme="minorEastAsia" w:hAnsiTheme="minorHAnsi" w:cstheme="minorBidi"/>
              <w:szCs w:val="22"/>
            </w:rPr>
          </w:pPr>
          <w:hyperlink w:anchor="_Toc109030827" w:history="1">
            <w:r w:rsidR="006C0690" w:rsidRPr="00501998">
              <w:rPr>
                <w:rStyle w:val="Hyperlink"/>
                <w:lang w:val="en-GB"/>
              </w:rPr>
              <w:t>3.11. DELIVERY</w:t>
            </w:r>
            <w:r w:rsidR="006C0690">
              <w:rPr>
                <w:webHidden/>
              </w:rPr>
              <w:tab/>
            </w:r>
            <w:r w:rsidR="006C0690">
              <w:rPr>
                <w:webHidden/>
              </w:rPr>
              <w:fldChar w:fldCharType="begin"/>
            </w:r>
            <w:r w:rsidR="006C0690">
              <w:rPr>
                <w:webHidden/>
              </w:rPr>
              <w:instrText xml:space="preserve"> PAGEREF _Toc109030827 \h </w:instrText>
            </w:r>
            <w:r w:rsidR="006C0690">
              <w:rPr>
                <w:webHidden/>
              </w:rPr>
            </w:r>
            <w:r w:rsidR="006C0690">
              <w:rPr>
                <w:webHidden/>
              </w:rPr>
              <w:fldChar w:fldCharType="separate"/>
            </w:r>
            <w:r w:rsidR="006C0690">
              <w:rPr>
                <w:webHidden/>
              </w:rPr>
              <w:t>15</w:t>
            </w:r>
            <w:r w:rsidR="006C0690">
              <w:rPr>
                <w:webHidden/>
              </w:rPr>
              <w:fldChar w:fldCharType="end"/>
            </w:r>
          </w:hyperlink>
        </w:p>
        <w:p w14:paraId="3F0A4D6B" w14:textId="698EE942" w:rsidR="006C0690" w:rsidRDefault="003E73A4">
          <w:pPr>
            <w:pStyle w:val="TOC2"/>
            <w:rPr>
              <w:rFonts w:asciiTheme="minorHAnsi" w:eastAsiaTheme="minorEastAsia" w:hAnsiTheme="minorHAnsi" w:cstheme="minorBidi"/>
              <w:szCs w:val="22"/>
            </w:rPr>
          </w:pPr>
          <w:hyperlink w:anchor="_Toc109030828" w:history="1">
            <w:r w:rsidR="006C0690" w:rsidRPr="00501998">
              <w:rPr>
                <w:rStyle w:val="Hyperlink"/>
              </w:rPr>
              <w:t>3.12. SPECIFICATIONS</w:t>
            </w:r>
            <w:r w:rsidR="006C0690">
              <w:rPr>
                <w:webHidden/>
              </w:rPr>
              <w:tab/>
            </w:r>
            <w:r w:rsidR="006C0690">
              <w:rPr>
                <w:webHidden/>
              </w:rPr>
              <w:fldChar w:fldCharType="begin"/>
            </w:r>
            <w:r w:rsidR="006C0690">
              <w:rPr>
                <w:webHidden/>
              </w:rPr>
              <w:instrText xml:space="preserve"> PAGEREF _Toc109030828 \h </w:instrText>
            </w:r>
            <w:r w:rsidR="006C0690">
              <w:rPr>
                <w:webHidden/>
              </w:rPr>
            </w:r>
            <w:r w:rsidR="006C0690">
              <w:rPr>
                <w:webHidden/>
              </w:rPr>
              <w:fldChar w:fldCharType="separate"/>
            </w:r>
            <w:r w:rsidR="006C0690">
              <w:rPr>
                <w:webHidden/>
              </w:rPr>
              <w:t>15</w:t>
            </w:r>
            <w:r w:rsidR="006C0690">
              <w:rPr>
                <w:webHidden/>
              </w:rPr>
              <w:fldChar w:fldCharType="end"/>
            </w:r>
          </w:hyperlink>
        </w:p>
        <w:p w14:paraId="0948EAED" w14:textId="77CDB296"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29" w:history="1">
            <w:r w:rsidR="006C0690" w:rsidRPr="00501998">
              <w:rPr>
                <w:rStyle w:val="Hyperlink"/>
                <w:noProof/>
              </w:rPr>
              <w:t>4.0</w:t>
            </w:r>
            <w:r w:rsidR="006C0690">
              <w:rPr>
                <w:rFonts w:asciiTheme="minorHAnsi" w:eastAsiaTheme="minorEastAsia" w:hAnsiTheme="minorHAnsi" w:cstheme="minorBidi"/>
                <w:noProof/>
                <w:szCs w:val="22"/>
              </w:rPr>
              <w:tab/>
            </w:r>
            <w:r w:rsidR="006C0690" w:rsidRPr="00501998">
              <w:rPr>
                <w:rStyle w:val="Hyperlink"/>
                <w:noProof/>
              </w:rPr>
              <w:t>FURNISH AND DELIVER</w:t>
            </w:r>
            <w:r w:rsidR="006C0690">
              <w:rPr>
                <w:noProof/>
                <w:webHidden/>
              </w:rPr>
              <w:tab/>
            </w:r>
            <w:r w:rsidR="006C0690">
              <w:rPr>
                <w:noProof/>
                <w:webHidden/>
              </w:rPr>
              <w:fldChar w:fldCharType="begin"/>
            </w:r>
            <w:r w:rsidR="006C0690">
              <w:rPr>
                <w:noProof/>
                <w:webHidden/>
              </w:rPr>
              <w:instrText xml:space="preserve"> PAGEREF _Toc109030829 \h </w:instrText>
            </w:r>
            <w:r w:rsidR="006C0690">
              <w:rPr>
                <w:noProof/>
                <w:webHidden/>
              </w:rPr>
            </w:r>
            <w:r w:rsidR="006C0690">
              <w:rPr>
                <w:noProof/>
                <w:webHidden/>
              </w:rPr>
              <w:fldChar w:fldCharType="separate"/>
            </w:r>
            <w:r w:rsidR="006C0690">
              <w:rPr>
                <w:noProof/>
                <w:webHidden/>
              </w:rPr>
              <w:t>16</w:t>
            </w:r>
            <w:r w:rsidR="006C0690">
              <w:rPr>
                <w:noProof/>
                <w:webHidden/>
              </w:rPr>
              <w:fldChar w:fldCharType="end"/>
            </w:r>
          </w:hyperlink>
        </w:p>
        <w:p w14:paraId="4D692C89" w14:textId="279345AA"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30" w:history="1">
            <w:r w:rsidR="006C0690" w:rsidRPr="00501998">
              <w:rPr>
                <w:rStyle w:val="Hyperlink"/>
                <w:noProof/>
              </w:rPr>
              <w:t>5.0</w:t>
            </w:r>
            <w:r w:rsidR="006C0690">
              <w:rPr>
                <w:rFonts w:asciiTheme="minorHAnsi" w:eastAsiaTheme="minorEastAsia" w:hAnsiTheme="minorHAnsi" w:cstheme="minorBidi"/>
                <w:noProof/>
                <w:szCs w:val="22"/>
              </w:rPr>
              <w:tab/>
            </w:r>
            <w:r w:rsidR="006C0690" w:rsidRPr="00501998">
              <w:rPr>
                <w:rStyle w:val="Hyperlink"/>
                <w:noProof/>
              </w:rPr>
              <w:t>ADDITIONAL INFORMATION</w:t>
            </w:r>
            <w:r w:rsidR="006C0690">
              <w:rPr>
                <w:noProof/>
                <w:webHidden/>
              </w:rPr>
              <w:tab/>
            </w:r>
            <w:r w:rsidR="006C0690">
              <w:rPr>
                <w:noProof/>
                <w:webHidden/>
              </w:rPr>
              <w:fldChar w:fldCharType="begin"/>
            </w:r>
            <w:r w:rsidR="006C0690">
              <w:rPr>
                <w:noProof/>
                <w:webHidden/>
              </w:rPr>
              <w:instrText xml:space="preserve"> PAGEREF _Toc109030830 \h </w:instrText>
            </w:r>
            <w:r w:rsidR="006C0690">
              <w:rPr>
                <w:noProof/>
                <w:webHidden/>
              </w:rPr>
            </w:r>
            <w:r w:rsidR="006C0690">
              <w:rPr>
                <w:noProof/>
                <w:webHidden/>
              </w:rPr>
              <w:fldChar w:fldCharType="separate"/>
            </w:r>
            <w:r w:rsidR="006C0690">
              <w:rPr>
                <w:noProof/>
                <w:webHidden/>
              </w:rPr>
              <w:t>17</w:t>
            </w:r>
            <w:r w:rsidR="006C0690">
              <w:rPr>
                <w:noProof/>
                <w:webHidden/>
              </w:rPr>
              <w:fldChar w:fldCharType="end"/>
            </w:r>
          </w:hyperlink>
        </w:p>
        <w:p w14:paraId="56DE6493" w14:textId="572C4A6E" w:rsidR="006C0690" w:rsidRDefault="003E73A4">
          <w:pPr>
            <w:pStyle w:val="TOC2"/>
            <w:rPr>
              <w:rFonts w:asciiTheme="minorHAnsi" w:eastAsiaTheme="minorEastAsia" w:hAnsiTheme="minorHAnsi" w:cstheme="minorBidi"/>
              <w:szCs w:val="22"/>
            </w:rPr>
          </w:pPr>
          <w:hyperlink w:anchor="_Toc109030831" w:history="1">
            <w:r w:rsidR="006C0690" w:rsidRPr="00501998">
              <w:rPr>
                <w:rStyle w:val="Hyperlink"/>
              </w:rPr>
              <w:t>5.1. HISTORICALLY UNDERUTILIZED BUSINESSES</w:t>
            </w:r>
            <w:r w:rsidR="006C0690">
              <w:rPr>
                <w:webHidden/>
              </w:rPr>
              <w:tab/>
            </w:r>
            <w:r w:rsidR="006C0690">
              <w:rPr>
                <w:webHidden/>
              </w:rPr>
              <w:fldChar w:fldCharType="begin"/>
            </w:r>
            <w:r w:rsidR="006C0690">
              <w:rPr>
                <w:webHidden/>
              </w:rPr>
              <w:instrText xml:space="preserve"> PAGEREF _Toc109030831 \h </w:instrText>
            </w:r>
            <w:r w:rsidR="006C0690">
              <w:rPr>
                <w:webHidden/>
              </w:rPr>
            </w:r>
            <w:r w:rsidR="006C0690">
              <w:rPr>
                <w:webHidden/>
              </w:rPr>
              <w:fldChar w:fldCharType="separate"/>
            </w:r>
            <w:r w:rsidR="006C0690">
              <w:rPr>
                <w:webHidden/>
              </w:rPr>
              <w:t>17</w:t>
            </w:r>
            <w:r w:rsidR="006C0690">
              <w:rPr>
                <w:webHidden/>
              </w:rPr>
              <w:fldChar w:fldCharType="end"/>
            </w:r>
          </w:hyperlink>
        </w:p>
        <w:p w14:paraId="2CC54F51" w14:textId="7D689DC0" w:rsidR="006C0690" w:rsidRDefault="003E73A4">
          <w:pPr>
            <w:pStyle w:val="TOC2"/>
            <w:rPr>
              <w:rFonts w:asciiTheme="minorHAnsi" w:eastAsiaTheme="minorEastAsia" w:hAnsiTheme="minorHAnsi" w:cstheme="minorBidi"/>
              <w:szCs w:val="22"/>
            </w:rPr>
          </w:pPr>
          <w:hyperlink w:anchor="_Toc109030832" w:history="1">
            <w:r w:rsidR="006C0690" w:rsidRPr="00501998">
              <w:rPr>
                <w:rStyle w:val="Hyperlink"/>
              </w:rPr>
              <w:t>5.2. RECYCLED CONTENT</w:t>
            </w:r>
            <w:r w:rsidR="006C0690">
              <w:rPr>
                <w:webHidden/>
              </w:rPr>
              <w:tab/>
            </w:r>
            <w:r w:rsidR="006C0690">
              <w:rPr>
                <w:webHidden/>
              </w:rPr>
              <w:fldChar w:fldCharType="begin"/>
            </w:r>
            <w:r w:rsidR="006C0690">
              <w:rPr>
                <w:webHidden/>
              </w:rPr>
              <w:instrText xml:space="preserve"> PAGEREF _Toc109030832 \h </w:instrText>
            </w:r>
            <w:r w:rsidR="006C0690">
              <w:rPr>
                <w:webHidden/>
              </w:rPr>
            </w:r>
            <w:r w:rsidR="006C0690">
              <w:rPr>
                <w:webHidden/>
              </w:rPr>
              <w:fldChar w:fldCharType="separate"/>
            </w:r>
            <w:r w:rsidR="006C0690">
              <w:rPr>
                <w:webHidden/>
              </w:rPr>
              <w:t>17</w:t>
            </w:r>
            <w:r w:rsidR="006C0690">
              <w:rPr>
                <w:webHidden/>
              </w:rPr>
              <w:fldChar w:fldCharType="end"/>
            </w:r>
          </w:hyperlink>
        </w:p>
        <w:p w14:paraId="2880B031" w14:textId="5F0FBD8E" w:rsidR="006C0690" w:rsidRDefault="003E73A4">
          <w:pPr>
            <w:pStyle w:val="TOC2"/>
            <w:rPr>
              <w:rFonts w:asciiTheme="minorHAnsi" w:eastAsiaTheme="minorEastAsia" w:hAnsiTheme="minorHAnsi" w:cstheme="minorBidi"/>
              <w:szCs w:val="22"/>
            </w:rPr>
          </w:pPr>
          <w:hyperlink w:anchor="_Toc109030833" w:history="1">
            <w:r w:rsidR="006C0690" w:rsidRPr="00501998">
              <w:rPr>
                <w:rStyle w:val="Hyperlink"/>
              </w:rPr>
              <w:t>5.3. ENERGY STAR PRODUCTS</w:t>
            </w:r>
            <w:r w:rsidR="006C0690">
              <w:rPr>
                <w:webHidden/>
              </w:rPr>
              <w:tab/>
            </w:r>
            <w:r w:rsidR="006C0690">
              <w:rPr>
                <w:webHidden/>
              </w:rPr>
              <w:fldChar w:fldCharType="begin"/>
            </w:r>
            <w:r w:rsidR="006C0690">
              <w:rPr>
                <w:webHidden/>
              </w:rPr>
              <w:instrText xml:space="preserve"> PAGEREF _Toc109030833 \h </w:instrText>
            </w:r>
            <w:r w:rsidR="006C0690">
              <w:rPr>
                <w:webHidden/>
              </w:rPr>
            </w:r>
            <w:r w:rsidR="006C0690">
              <w:rPr>
                <w:webHidden/>
              </w:rPr>
              <w:fldChar w:fldCharType="separate"/>
            </w:r>
            <w:r w:rsidR="006C0690">
              <w:rPr>
                <w:webHidden/>
              </w:rPr>
              <w:t>17</w:t>
            </w:r>
            <w:r w:rsidR="006C0690">
              <w:rPr>
                <w:webHidden/>
              </w:rPr>
              <w:fldChar w:fldCharType="end"/>
            </w:r>
          </w:hyperlink>
        </w:p>
        <w:p w14:paraId="6BF41280" w14:textId="5BE14C3C"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34" w:history="1">
            <w:r w:rsidR="006C0690" w:rsidRPr="00501998">
              <w:rPr>
                <w:rStyle w:val="Hyperlink"/>
                <w:noProof/>
              </w:rPr>
              <w:t xml:space="preserve">6.0  </w:t>
            </w:r>
            <w:r w:rsidR="006C0690">
              <w:rPr>
                <w:rFonts w:asciiTheme="minorHAnsi" w:eastAsiaTheme="minorEastAsia" w:hAnsiTheme="minorHAnsi" w:cstheme="minorBidi"/>
                <w:noProof/>
                <w:szCs w:val="22"/>
              </w:rPr>
              <w:tab/>
            </w:r>
            <w:r w:rsidR="006C0690" w:rsidRPr="00501998">
              <w:rPr>
                <w:rStyle w:val="Hyperlink"/>
                <w:noProof/>
              </w:rPr>
              <w:t>DEPARTMENT OF INFORMATION TECHNOLOGY INSTRUCTIONS TO VENDORS</w:t>
            </w:r>
            <w:r w:rsidR="006C0690">
              <w:rPr>
                <w:noProof/>
                <w:webHidden/>
              </w:rPr>
              <w:tab/>
            </w:r>
            <w:r w:rsidR="006C0690">
              <w:rPr>
                <w:noProof/>
                <w:webHidden/>
              </w:rPr>
              <w:fldChar w:fldCharType="begin"/>
            </w:r>
            <w:r w:rsidR="006C0690">
              <w:rPr>
                <w:noProof/>
                <w:webHidden/>
              </w:rPr>
              <w:instrText xml:space="preserve"> PAGEREF _Toc109030834 \h </w:instrText>
            </w:r>
            <w:r w:rsidR="006C0690">
              <w:rPr>
                <w:noProof/>
                <w:webHidden/>
              </w:rPr>
            </w:r>
            <w:r w:rsidR="006C0690">
              <w:rPr>
                <w:noProof/>
                <w:webHidden/>
              </w:rPr>
              <w:fldChar w:fldCharType="separate"/>
            </w:r>
            <w:r w:rsidR="006C0690">
              <w:rPr>
                <w:noProof/>
                <w:webHidden/>
              </w:rPr>
              <w:t>18</w:t>
            </w:r>
            <w:r w:rsidR="006C0690">
              <w:rPr>
                <w:noProof/>
                <w:webHidden/>
              </w:rPr>
              <w:fldChar w:fldCharType="end"/>
            </w:r>
          </w:hyperlink>
        </w:p>
        <w:p w14:paraId="0D76BC61" w14:textId="41E7705E" w:rsidR="006C0690" w:rsidRDefault="003E73A4">
          <w:pPr>
            <w:pStyle w:val="TOC1"/>
            <w:tabs>
              <w:tab w:val="left" w:pos="660"/>
              <w:tab w:val="right" w:leader="dot" w:pos="10790"/>
            </w:tabs>
            <w:rPr>
              <w:rFonts w:asciiTheme="minorHAnsi" w:eastAsiaTheme="minorEastAsia" w:hAnsiTheme="minorHAnsi" w:cstheme="minorBidi"/>
              <w:noProof/>
              <w:szCs w:val="22"/>
            </w:rPr>
          </w:pPr>
          <w:hyperlink w:anchor="_Toc109030835" w:history="1">
            <w:r w:rsidR="006C0690" w:rsidRPr="00501998">
              <w:rPr>
                <w:rStyle w:val="Hyperlink"/>
                <w:rFonts w:cs="Arial"/>
                <w:noProof/>
              </w:rPr>
              <w:t>7.0</w:t>
            </w:r>
            <w:r w:rsidR="006C0690">
              <w:rPr>
                <w:rFonts w:asciiTheme="minorHAnsi" w:eastAsiaTheme="minorEastAsia" w:hAnsiTheme="minorHAnsi" w:cstheme="minorBidi"/>
                <w:noProof/>
                <w:szCs w:val="22"/>
              </w:rPr>
              <w:tab/>
            </w:r>
            <w:r w:rsidR="006C0690" w:rsidRPr="00501998">
              <w:rPr>
                <w:rStyle w:val="Hyperlink"/>
                <w:rFonts w:cs="Arial"/>
                <w:noProof/>
              </w:rPr>
              <w:t>DEPARTMENT OF INFORMATION TECHNOLOGY TERMS AND CONDITIONS</w:t>
            </w:r>
            <w:r w:rsidR="006C0690">
              <w:rPr>
                <w:noProof/>
                <w:webHidden/>
              </w:rPr>
              <w:tab/>
            </w:r>
            <w:r w:rsidR="006C0690">
              <w:rPr>
                <w:noProof/>
                <w:webHidden/>
              </w:rPr>
              <w:fldChar w:fldCharType="begin"/>
            </w:r>
            <w:r w:rsidR="006C0690">
              <w:rPr>
                <w:noProof/>
                <w:webHidden/>
              </w:rPr>
              <w:instrText xml:space="preserve"> PAGEREF _Toc109030835 \h </w:instrText>
            </w:r>
            <w:r w:rsidR="006C0690">
              <w:rPr>
                <w:noProof/>
                <w:webHidden/>
              </w:rPr>
            </w:r>
            <w:r w:rsidR="006C0690">
              <w:rPr>
                <w:noProof/>
                <w:webHidden/>
              </w:rPr>
              <w:fldChar w:fldCharType="separate"/>
            </w:r>
            <w:r w:rsidR="006C0690">
              <w:rPr>
                <w:noProof/>
                <w:webHidden/>
              </w:rPr>
              <w:t>20</w:t>
            </w:r>
            <w:r w:rsidR="006C0690">
              <w:rPr>
                <w:noProof/>
                <w:webHidden/>
              </w:rPr>
              <w:fldChar w:fldCharType="end"/>
            </w:r>
          </w:hyperlink>
        </w:p>
        <w:p w14:paraId="03E5FA5A" w14:textId="1F257CBA" w:rsidR="001A4B53" w:rsidRDefault="00113014">
          <w:pPr>
            <w:rPr>
              <w:b/>
              <w:bCs/>
              <w:noProof/>
            </w:rPr>
          </w:pPr>
          <w:r w:rsidRPr="00113014">
            <w:rPr>
              <w:rFonts w:cs="Arial"/>
              <w:b/>
              <w:bCs/>
              <w:noProof/>
              <w:szCs w:val="22"/>
            </w:rPr>
            <w:fldChar w:fldCharType="end"/>
          </w:r>
        </w:p>
      </w:sdtContent>
    </w:sdt>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1" w:name="_Toc109030801"/>
      <w:r w:rsidRPr="004D1680">
        <w:rPr>
          <w:u w:val="single"/>
        </w:rPr>
        <w:t>INTENT, USE, DURATION AND SCOPE</w:t>
      </w:r>
      <w:bookmarkEnd w:id="1"/>
    </w:p>
    <w:p w14:paraId="4A12EA10" w14:textId="6CC7EE25"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w:t>
      </w:r>
      <w:r w:rsidR="001B256C">
        <w:rPr>
          <w:rFonts w:cs="Arial"/>
          <w:i/>
          <w:color w:val="FF0000"/>
          <w:szCs w:val="22"/>
        </w:rPr>
        <w:t xml:space="preserve"> or a summary for an RFQ</w:t>
      </w:r>
      <w:r w:rsidRPr="00FA00DA">
        <w:rPr>
          <w:rFonts w:cs="Arial"/>
          <w:i/>
          <w:color w:val="FF0000"/>
          <w:szCs w:val="22"/>
        </w:rPr>
        <w:t>.]</w:t>
      </w:r>
    </w:p>
    <w:p w14:paraId="52AA483F" w14:textId="310160BA"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4B5D06">
        <w:rPr>
          <w:rFonts w:cs="Arial"/>
          <w:szCs w:val="22"/>
          <w:lang w:val="en-GB"/>
        </w:rPr>
        <w:t>Invitation for Bid / Request for Quote</w:t>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w:t>
      </w:r>
      <w:proofErr w:type="gramStart"/>
      <w:r w:rsidRPr="00FA00DA">
        <w:rPr>
          <w:rFonts w:cs="Arial"/>
          <w:bCs/>
          <w:szCs w:val="22"/>
        </w:rPr>
        <w:t>to</w:t>
      </w:r>
      <w:proofErr w:type="gramEnd"/>
      <w:r w:rsidRPr="00FA00DA">
        <w:rPr>
          <w:rFonts w:cs="Arial"/>
          <w:bCs/>
          <w:szCs w:val="22"/>
        </w:rPr>
        <w:t xml:space="preserve"> the terms and conditions of this</w:t>
      </w:r>
      <w:r w:rsidR="004B5D06">
        <w:rPr>
          <w:rFonts w:cs="Arial"/>
          <w:szCs w:val="22"/>
          <w:lang w:val="en-GB"/>
        </w:rPr>
        <w:t xml:space="preserve"> IFB/RFQ</w:t>
      </w:r>
      <w:r w:rsidR="00725ED9">
        <w:rPr>
          <w:rFonts w:cs="Arial"/>
          <w:szCs w:val="22"/>
          <w:lang w:val="en-GB"/>
        </w:rPr>
        <w:t>.</w:t>
      </w:r>
    </w:p>
    <w:p w14:paraId="16C7CA60" w14:textId="77777777" w:rsidR="00206742" w:rsidRPr="004D1680" w:rsidRDefault="00206742" w:rsidP="008C1EDB">
      <w:pPr>
        <w:pStyle w:val="Heading1"/>
        <w:jc w:val="both"/>
        <w:rPr>
          <w:u w:val="single"/>
        </w:rPr>
      </w:pPr>
      <w:bookmarkStart w:id="2" w:name="_Toc109030802"/>
      <w:r w:rsidRPr="004D1680">
        <w:rPr>
          <w:u w:val="single"/>
        </w:rPr>
        <w:t>GENERAL INFORMATION</w:t>
      </w:r>
      <w:bookmarkEnd w:id="2"/>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0AB23491" w:rsidR="0079401A" w:rsidRPr="005F5D98" w:rsidRDefault="004D1680" w:rsidP="004B5D06">
      <w:pPr>
        <w:pStyle w:val="Heading2"/>
        <w:ind w:left="720"/>
        <w:rPr>
          <w:b w:val="0"/>
          <w:bCs/>
          <w:lang w:val="en-GB"/>
        </w:rPr>
      </w:pPr>
      <w:bookmarkStart w:id="3" w:name="_Toc109030803"/>
      <w:r w:rsidRPr="004B5D06">
        <w:rPr>
          <w:u w:val="none"/>
          <w:lang w:val="en-GB"/>
        </w:rPr>
        <w:t xml:space="preserve">2.1. </w:t>
      </w:r>
      <w:r w:rsidR="005F5D98" w:rsidRPr="004B5D06">
        <w:rPr>
          <w:u w:val="none"/>
          <w:lang w:val="en-GB"/>
        </w:rPr>
        <w:t>SITE VISIT</w:t>
      </w:r>
      <w:bookmarkEnd w:id="3"/>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01EF47A0"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w:t>
      </w:r>
      <w:proofErr w:type="gramStart"/>
      <w:r w:rsidRPr="00FA00DA">
        <w:rPr>
          <w:rFonts w:cs="Arial"/>
          <w:szCs w:val="22"/>
        </w:rPr>
        <w:t>conditions;</w:t>
      </w:r>
      <w:proofErr w:type="gramEnd"/>
      <w:r w:rsidRPr="00FA00DA">
        <w:rPr>
          <w:rFonts w:cs="Arial"/>
          <w:szCs w:val="22"/>
        </w:rPr>
        <w:t xml:space="preserve"> which will affect the performance of the work required or reasonable implied by this</w:t>
      </w:r>
      <w:r w:rsidR="004B5D06">
        <w:rPr>
          <w:rFonts w:cs="Arial"/>
          <w:szCs w:val="22"/>
          <w:lang w:val="en-GB"/>
        </w:rPr>
        <w:t xml:space="preserve"> IFB/RFQ</w:t>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w:t>
      </w:r>
      <w:r w:rsidR="00E63380">
        <w:rPr>
          <w:rFonts w:cs="Arial"/>
          <w:szCs w:val="22"/>
          <w:lang w:val="en-GB"/>
        </w:rPr>
        <w:t xml:space="preserve"> IFB/RFQ</w:t>
      </w:r>
      <w:r w:rsidRPr="00FA00DA">
        <w:rPr>
          <w:rFonts w:cs="Arial"/>
          <w:szCs w:val="22"/>
        </w:rPr>
        <w:t xml:space="preserve">.  Submission of an offer shall constitute sufficient evidence of this compliance and no allowance will be made for unreported </w:t>
      </w:r>
      <w:proofErr w:type="gramStart"/>
      <w:r w:rsidRPr="00FA00DA">
        <w:rPr>
          <w:rFonts w:cs="Arial"/>
          <w:szCs w:val="22"/>
        </w:rPr>
        <w:t>conditions;</w:t>
      </w:r>
      <w:proofErr w:type="gramEnd"/>
      <w:r w:rsidRPr="00FA00DA">
        <w:rPr>
          <w:rFonts w:cs="Arial"/>
          <w:szCs w:val="22"/>
        </w:rPr>
        <w:t xml:space="preserve"> which a prudent Vendor would recognize as affecting this performance of the work called for in this</w:t>
      </w:r>
      <w:r w:rsidR="004B5D06">
        <w:rPr>
          <w:rFonts w:cs="Arial"/>
          <w:szCs w:val="22"/>
          <w:lang w:val="en-GB"/>
        </w:rPr>
        <w:t xml:space="preserve"> IFB/RFQ</w:t>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w:t>
      </w:r>
      <w:proofErr w:type="gramStart"/>
      <w:r w:rsidRPr="00FA00DA">
        <w:rPr>
          <w:rFonts w:cs="Arial"/>
          <w:szCs w:val="22"/>
        </w:rPr>
        <w:t>be considered to be</w:t>
      </w:r>
      <w:proofErr w:type="gramEnd"/>
      <w:r w:rsidRPr="00FA00DA">
        <w:rPr>
          <w:rFonts w:cs="Arial"/>
          <w:szCs w:val="22"/>
        </w:rPr>
        <w:t xml:space="preserv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5ED72329" w:rsidR="0079401A" w:rsidRPr="004B5D06" w:rsidRDefault="004D1680" w:rsidP="004B5D06">
      <w:pPr>
        <w:ind w:left="1170"/>
        <w:rPr>
          <w:b/>
          <w:bCs/>
          <w:color w:val="FF0000"/>
        </w:rPr>
      </w:pPr>
      <w:r w:rsidRPr="004B5D06">
        <w:rPr>
          <w:b/>
          <w:bCs/>
          <w:lang w:val="en-GB"/>
        </w:rPr>
        <w:t xml:space="preserve">2.1. </w:t>
      </w:r>
      <w:r w:rsidR="004B5D06">
        <w:rPr>
          <w:b/>
          <w:bCs/>
          <w:lang w:val="en-GB"/>
        </w:rPr>
        <w:t>MANDATORY SITE VISIT OR MANDATORY PRE-OFFER CONFERENCE</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w:t>
      </w:r>
      <w:proofErr w:type="gramStart"/>
      <w:r w:rsidRPr="00FA00DA">
        <w:rPr>
          <w:rFonts w:cs="Arial"/>
          <w:sz w:val="22"/>
          <w:szCs w:val="22"/>
        </w:rPr>
        <w:t>in</w:t>
      </w:r>
      <w:proofErr w:type="gramEnd"/>
      <w:r w:rsidRPr="00FA00DA">
        <w:rPr>
          <w:rFonts w:cs="Arial"/>
          <w:sz w:val="22"/>
          <w:szCs w:val="22"/>
        </w:rPr>
        <w:t xml:space="preserve"> and the sign-in sheet secured.  Once the sign-in process is complete, all other persons </w:t>
      </w:r>
      <w:r w:rsidRPr="00FA00DA">
        <w:rPr>
          <w:rFonts w:cs="Arial"/>
          <w:sz w:val="22"/>
          <w:szCs w:val="22"/>
        </w:rPr>
        <w:lastRenderedPageBreak/>
        <w:t>wishing to attend may do so to the extent that space and circumstances allow.  On-time attendance will be strictly enforced.</w:t>
      </w:r>
    </w:p>
    <w:p w14:paraId="6DE603A7" w14:textId="250F55E3"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E63380">
        <w:rPr>
          <w:rFonts w:cs="Arial"/>
          <w:szCs w:val="22"/>
          <w:lang w:val="en-GB"/>
        </w:rPr>
        <w:t xml:space="preserve">IFB/RFQ. </w:t>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512D1279" w:rsidR="00EA53DF" w:rsidRPr="00FA00DA" w:rsidRDefault="00EA53DF" w:rsidP="004D1680">
      <w:pPr>
        <w:spacing w:after="240"/>
        <w:ind w:left="1170"/>
        <w:jc w:val="both"/>
        <w:rPr>
          <w:rFonts w:cs="Arial"/>
          <w:szCs w:val="22"/>
        </w:rPr>
      </w:pPr>
      <w:r w:rsidRPr="00FA00DA">
        <w:rPr>
          <w:rFonts w:cs="Arial"/>
          <w:szCs w:val="22"/>
        </w:rPr>
        <w:t>Vendors are cautioned that any information released to attendees during the site visit, other than that involving the physical aspects of the facility referenced above, and which conflicts with, supersedes, or adds to requirements in this</w:t>
      </w:r>
      <w:r w:rsidR="00E63380">
        <w:rPr>
          <w:rFonts w:cs="Arial"/>
          <w:szCs w:val="22"/>
          <w:lang w:val="en-GB"/>
        </w:rPr>
        <w:t xml:space="preserve"> IFB/RFQ</w:t>
      </w:r>
      <w:r w:rsidRPr="00FA00DA">
        <w:rPr>
          <w:rFonts w:cs="Arial"/>
          <w:szCs w:val="22"/>
        </w:rPr>
        <w:t xml:space="preserve">, must be confirmed by written addendum before it can </w:t>
      </w:r>
      <w:proofErr w:type="gramStart"/>
      <w:r w:rsidRPr="00FA00DA">
        <w:rPr>
          <w:rFonts w:cs="Arial"/>
          <w:szCs w:val="22"/>
        </w:rPr>
        <w:t>be considered to be</w:t>
      </w:r>
      <w:proofErr w:type="gramEnd"/>
      <w:r w:rsidRPr="00FA00DA">
        <w:rPr>
          <w:rFonts w:cs="Arial"/>
          <w:szCs w:val="22"/>
        </w:rPr>
        <w:t xml:space="preserve"> a part of this </w:t>
      </w:r>
      <w:r w:rsidR="00FA00DA">
        <w:rPr>
          <w:rFonts w:cs="Arial"/>
          <w:szCs w:val="22"/>
        </w:rPr>
        <w:t>offer</w:t>
      </w:r>
      <w:r w:rsidRPr="00FA00DA">
        <w:rPr>
          <w:rFonts w:cs="Arial"/>
          <w:szCs w:val="22"/>
        </w:rPr>
        <w:t xml:space="preserve">. </w:t>
      </w:r>
    </w:p>
    <w:p w14:paraId="33A3FB65" w14:textId="4E0EBC8F" w:rsidR="00600187" w:rsidRDefault="004D1680" w:rsidP="00600187">
      <w:pPr>
        <w:pStyle w:val="Heading2"/>
        <w:ind w:left="720"/>
        <w:rPr>
          <w:rFonts w:cs="Arial"/>
          <w:b w:val="0"/>
          <w:szCs w:val="22"/>
        </w:rPr>
      </w:pPr>
      <w:bookmarkStart w:id="4" w:name="_Toc109030804"/>
      <w:r w:rsidRPr="00600187">
        <w:rPr>
          <w:rStyle w:val="HeadingStyle2IFBChar"/>
          <w:b/>
          <w:u w:val="none"/>
        </w:rPr>
        <w:t xml:space="preserve">2.2. </w:t>
      </w:r>
      <w:r w:rsidR="004409FD" w:rsidRPr="00600187">
        <w:rPr>
          <w:rStyle w:val="HeadingStyle2IFBChar"/>
          <w:b/>
        </w:rPr>
        <w:t>VENDOR QUESTIONS</w:t>
      </w:r>
      <w:bookmarkEnd w:id="4"/>
      <w:r w:rsidR="004409FD" w:rsidRPr="00600187">
        <w:rPr>
          <w:rFonts w:cs="Arial"/>
          <w:b w:val="0"/>
          <w:szCs w:val="22"/>
        </w:rPr>
        <w:t xml:space="preserve"> </w:t>
      </w:r>
    </w:p>
    <w:p w14:paraId="2664A33A" w14:textId="0E33C0E9" w:rsidR="009E3E37" w:rsidRPr="001202CF" w:rsidRDefault="00D8598B" w:rsidP="001202CF">
      <w:pPr>
        <w:pStyle w:val="BodyText"/>
        <w:ind w:left="1170"/>
        <w:rPr>
          <w:rFonts w:cs="Arial"/>
          <w:szCs w:val="22"/>
        </w:rPr>
      </w:pPr>
      <w:r>
        <w:rPr>
          <w:rFonts w:cs="Arial"/>
          <w:i/>
          <w:color w:val="FF0000"/>
          <w:szCs w:val="22"/>
        </w:rPr>
        <w:t>[If issuing RFQ, Vendor Q</w:t>
      </w:r>
      <w:r w:rsidRPr="00FA00DA">
        <w:rPr>
          <w:rFonts w:cs="Arial"/>
          <w:i/>
          <w:color w:val="FF0000"/>
          <w:szCs w:val="22"/>
        </w:rPr>
        <w:t>uestions section may be deleted.]</w:t>
      </w:r>
    </w:p>
    <w:p w14:paraId="78DA9C1E" w14:textId="77777777" w:rsidR="001202CF" w:rsidRDefault="001202CF" w:rsidP="001202CF">
      <w:pPr>
        <w:pStyle w:val="RFPBodyText"/>
        <w:ind w:left="1080"/>
        <w:jc w:val="both"/>
      </w:pPr>
      <w:r>
        <w:t xml:space="preserve">All inquiries regarding the solicitation specifications or requirements are to be addressed to the contact person listed on Page One of this solicitation via the Ariba Sourcing Tool’s message board.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75A4257A" w14:textId="77777777" w:rsidR="001202CF" w:rsidRDefault="001202CF" w:rsidP="001202CF">
      <w:pPr>
        <w:pStyle w:val="RFPBodyText"/>
        <w:spacing w:after="200"/>
        <w:ind w:left="1080"/>
        <w:jc w:val="both"/>
      </w:pPr>
      <w:r>
        <w:t xml:space="preserve">Written questions concerning this Solicitation will be received until </w:t>
      </w:r>
      <w:r>
        <w:rPr>
          <w:highlight w:val="cyan"/>
        </w:rPr>
        <w:t>__________20XX</w:t>
      </w:r>
      <w:r>
        <w:t xml:space="preserve"> at </w:t>
      </w:r>
      <w:r>
        <w:rPr>
          <w:highlight w:val="cyan"/>
        </w:rPr>
        <w:t>_____am/pm</w:t>
      </w:r>
      <w:r>
        <w:t xml:space="preserve"> Eastern Time. They must be submitted to the contact person listed on Page One of this Solicitation via the Ariba Sourcing Tool’s message board. Please enter “Questions Solicitation XXXX” as the subject for the message.</w:t>
      </w:r>
    </w:p>
    <w:p w14:paraId="353EBFD1" w14:textId="04862FEF" w:rsidR="001202CF" w:rsidRPr="00EC271D" w:rsidRDefault="00EC271D" w:rsidP="001202CF">
      <w:pPr>
        <w:pStyle w:val="RFPBodyText"/>
        <w:spacing w:after="200"/>
        <w:ind w:left="1080"/>
        <w:jc w:val="both"/>
        <w:rPr>
          <w:i/>
          <w:iCs/>
        </w:rPr>
      </w:pPr>
      <w:r>
        <w:rPr>
          <w:i/>
          <w:iCs/>
          <w:highlight w:val="cyan"/>
        </w:rPr>
        <w:t>[</w:t>
      </w:r>
      <w:r w:rsidR="001202CF" w:rsidRPr="00EC271D">
        <w:rPr>
          <w:i/>
          <w:iCs/>
          <w:highlight w:val="cyan"/>
        </w:rPr>
        <w:t>OR</w:t>
      </w:r>
      <w:r>
        <w:rPr>
          <w:i/>
          <w:iCs/>
          <w:highlight w:val="cyan"/>
        </w:rPr>
        <w:t>:]</w:t>
      </w:r>
    </w:p>
    <w:p w14:paraId="43519090" w14:textId="77777777" w:rsidR="001202CF" w:rsidRPr="00E31DF0" w:rsidRDefault="001202CF" w:rsidP="001202CF">
      <w:pPr>
        <w:autoSpaceDE w:val="0"/>
        <w:autoSpaceDN w:val="0"/>
        <w:ind w:left="1080"/>
        <w:rPr>
          <w:rFonts w:cs="Arial"/>
        </w:rPr>
      </w:pPr>
      <w:r w:rsidRPr="00E31DF0">
        <w:rPr>
          <w:rFonts w:cs="Arial"/>
          <w:color w:val="000000"/>
        </w:rPr>
        <w:t xml:space="preserve">Written questions concerning this Solicitation will be received until </w:t>
      </w:r>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3"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2B23C3C6" w14:textId="77777777" w:rsidR="001202CF" w:rsidRPr="00E31DF0" w:rsidRDefault="001202CF" w:rsidP="001202CF">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1202CF" w:rsidRPr="00E31DF0" w14:paraId="1FEEE992" w14:textId="77777777" w:rsidTr="00B32A3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161A4625" w14:textId="77777777" w:rsidR="001202CF" w:rsidRPr="00E31DF0" w:rsidRDefault="001202CF" w:rsidP="00B32A3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0901AA4C" w14:textId="77777777" w:rsidR="001202CF" w:rsidRPr="00E31DF0" w:rsidRDefault="001202CF" w:rsidP="00B32A31">
            <w:pPr>
              <w:ind w:left="1080"/>
              <w:jc w:val="both"/>
              <w:textAlignment w:val="baseline"/>
            </w:pPr>
            <w:r w:rsidRPr="00E31DF0">
              <w:rPr>
                <w:rFonts w:cs="Arial"/>
                <w:b/>
                <w:bCs/>
                <w:color w:val="FFFFFF"/>
              </w:rPr>
              <w:t>VENDOR QUESTION</w:t>
            </w:r>
            <w:r w:rsidRPr="00E31DF0">
              <w:rPr>
                <w:rFonts w:cs="Arial"/>
                <w:color w:val="FFFFFF"/>
              </w:rPr>
              <w:t> </w:t>
            </w:r>
          </w:p>
        </w:tc>
      </w:tr>
      <w:tr w:rsidR="001202CF" w:rsidRPr="00E31DF0" w14:paraId="5A2795A3" w14:textId="77777777" w:rsidTr="00B32A31">
        <w:trPr>
          <w:trHeight w:val="345"/>
        </w:trPr>
        <w:tc>
          <w:tcPr>
            <w:tcW w:w="4980" w:type="dxa"/>
            <w:tcBorders>
              <w:top w:val="nil"/>
              <w:left w:val="single" w:sz="8" w:space="0" w:color="auto"/>
              <w:bottom w:val="single" w:sz="8" w:space="0" w:color="auto"/>
              <w:right w:val="single" w:sz="8" w:space="0" w:color="auto"/>
            </w:tcBorders>
            <w:hideMark/>
          </w:tcPr>
          <w:p w14:paraId="2B835637" w14:textId="77777777" w:rsidR="001202CF" w:rsidRPr="00E31DF0" w:rsidRDefault="001202CF" w:rsidP="00B32A3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688F3D17" w14:textId="77777777" w:rsidR="001202CF" w:rsidRPr="00E31DF0" w:rsidRDefault="001202CF" w:rsidP="00B32A31">
            <w:pPr>
              <w:ind w:left="1080"/>
              <w:jc w:val="both"/>
              <w:textAlignment w:val="baseline"/>
            </w:pPr>
            <w:r w:rsidRPr="00E31DF0">
              <w:rPr>
                <w:rFonts w:cs="Arial"/>
              </w:rPr>
              <w:t> </w:t>
            </w:r>
          </w:p>
        </w:tc>
      </w:tr>
    </w:tbl>
    <w:p w14:paraId="3BA478D7" w14:textId="77777777" w:rsidR="001202CF" w:rsidRPr="00051FA0" w:rsidRDefault="001202CF" w:rsidP="00051FA0">
      <w:pPr>
        <w:pStyle w:val="RFPBodyText"/>
        <w:spacing w:after="200"/>
        <w:jc w:val="both"/>
        <w:rPr>
          <w:sz w:val="16"/>
          <w:szCs w:val="16"/>
        </w:rPr>
      </w:pPr>
    </w:p>
    <w:p w14:paraId="65F45A99" w14:textId="346048A9" w:rsidR="00600187" w:rsidRDefault="00600187" w:rsidP="00600187">
      <w:pPr>
        <w:pStyle w:val="Heading2"/>
        <w:ind w:left="720"/>
      </w:pPr>
      <w:bookmarkStart w:id="5" w:name="_Toc109030805"/>
      <w:r w:rsidRPr="00600187">
        <w:rPr>
          <w:u w:val="none"/>
        </w:rPr>
        <w:t xml:space="preserve">2.3. </w:t>
      </w:r>
      <w:r w:rsidR="00987A88" w:rsidRPr="004D1680">
        <w:t>ADDEND</w:t>
      </w:r>
      <w:r w:rsidR="000D1A7D">
        <w:t>A</w:t>
      </w:r>
      <w:bookmarkEnd w:id="5"/>
      <w:r w:rsidR="00987A88" w:rsidRPr="00FA00DA">
        <w:t xml:space="preserve">  </w:t>
      </w:r>
    </w:p>
    <w:p w14:paraId="096236BD" w14:textId="469F0BBB"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w:t>
      </w:r>
      <w:r w:rsidR="004E156F">
        <w:rPr>
          <w:rFonts w:cs="Arial"/>
          <w:bCs/>
          <w:szCs w:val="22"/>
        </w:rPr>
        <w:t>above</w:t>
      </w:r>
      <w:r w:rsidRPr="00FA00DA">
        <w:rPr>
          <w:rFonts w:cs="Arial"/>
          <w:bCs/>
          <w:szCs w:val="22"/>
        </w:rPr>
        <w:t xml:space="preserve">, or if additional terms, </w:t>
      </w:r>
      <w:r w:rsidR="00793B11" w:rsidRPr="00FA00DA">
        <w:rPr>
          <w:rFonts w:cs="Arial"/>
          <w:bCs/>
          <w:szCs w:val="22"/>
        </w:rPr>
        <w:t>specifications,</w:t>
      </w:r>
      <w:r w:rsidRPr="00FA00DA">
        <w:rPr>
          <w:rFonts w:cs="Arial"/>
          <w:bCs/>
          <w:szCs w:val="22"/>
        </w:rPr>
        <w:t xml:space="preserve"> or other changes are necessary for this procurement.  </w:t>
      </w:r>
      <w:r w:rsidR="005E4AEA" w:rsidRPr="00FA00DA">
        <w:rPr>
          <w:rFonts w:cs="Arial"/>
          <w:szCs w:val="22"/>
        </w:rPr>
        <w:t xml:space="preserve">It is important that all Vendors bidding on this </w:t>
      </w:r>
      <w:r w:rsidR="00BE3F18">
        <w:rPr>
          <w:rFonts w:cs="Arial"/>
          <w:szCs w:val="22"/>
          <w:lang w:val="en-GB"/>
        </w:rPr>
        <w:t>IFB/RFQ</w:t>
      </w:r>
      <w:r w:rsidR="005E4AEA">
        <w:rPr>
          <w:rFonts w:cs="Arial"/>
          <w:szCs w:val="22"/>
          <w:lang w:val="en-GB"/>
        </w:rPr>
        <w:t xml:space="preserve"> </w:t>
      </w:r>
      <w:r w:rsidR="005E4AEA" w:rsidRPr="00FA00DA">
        <w:rPr>
          <w:rFonts w:cs="Arial"/>
          <w:szCs w:val="22"/>
        </w:rPr>
        <w:t xml:space="preserve">periodically check the </w:t>
      </w:r>
      <w:r w:rsidR="00793B11">
        <w:rPr>
          <w:rFonts w:cs="Arial"/>
          <w:szCs w:val="22"/>
        </w:rPr>
        <w:t>Ariba Sourcing Tool</w:t>
      </w:r>
      <w:r w:rsidR="005E4AEA" w:rsidRPr="00FA00DA">
        <w:rPr>
          <w:rFonts w:cs="Arial"/>
          <w:szCs w:val="22"/>
        </w:rPr>
        <w:t xml:space="preserve"> for </w:t>
      </w:r>
      <w:proofErr w:type="gramStart"/>
      <w:r w:rsidR="005E4AEA" w:rsidRPr="00FA00DA">
        <w:rPr>
          <w:rFonts w:cs="Arial"/>
          <w:szCs w:val="22"/>
        </w:rPr>
        <w:t>any and all</w:t>
      </w:r>
      <w:proofErr w:type="gramEnd"/>
      <w:r w:rsidR="005E4AEA" w:rsidRPr="00FA00DA">
        <w:rPr>
          <w:rFonts w:cs="Arial"/>
          <w:szCs w:val="22"/>
        </w:rPr>
        <w:t xml:space="preserve"> Addenda that may be issued prior to the offer opening date</w:t>
      </w:r>
      <w:r w:rsidR="005E4AEA">
        <w:rPr>
          <w:rFonts w:cs="Arial"/>
          <w:szCs w:val="22"/>
        </w:rPr>
        <w:t xml:space="preserve">.  </w:t>
      </w:r>
      <w:r w:rsidRPr="00FA00DA">
        <w:rPr>
          <w:rFonts w:cs="Arial"/>
          <w:bCs/>
          <w:szCs w:val="22"/>
        </w:rPr>
        <w:t xml:space="preserve">All addenda </w:t>
      </w:r>
      <w:r w:rsidRPr="00FA00DA">
        <w:rPr>
          <w:rFonts w:cs="Arial"/>
          <w:szCs w:val="22"/>
        </w:rPr>
        <w:t xml:space="preserve">shall become an Addendum to this IFB/RFQ. </w:t>
      </w:r>
    </w:p>
    <w:p w14:paraId="17DAB526" w14:textId="1A7B2153" w:rsidR="00E74F0D" w:rsidRPr="005C494D" w:rsidRDefault="004D1680" w:rsidP="00600187">
      <w:pPr>
        <w:pStyle w:val="Heading2"/>
        <w:ind w:left="720"/>
      </w:pPr>
      <w:bookmarkStart w:id="6" w:name="_Toc109030806"/>
      <w:r w:rsidRPr="00600187">
        <w:rPr>
          <w:u w:val="none"/>
        </w:rPr>
        <w:t xml:space="preserve">2.4. </w:t>
      </w:r>
      <w:r w:rsidR="008B359C" w:rsidRPr="004D1680">
        <w:t>OFFER SUBMITTAL</w:t>
      </w:r>
      <w:bookmarkEnd w:id="6"/>
    </w:p>
    <w:p w14:paraId="3C642708" w14:textId="77777777" w:rsidR="007E0EB1" w:rsidRPr="005C494D" w:rsidRDefault="008C1EDB" w:rsidP="00A5713D">
      <w:pPr>
        <w:pStyle w:val="Header"/>
        <w:tabs>
          <w:tab w:val="clear" w:pos="4320"/>
          <w:tab w:val="clear" w:pos="8640"/>
          <w:tab w:val="left" w:pos="2880"/>
        </w:tabs>
        <w:ind w:left="450"/>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463C7567" w:rsidR="007E0EB1"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1870D234" w14:textId="77777777" w:rsidR="00AD5FA3" w:rsidRPr="005C494D" w:rsidRDefault="00AD5FA3" w:rsidP="00836B4C">
      <w:pPr>
        <w:tabs>
          <w:tab w:val="left" w:pos="2880"/>
        </w:tabs>
        <w:ind w:left="1170"/>
        <w:jc w:val="both"/>
        <w:rPr>
          <w:rFonts w:cs="Arial"/>
          <w:szCs w:val="22"/>
        </w:rPr>
      </w:pPr>
    </w:p>
    <w:p w14:paraId="35A92DCE" w14:textId="448E0761" w:rsidR="00226CF9" w:rsidRDefault="007B29A1" w:rsidP="00AD5FA3">
      <w:pPr>
        <w:autoSpaceDE w:val="0"/>
        <w:autoSpaceDN w:val="0"/>
        <w:ind w:left="1170"/>
        <w:rPr>
          <w:rFonts w:ascii="ArialMT" w:hAnsi="ArialMT"/>
        </w:rPr>
      </w:pPr>
      <w:r w:rsidRPr="007C4370">
        <w:rPr>
          <w:rFonts w:ascii="Arial-BoldMT" w:hAnsi="Arial-BoldMT"/>
          <w:b/>
          <w:bCs/>
        </w:rPr>
        <w:t xml:space="preserve">IMPORTANT NOTE: </w:t>
      </w:r>
      <w:r w:rsidRPr="007C4370">
        <w:rPr>
          <w:rFonts w:ascii="ArialMT" w:hAnsi="ArialMT"/>
        </w:rPr>
        <w:t xml:space="preserve">Vendor shall bear the risk for late submission due to unintended or unanticipated delay—whether submitted electronically, delivered by hand, U.S. Postal Service, </w:t>
      </w:r>
      <w:proofErr w:type="gramStart"/>
      <w:r w:rsidRPr="007C4370">
        <w:rPr>
          <w:rFonts w:ascii="ArialMT" w:hAnsi="ArialMT"/>
        </w:rPr>
        <w:t>courier</w:t>
      </w:r>
      <w:proofErr w:type="gramEnd"/>
      <w:r w:rsidRPr="007C4370">
        <w:rPr>
          <w:rFonts w:ascii="ArialMT" w:hAnsi="ArialMT"/>
        </w:rPr>
        <w:t xml:space="preserve"> or other delivery service. </w:t>
      </w:r>
      <w:r w:rsidRPr="007C4370">
        <w:rPr>
          <w:rFonts w:ascii="Arial-BoldMT" w:hAnsi="Arial-BoldMT"/>
          <w:b/>
          <w:bCs/>
        </w:rPr>
        <w:t xml:space="preserve">Vendor must include all the pages of this solicitation in their response. </w:t>
      </w:r>
      <w:r w:rsidRPr="007C4370">
        <w:rPr>
          <w:rFonts w:ascii="ArialMT" w:hAnsi="ArialMT"/>
        </w:rPr>
        <w:t xml:space="preserve">It is the Vendor’s sole responsibility to ensure its offer has been delivered to this Office </w:t>
      </w:r>
      <w:r w:rsidRPr="007C4370">
        <w:rPr>
          <w:rFonts w:ascii="ArialMT" w:hAnsi="ArialMT"/>
        </w:rPr>
        <w:lastRenderedPageBreak/>
        <w:t>by the specified time and date of opening. Any proposal delivered after the proposal deadline will be rejec</w:t>
      </w:r>
      <w:r w:rsidR="001322DE">
        <w:rPr>
          <w:rFonts w:ascii="ArialMT" w:hAnsi="ArialMT"/>
        </w:rPr>
        <w:t>ted.</w:t>
      </w:r>
    </w:p>
    <w:p w14:paraId="0E863824" w14:textId="77777777" w:rsidR="00226CF9" w:rsidRDefault="00226CF9" w:rsidP="00AD5FA3">
      <w:pPr>
        <w:autoSpaceDE w:val="0"/>
        <w:autoSpaceDN w:val="0"/>
        <w:ind w:left="1170"/>
        <w:rPr>
          <w:rFonts w:ascii="Arial-BoldMT" w:hAnsi="Arial-BoldMT"/>
          <w:b/>
          <w:bCs/>
        </w:rPr>
      </w:pPr>
    </w:p>
    <w:p w14:paraId="3033BBEA" w14:textId="364EF7D3" w:rsidR="007B29A1" w:rsidRDefault="007B29A1" w:rsidP="00836B4C">
      <w:pPr>
        <w:autoSpaceDE w:val="0"/>
        <w:autoSpaceDN w:val="0"/>
        <w:ind w:left="1170"/>
        <w:rPr>
          <w:rFonts w:ascii="ArialMT" w:hAnsi="ArialMT"/>
        </w:rPr>
      </w:pPr>
      <w:r w:rsidRPr="007C4370">
        <w:rPr>
          <w:rFonts w:ascii="Arial-BoldMT" w:hAnsi="Arial-BoldMT"/>
          <w:b/>
          <w:bCs/>
        </w:rPr>
        <w:t xml:space="preserve">Sealed offers, </w:t>
      </w:r>
      <w:r w:rsidRPr="007C4370">
        <w:rPr>
          <w:rFonts w:ascii="ArialMT" w:hAnsi="ArialMT"/>
        </w:rPr>
        <w:t>subject to the conditions made a part hereof, will be received until 2:00pm Eastern Time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p>
    <w:p w14:paraId="4BBCD4AD" w14:textId="77777777" w:rsidR="007B29A1" w:rsidRDefault="007B29A1" w:rsidP="00836B4C">
      <w:pPr>
        <w:autoSpaceDE w:val="0"/>
        <w:autoSpaceDN w:val="0"/>
        <w:ind w:left="1170"/>
        <w:rPr>
          <w:rFonts w:ascii="ArialMT" w:hAnsi="ArialMT"/>
        </w:rPr>
      </w:pPr>
    </w:p>
    <w:p w14:paraId="2637D46E" w14:textId="572B858F" w:rsidR="007B29A1" w:rsidRDefault="007B29A1" w:rsidP="00836B4C">
      <w:pPr>
        <w:autoSpaceDE w:val="0"/>
        <w:autoSpaceDN w:val="0"/>
        <w:ind w:left="1170"/>
        <w:rPr>
          <w:rFonts w:ascii="Arial-BoldMT" w:hAnsi="Arial-BoldMT"/>
          <w:b/>
          <w:bCs/>
        </w:rPr>
      </w:pPr>
      <w:r>
        <w:rPr>
          <w:rFonts w:ascii="Arial-BoldMT" w:hAnsi="Arial-BoldMT"/>
          <w:b/>
          <w:bCs/>
        </w:rPr>
        <w:t xml:space="preserve">Attempts to submit a proposal via facsimile (FAX) machine, </w:t>
      </w:r>
      <w:r w:rsidR="001322DE">
        <w:rPr>
          <w:rFonts w:ascii="Arial-BoldMT" w:hAnsi="Arial-BoldMT"/>
          <w:b/>
          <w:bCs/>
        </w:rPr>
        <w:t>telephone,</w:t>
      </w:r>
      <w:r>
        <w:rPr>
          <w:rFonts w:ascii="Arial-BoldMT" w:hAnsi="Arial-BoldMT"/>
          <w:b/>
          <w:bCs/>
        </w:rPr>
        <w:t xml:space="preserve"> or email in response to this Bid shall NOT be accepted.</w:t>
      </w:r>
    </w:p>
    <w:p w14:paraId="46DD42CC" w14:textId="77777777" w:rsidR="007B29A1" w:rsidRDefault="007B29A1" w:rsidP="00836B4C">
      <w:pPr>
        <w:autoSpaceDE w:val="0"/>
        <w:autoSpaceDN w:val="0"/>
        <w:ind w:left="1170"/>
        <w:rPr>
          <w:rFonts w:ascii="Arial-BoldMT" w:hAnsi="Arial-BoldMT"/>
          <w:b/>
          <w:bCs/>
        </w:rPr>
      </w:pPr>
    </w:p>
    <w:p w14:paraId="315866D9" w14:textId="77777777" w:rsidR="007B29A1" w:rsidRDefault="007B29A1" w:rsidP="00836B4C">
      <w:pPr>
        <w:autoSpaceDE w:val="0"/>
        <w:autoSpaceDN w:val="0"/>
        <w:ind w:left="1170"/>
        <w:rPr>
          <w:rFonts w:ascii="ArialMT" w:hAnsi="ArialMT"/>
          <w:color w:val="0563C2"/>
        </w:rPr>
      </w:pPr>
      <w:r>
        <w:rPr>
          <w:rFonts w:ascii="ArialMT" w:hAnsi="ArialMT"/>
          <w:color w:val="000000"/>
        </w:rPr>
        <w:t xml:space="preserve">a) Submit </w:t>
      </w:r>
      <w:r>
        <w:rPr>
          <w:rFonts w:ascii="Arial-BoldMT" w:hAnsi="Arial-BoldMT"/>
          <w:b/>
          <w:bCs/>
          <w:color w:val="000000"/>
        </w:rPr>
        <w:t xml:space="preserve">one (1) signed, original electronic offer </w:t>
      </w:r>
      <w:r>
        <w:rPr>
          <w:rFonts w:ascii="ArialMT" w:hAnsi="ArialMT"/>
          <w:color w:val="000000"/>
        </w:rPr>
        <w:t xml:space="preserve">through the Ariba Sourcing Module using the following URL: </w:t>
      </w:r>
      <w:r w:rsidRPr="009A35D9">
        <w:rPr>
          <w:rFonts w:ascii="ArialMT" w:hAnsi="ArialMT"/>
          <w:highlight w:val="yellow"/>
        </w:rPr>
        <w:t>[</w:t>
      </w:r>
      <w:r>
        <w:rPr>
          <w:rFonts w:ascii="ArialMT" w:hAnsi="ArialMT"/>
          <w:highlight w:val="yellow"/>
        </w:rPr>
        <w:t xml:space="preserve">INSERT </w:t>
      </w:r>
      <w:r w:rsidRPr="009A35D9">
        <w:rPr>
          <w:rFonts w:ascii="ArialMT" w:hAnsi="ArialMT"/>
          <w:highlight w:val="yellow"/>
          <w:u w:val="single"/>
        </w:rPr>
        <w:t>L</w:t>
      </w:r>
      <w:r w:rsidRPr="009A35D9">
        <w:rPr>
          <w:rStyle w:val="Hyperlink"/>
          <w:rFonts w:ascii="ArialMT" w:hAnsi="ArialMT"/>
          <w:highlight w:val="yellow"/>
        </w:rPr>
        <w:t>INK</w:t>
      </w:r>
      <w:r w:rsidRPr="009B2308">
        <w:rPr>
          <w:rStyle w:val="Hyperlink"/>
          <w:rFonts w:ascii="ArialMT" w:hAnsi="ArialMT"/>
          <w:highlight w:val="yellow"/>
        </w:rPr>
        <w:t xml:space="preserve"> HERE</w:t>
      </w:r>
      <w:r w:rsidRPr="009A35D9">
        <w:rPr>
          <w:rStyle w:val="Hyperlink"/>
          <w:rFonts w:ascii="ArialMT" w:hAnsi="ArialMT"/>
          <w:highlight w:val="yellow"/>
        </w:rPr>
        <w:t>]</w:t>
      </w:r>
    </w:p>
    <w:p w14:paraId="276E6B66" w14:textId="77777777" w:rsidR="007B29A1" w:rsidRDefault="007B29A1" w:rsidP="00836B4C">
      <w:pPr>
        <w:autoSpaceDE w:val="0"/>
        <w:autoSpaceDN w:val="0"/>
        <w:ind w:left="1170"/>
        <w:rPr>
          <w:rFonts w:ascii="ArialMT" w:hAnsi="ArialMT"/>
          <w:color w:val="000000"/>
        </w:rPr>
      </w:pPr>
      <w:r>
        <w:rPr>
          <w:rFonts w:ascii="ArialMT" w:hAnsi="ArialMT"/>
          <w:color w:val="000000"/>
        </w:rPr>
        <w:t xml:space="preserve">b) The Ariba Sourcing Module document number is: </w:t>
      </w:r>
      <w:r w:rsidRPr="009A35D9">
        <w:rPr>
          <w:rFonts w:ascii="ArialMT" w:hAnsi="ArialMT"/>
          <w:highlight w:val="yellow"/>
        </w:rPr>
        <w:t>[</w:t>
      </w:r>
      <w:r>
        <w:rPr>
          <w:rFonts w:ascii="ArialMT" w:hAnsi="ArialMT"/>
          <w:highlight w:val="yellow"/>
        </w:rPr>
        <w:t xml:space="preserve">INSERT </w:t>
      </w:r>
      <w:r>
        <w:rPr>
          <w:rFonts w:ascii="ArialMT" w:hAnsi="ArialMT"/>
          <w:highlight w:val="yellow"/>
          <w:u w:val="single"/>
        </w:rPr>
        <w:t>DOCUMENT NUMBER</w:t>
      </w:r>
      <w:r w:rsidRPr="009B2308">
        <w:rPr>
          <w:rStyle w:val="Hyperlink"/>
          <w:rFonts w:ascii="ArialMT" w:hAnsi="ArialMT"/>
          <w:highlight w:val="yellow"/>
        </w:rPr>
        <w:t xml:space="preserve"> HERE]</w:t>
      </w:r>
    </w:p>
    <w:p w14:paraId="521AF65B" w14:textId="77777777" w:rsidR="007B29A1" w:rsidRDefault="007B29A1" w:rsidP="00836B4C">
      <w:pPr>
        <w:autoSpaceDE w:val="0"/>
        <w:autoSpaceDN w:val="0"/>
        <w:ind w:left="1170"/>
        <w:rPr>
          <w:rFonts w:ascii="ArialMT" w:hAnsi="ArialMT"/>
          <w:color w:val="000000"/>
        </w:rPr>
      </w:pPr>
      <w:r>
        <w:rPr>
          <w:rFonts w:ascii="ArialMT" w:hAnsi="ArialMT"/>
          <w:color w:val="000000"/>
        </w:rPr>
        <w:t xml:space="preserve">c) All File names should start with the Vendor name first, </w:t>
      </w:r>
      <w:proofErr w:type="gramStart"/>
      <w:r>
        <w:rPr>
          <w:rFonts w:ascii="ArialMT" w:hAnsi="ArialMT"/>
          <w:color w:val="000000"/>
        </w:rPr>
        <w:t>in order to</w:t>
      </w:r>
      <w:proofErr w:type="gramEnd"/>
      <w:r>
        <w:rPr>
          <w:rFonts w:ascii="ArialMT" w:hAnsi="ArialMT"/>
          <w:color w:val="000000"/>
        </w:rPr>
        <w:t xml:space="preserve"> easily determine all the files to be included as part of the vendor’s response. For example, files should be named as follows: Vendor Name-your file name.</w:t>
      </w:r>
    </w:p>
    <w:p w14:paraId="6F69D3C7" w14:textId="77777777" w:rsidR="007B29A1" w:rsidRPr="00836B4C" w:rsidRDefault="007B29A1" w:rsidP="00836B4C">
      <w:pPr>
        <w:autoSpaceDE w:val="0"/>
        <w:autoSpaceDN w:val="0"/>
        <w:ind w:left="1170"/>
        <w:rPr>
          <w:rFonts w:ascii="ArialMT" w:hAnsi="ArialMT"/>
          <w:color w:val="000000"/>
        </w:rPr>
      </w:pPr>
      <w:r>
        <w:rPr>
          <w:rFonts w:ascii="ArialMT" w:hAnsi="ArialMT"/>
          <w:color w:val="000000"/>
        </w:rPr>
        <w:t xml:space="preserve">d) File contents </w:t>
      </w:r>
      <w:r w:rsidRPr="00836B4C">
        <w:rPr>
          <w:rFonts w:ascii="ArialMT" w:hAnsi="ArialMT"/>
          <w:color w:val="000000"/>
        </w:rPr>
        <w:t xml:space="preserve">SHALL NOT </w:t>
      </w:r>
      <w:r>
        <w:rPr>
          <w:rFonts w:ascii="ArialMT" w:hAnsi="ArialMT"/>
          <w:color w:val="000000"/>
        </w:rPr>
        <w:t xml:space="preserve">be </w:t>
      </w:r>
      <w:r w:rsidRPr="00D36657">
        <w:rPr>
          <w:rFonts w:ascii="ArialMT" w:hAnsi="ArialMT"/>
          <w:color w:val="000000"/>
        </w:rPr>
        <w:t>password protected, the file formats must be in .</w:t>
      </w:r>
      <w:r>
        <w:rPr>
          <w:rFonts w:ascii="ArialMT" w:hAnsi="ArialMT"/>
          <w:color w:val="000000"/>
        </w:rPr>
        <w:t>PDF</w:t>
      </w:r>
      <w:r w:rsidRPr="00D36657">
        <w:rPr>
          <w:rFonts w:ascii="ArialMT" w:hAnsi="ArialMT"/>
          <w:color w:val="000000"/>
        </w:rPr>
        <w:t>, .</w:t>
      </w:r>
      <w:r>
        <w:rPr>
          <w:rFonts w:ascii="ArialMT" w:hAnsi="ArialMT"/>
          <w:color w:val="000000"/>
        </w:rPr>
        <w:t>JPEG</w:t>
      </w:r>
      <w:r w:rsidRPr="00D36657">
        <w:rPr>
          <w:rFonts w:ascii="ArialMT" w:hAnsi="ArialMT"/>
          <w:color w:val="000000"/>
        </w:rPr>
        <w:t>, .</w:t>
      </w:r>
      <w:r>
        <w:rPr>
          <w:rFonts w:ascii="ArialMT" w:hAnsi="ArialMT"/>
          <w:color w:val="000000"/>
        </w:rPr>
        <w:t>DOC</w:t>
      </w:r>
      <w:r w:rsidRPr="00D36657">
        <w:rPr>
          <w:rFonts w:ascii="ArialMT" w:hAnsi="ArialMT"/>
          <w:color w:val="000000"/>
        </w:rPr>
        <w:t xml:space="preserve"> or .</w:t>
      </w:r>
      <w:r>
        <w:rPr>
          <w:rFonts w:ascii="ArialMT" w:hAnsi="ArialMT"/>
          <w:color w:val="000000"/>
        </w:rPr>
        <w:t>XLS</w:t>
      </w:r>
      <w:r w:rsidRPr="00D36657">
        <w:rPr>
          <w:rFonts w:ascii="ArialMT" w:hAnsi="ArialMT"/>
          <w:color w:val="000000"/>
        </w:rPr>
        <w:t xml:space="preserve"> format, and shall be capable of being copied to other sources.  </w:t>
      </w:r>
      <w:r w:rsidRPr="00836B4C">
        <w:rPr>
          <w:rFonts w:ascii="ArialMT" w:hAnsi="ArialMT"/>
          <w:color w:val="000000"/>
        </w:rPr>
        <w:t>Inability by the State to open the Vendor’s files may result in the Vendor’s offer(s) being rejected.</w:t>
      </w:r>
    </w:p>
    <w:p w14:paraId="49EE6783" w14:textId="63FAF2ED" w:rsidR="007B29A1" w:rsidRDefault="007B29A1" w:rsidP="00836B4C">
      <w:pPr>
        <w:autoSpaceDE w:val="0"/>
        <w:autoSpaceDN w:val="0"/>
        <w:ind w:left="1170"/>
        <w:rPr>
          <w:rFonts w:ascii="ArialMT" w:hAnsi="ArialMT"/>
          <w:color w:val="000000"/>
        </w:rPr>
      </w:pPr>
      <w:r w:rsidRPr="00D36657">
        <w:rPr>
          <w:rFonts w:ascii="ArialMT" w:hAnsi="ArialMT"/>
          <w:color w:val="000000"/>
        </w:rPr>
        <w:t xml:space="preserve">e) If the vendor’s proposal contains any confidential information (as defined in </w:t>
      </w:r>
      <w:r w:rsidR="00793B11">
        <w:rPr>
          <w:rFonts w:ascii="ArialMT" w:hAnsi="ArialMT"/>
          <w:color w:val="000000"/>
        </w:rPr>
        <w:t>the Terms and Conditions of this solicitation</w:t>
      </w:r>
      <w:r w:rsidRPr="00D36657">
        <w:rPr>
          <w:rFonts w:ascii="ArialMT" w:hAnsi="ArialMT"/>
          <w:color w:val="000000"/>
        </w:rPr>
        <w:t>), then the vendor must provide one (1) signed, original electronic offer and one (1) redacted electronic copy.</w:t>
      </w:r>
    </w:p>
    <w:p w14:paraId="5A05EDEC" w14:textId="77777777" w:rsidR="007B29A1" w:rsidRDefault="007B29A1" w:rsidP="007B29A1">
      <w:pPr>
        <w:autoSpaceDE w:val="0"/>
        <w:autoSpaceDN w:val="0"/>
        <w:rPr>
          <w:rFonts w:ascii="ArialMT" w:hAnsi="ArialMT"/>
          <w:color w:val="000000"/>
        </w:rPr>
      </w:pPr>
    </w:p>
    <w:p w14:paraId="30854EB4" w14:textId="77777777" w:rsidR="007B29A1" w:rsidRDefault="007B29A1" w:rsidP="00836B4C">
      <w:pPr>
        <w:autoSpaceDE w:val="0"/>
        <w:autoSpaceDN w:val="0"/>
        <w:ind w:left="1170"/>
        <w:rPr>
          <w:rFonts w:ascii="ArialMT" w:hAnsi="ArialMT"/>
          <w:color w:val="000000"/>
        </w:rPr>
      </w:pPr>
      <w:r w:rsidRPr="0098719D">
        <w:rPr>
          <w:rFonts w:ascii="ArialMT" w:hAnsi="ArialMT"/>
          <w:color w:val="000000"/>
        </w:rPr>
        <w:t xml:space="preserve">For training on how to use the Ariba Sourcing Tool to view solicitations, submit questions, develop responses, upload documents, and submit offers to the State, Vendors should go to the following site: </w:t>
      </w:r>
      <w:hyperlink r:id="rId14" w:history="1">
        <w:r w:rsidRPr="0098719D">
          <w:rPr>
            <w:rFonts w:ascii="ArialMT" w:hAnsi="ArialMT"/>
            <w:color w:val="000000"/>
            <w:highlight w:val="yellow"/>
          </w:rPr>
          <w:t>https://eprocurement.nc.gov/training/vendor-training</w:t>
        </w:r>
      </w:hyperlink>
    </w:p>
    <w:p w14:paraId="05290C50" w14:textId="77777777" w:rsidR="007B29A1" w:rsidRPr="0098719D" w:rsidRDefault="007B29A1" w:rsidP="00836B4C">
      <w:pPr>
        <w:autoSpaceDE w:val="0"/>
        <w:autoSpaceDN w:val="0"/>
        <w:ind w:left="1170"/>
        <w:rPr>
          <w:rFonts w:ascii="ArialMT" w:hAnsi="ArialMT"/>
          <w:color w:val="000000"/>
        </w:rPr>
      </w:pPr>
    </w:p>
    <w:p w14:paraId="12CA0007" w14:textId="77777777" w:rsidR="007B29A1" w:rsidRPr="0098719D" w:rsidRDefault="007B29A1" w:rsidP="00836B4C">
      <w:pPr>
        <w:autoSpaceDE w:val="0"/>
        <w:autoSpaceDN w:val="0"/>
        <w:ind w:left="1170"/>
        <w:rPr>
          <w:rFonts w:ascii="ArialMT" w:hAnsi="ArialMT"/>
          <w:color w:val="000000"/>
        </w:rPr>
      </w:pPr>
      <w:r w:rsidRPr="0098719D">
        <w:rPr>
          <w:rFonts w:ascii="ArialMT" w:hAnsi="ArialMT"/>
          <w:color w:val="000000"/>
        </w:rPr>
        <w:t>Questions or issues related to using the Ariba Sourcing Tool itself can be directed to the North Carolina eProcurement Help Desk at 888-211-7440, Option 2. Help Desk representatives are available Monday through Friday from 7:30 AM EST to 5:00 PM EST.</w:t>
      </w:r>
    </w:p>
    <w:p w14:paraId="7731E64F" w14:textId="6A6FD166" w:rsidR="007E0EB1" w:rsidRPr="00FA00DA" w:rsidRDefault="007E0EB1" w:rsidP="00836B4C">
      <w:pPr>
        <w:spacing w:line="276" w:lineRule="auto"/>
        <w:ind w:left="1170"/>
        <w:jc w:val="both"/>
        <w:rPr>
          <w:rFonts w:cs="Arial"/>
          <w:szCs w:val="22"/>
        </w:rPr>
      </w:pPr>
    </w:p>
    <w:p w14:paraId="58A9BC4F" w14:textId="0C308D4C" w:rsidR="00600187" w:rsidRDefault="004D1680" w:rsidP="00600187">
      <w:pPr>
        <w:pStyle w:val="Heading2"/>
        <w:spacing w:before="120" w:after="120"/>
        <w:ind w:left="720"/>
      </w:pPr>
      <w:bookmarkStart w:id="7" w:name="_Toc109030807"/>
      <w:r w:rsidRPr="00600187">
        <w:rPr>
          <w:u w:val="none"/>
        </w:rPr>
        <w:t xml:space="preserve">2.5. </w:t>
      </w:r>
      <w:r w:rsidR="0089625A" w:rsidRPr="004D1680">
        <w:t>BASIS FOR REJECTION</w:t>
      </w:r>
      <w:bookmarkEnd w:id="7"/>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w:t>
      </w:r>
      <w:proofErr w:type="gramStart"/>
      <w:r w:rsidRPr="009C0897">
        <w:rPr>
          <w:rFonts w:cs="Arial"/>
          <w:szCs w:val="22"/>
        </w:rPr>
        <w:t>Vendor</w:t>
      </w:r>
      <w:proofErr w:type="gramEnd"/>
      <w:r w:rsidRPr="009C0897">
        <w:rPr>
          <w:rFonts w:cs="Arial"/>
          <w:szCs w:val="22"/>
        </w:rPr>
        <w:t xml:space="preserve">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8" w:name="_Toc109030808"/>
      <w:r w:rsidRPr="00600187">
        <w:rPr>
          <w:u w:val="none"/>
        </w:rPr>
        <w:t xml:space="preserve">2.6. </w:t>
      </w:r>
      <w:r w:rsidR="00AD6F10" w:rsidRPr="00A66651">
        <w:t>LATE OFFERS</w:t>
      </w:r>
      <w:bookmarkEnd w:id="8"/>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9" w:name="_Toc109030809"/>
      <w:r w:rsidRPr="00600187">
        <w:rPr>
          <w:u w:val="none"/>
        </w:rPr>
        <w:lastRenderedPageBreak/>
        <w:t xml:space="preserve">2.7. </w:t>
      </w:r>
      <w:r w:rsidR="009C0897" w:rsidRPr="00A66651">
        <w:t>NON-RESPONSIVE OFFERS</w:t>
      </w:r>
      <w:bookmarkEnd w:id="9"/>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2A5A12">
      <w:pPr>
        <w:pStyle w:val="ListParagraph"/>
        <w:numPr>
          <w:ilvl w:val="0"/>
          <w:numId w:val="13"/>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2A5A12">
      <w:pPr>
        <w:pStyle w:val="ListParagraph"/>
        <w:numPr>
          <w:ilvl w:val="0"/>
          <w:numId w:val="13"/>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2A5A12">
      <w:pPr>
        <w:numPr>
          <w:ilvl w:val="0"/>
          <w:numId w:val="14"/>
        </w:numPr>
        <w:ind w:left="1530"/>
        <w:contextualSpacing/>
        <w:jc w:val="both"/>
        <w:rPr>
          <w:rFonts w:cs="Arial"/>
          <w:szCs w:val="22"/>
        </w:rPr>
      </w:pPr>
      <w:r w:rsidRPr="00FA00DA">
        <w:rPr>
          <w:rFonts w:cs="Arial"/>
          <w:szCs w:val="22"/>
        </w:rPr>
        <w:t xml:space="preserve">“This offer will not be binding on either party until incorporated in a definitive agreement signed by authorized representatives of both parties”, </w:t>
      </w:r>
      <w:proofErr w:type="gramStart"/>
      <w:r w:rsidRPr="00FA00DA">
        <w:rPr>
          <w:rFonts w:cs="Arial"/>
          <w:szCs w:val="22"/>
        </w:rPr>
        <w:t>or</w:t>
      </w:r>
      <w:proofErr w:type="gramEnd"/>
    </w:p>
    <w:p w14:paraId="73406635" w14:textId="77777777" w:rsidR="009C0897" w:rsidRDefault="009C0897" w:rsidP="002A5A12">
      <w:pPr>
        <w:numPr>
          <w:ilvl w:val="0"/>
          <w:numId w:val="14"/>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0" w:name="_Toc109030810"/>
      <w:r w:rsidRPr="00A9434E">
        <w:rPr>
          <w:u w:val="none"/>
        </w:rPr>
        <w:t xml:space="preserve">2.8. </w:t>
      </w:r>
      <w:r w:rsidR="00987A88" w:rsidRPr="00A66651">
        <w:t>NOTICE TO VENDORS</w:t>
      </w:r>
      <w:bookmarkEnd w:id="10"/>
      <w:r w:rsidR="00987A88" w:rsidRPr="00FA00DA">
        <w:t xml:space="preserve">  </w:t>
      </w:r>
    </w:p>
    <w:p w14:paraId="089DE71C" w14:textId="154841A5"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This applies to any language appearing in or attached to the document as part of the Offeror’s response. By execution and delivery of </w:t>
      </w:r>
      <w:r w:rsidRPr="00BE3F18">
        <w:rPr>
          <w:rFonts w:cs="Arial"/>
          <w:b/>
          <w:szCs w:val="22"/>
        </w:rPr>
        <w:t xml:space="preserve">this </w:t>
      </w:r>
      <w:r w:rsidR="00BE3F18" w:rsidRPr="00BE3F18">
        <w:rPr>
          <w:rFonts w:cs="Arial"/>
          <w:b/>
          <w:szCs w:val="22"/>
          <w:lang w:val="en-GB"/>
        </w:rPr>
        <w:t>Invitation for Bids / Request for Quote</w:t>
      </w:r>
      <w:r w:rsidRPr="00BE3F18">
        <w:rPr>
          <w:rFonts w:cs="Arial"/>
          <w:b/>
          <w:szCs w:val="22"/>
        </w:rPr>
        <w:t xml:space="preserve"> and</w:t>
      </w:r>
      <w:r w:rsidRPr="00FA00DA">
        <w:rPr>
          <w:rFonts w:cs="Arial"/>
          <w:b/>
          <w:szCs w:val="22"/>
        </w:rPr>
        <w:t xml:space="preserve">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1" w:name="_Toc109030811"/>
      <w:r w:rsidRPr="00600187">
        <w:rPr>
          <w:rStyle w:val="HeadingStyle2IFBChar"/>
          <w:b/>
          <w:u w:val="none"/>
        </w:rPr>
        <w:t xml:space="preserve">2.9. </w:t>
      </w:r>
      <w:r w:rsidR="00A4093E" w:rsidRPr="00600187">
        <w:rPr>
          <w:rStyle w:val="HeadingStyle2IFBChar"/>
          <w:b/>
        </w:rPr>
        <w:t>E-PROCUREMENT SOLICITATION</w:t>
      </w:r>
      <w:bookmarkEnd w:id="11"/>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Pr="00A87438" w:rsidRDefault="00A4093E" w:rsidP="00A87438">
      <w:pPr>
        <w:ind w:left="1170"/>
        <w:rPr>
          <w:b/>
          <w:bCs/>
        </w:rPr>
      </w:pPr>
      <w:r w:rsidRPr="00A87438">
        <w:rPr>
          <w:b/>
          <w:bCs/>
          <w:i/>
          <w:color w:val="FF0000"/>
        </w:rPr>
        <w:t xml:space="preserve">[Alternative] </w:t>
      </w:r>
      <w:r w:rsidR="00A66651" w:rsidRPr="00A87438">
        <w:rPr>
          <w:b/>
          <w:bCs/>
        </w:rPr>
        <w:t xml:space="preserve">2.9. </w:t>
      </w:r>
      <w:r w:rsidR="007E2862" w:rsidRPr="00A87438">
        <w:rPr>
          <w:b/>
          <w:bCs/>
          <w:u w:val="single"/>
        </w:rPr>
        <w:t>E</w:t>
      </w:r>
      <w:r w:rsidRPr="00A87438">
        <w:rPr>
          <w:b/>
          <w:bCs/>
          <w:u w:val="single"/>
        </w:rPr>
        <w:t>-PROCUREMENT SOLICITATION</w:t>
      </w:r>
      <w:r w:rsidRPr="00A87438">
        <w:rPr>
          <w:b/>
          <w:bCs/>
        </w:rP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2A5A12">
      <w:pPr>
        <w:numPr>
          <w:ilvl w:val="1"/>
          <w:numId w:val="18"/>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5"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2A5A12">
      <w:pPr>
        <w:pStyle w:val="BodyTextIndent2"/>
        <w:numPr>
          <w:ilvl w:val="1"/>
          <w:numId w:val="18"/>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6" w:history="1">
        <w:r w:rsidR="00A77CF7">
          <w:rPr>
            <w:rStyle w:val="Hyperlink"/>
          </w:rPr>
          <w:t>https://vendor.ncgov.com/vendor/login</w:t>
        </w:r>
      </w:hyperlink>
    </w:p>
    <w:p w14:paraId="39907205" w14:textId="75D6065F" w:rsidR="00A4093E" w:rsidRPr="00BE3F18" w:rsidRDefault="00A4093E" w:rsidP="002A5A12">
      <w:pPr>
        <w:pStyle w:val="BodyTextIndent2"/>
        <w:numPr>
          <w:ilvl w:val="1"/>
          <w:numId w:val="18"/>
        </w:numPr>
        <w:spacing w:before="120" w:after="120"/>
        <w:jc w:val="both"/>
        <w:rPr>
          <w:rFonts w:cs="Arial"/>
          <w:sz w:val="22"/>
          <w:szCs w:val="22"/>
        </w:rPr>
      </w:pPr>
      <w:r w:rsidRPr="00FA00DA">
        <w:rPr>
          <w:rFonts w:cs="Arial"/>
          <w:bCs/>
          <w:sz w:val="22"/>
          <w:szCs w:val="22"/>
        </w:rPr>
        <w:t xml:space="preserve">As of </w:t>
      </w:r>
      <w:r w:rsidRPr="00BE3F18">
        <w:rPr>
          <w:rFonts w:cs="Arial"/>
          <w:bCs/>
          <w:sz w:val="22"/>
          <w:szCs w:val="22"/>
        </w:rPr>
        <w:t>the</w:t>
      </w:r>
      <w:r w:rsidR="00BE3F18" w:rsidRPr="00BE3F18">
        <w:rPr>
          <w:rFonts w:cs="Arial"/>
          <w:sz w:val="22"/>
          <w:szCs w:val="22"/>
          <w:lang w:val="en-GB"/>
        </w:rPr>
        <w:t xml:space="preserve"> IFB/RFQ</w:t>
      </w:r>
      <w:r w:rsidR="00BE3F18" w:rsidRPr="00BE3F18">
        <w:rPr>
          <w:rFonts w:cs="Arial"/>
          <w:bCs/>
          <w:sz w:val="22"/>
          <w:szCs w:val="22"/>
        </w:rPr>
        <w:t xml:space="preserve"> </w:t>
      </w:r>
      <w:r w:rsidRPr="00BE3F18">
        <w:rPr>
          <w:rFonts w:cs="Arial"/>
          <w:bCs/>
          <w:sz w:val="22"/>
          <w:szCs w:val="22"/>
        </w:rPr>
        <w:t>submittal</w:t>
      </w:r>
      <w:r w:rsidRPr="00FA00DA">
        <w:rPr>
          <w:rFonts w:cs="Arial"/>
          <w:bCs/>
          <w:sz w:val="22"/>
          <w:szCs w:val="22"/>
        </w:rPr>
        <w:t xml:space="preserve">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w:t>
      </w:r>
      <w:r w:rsidRPr="00BE3F18">
        <w:rPr>
          <w:rFonts w:cs="Arial"/>
          <w:bCs/>
          <w:sz w:val="22"/>
          <w:szCs w:val="22"/>
        </w:rPr>
        <w:t>participation in this</w:t>
      </w:r>
      <w:r w:rsidR="00BE3F18" w:rsidRPr="00BE3F18">
        <w:rPr>
          <w:rFonts w:cs="Arial"/>
          <w:sz w:val="22"/>
          <w:szCs w:val="22"/>
          <w:lang w:val="en-GB"/>
        </w:rPr>
        <w:t xml:space="preserve"> IFB/RFQ</w:t>
      </w:r>
      <w:r w:rsidRPr="00BE3F18">
        <w:rPr>
          <w:rFonts w:cs="Arial"/>
          <w:bCs/>
          <w:sz w:val="22"/>
          <w:szCs w:val="22"/>
        </w:rPr>
        <w:t>.</w:t>
      </w:r>
      <w:r w:rsidRPr="00BE3F18">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2" w:name="_Toc109030812"/>
      <w:r w:rsidRPr="009C6315">
        <w:rPr>
          <w:u w:val="none"/>
        </w:rPr>
        <w:t xml:space="preserve">2.10. </w:t>
      </w:r>
      <w:r w:rsidR="00A4093E" w:rsidRPr="009C6315">
        <w:t>DISTRIBUTORS AND RESELLERS</w:t>
      </w:r>
      <w:bookmarkEnd w:id="12"/>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1D980D30" w:rsidR="00A4093E" w:rsidRPr="00FA00DA" w:rsidRDefault="00A4093E" w:rsidP="009C6315">
      <w:pPr>
        <w:spacing w:before="120" w:after="120"/>
        <w:ind w:left="1267"/>
        <w:jc w:val="both"/>
        <w:rPr>
          <w:rFonts w:cs="Arial"/>
          <w:szCs w:val="22"/>
        </w:rPr>
      </w:pPr>
      <w:r w:rsidRPr="00FA00DA">
        <w:rPr>
          <w:rFonts w:cs="Arial"/>
          <w:szCs w:val="22"/>
        </w:rPr>
        <w:lastRenderedPageBreak/>
        <w:t xml:space="preserve">The Agency acknowledges that the Reseller has merely purchased the </w:t>
      </w:r>
      <w:r w:rsidR="00A25371" w:rsidRPr="00FA00DA">
        <w:rPr>
          <w:rFonts w:cs="Arial"/>
          <w:szCs w:val="22"/>
        </w:rPr>
        <w:t>Third-Party</w:t>
      </w:r>
      <w:r w:rsidRPr="00FA00DA">
        <w:rPr>
          <w:rFonts w:cs="Arial"/>
          <w:szCs w:val="22"/>
        </w:rPr>
        <w:t xml:space="preserve"> Items for resale or license to the Agency, and that the proprietary and intellectual property rights to the </w:t>
      </w:r>
      <w:proofErr w:type="gramStart"/>
      <w:r w:rsidRPr="00FA00DA">
        <w:rPr>
          <w:rFonts w:cs="Arial"/>
          <w:szCs w:val="22"/>
        </w:rPr>
        <w:t>Third Party</w:t>
      </w:r>
      <w:proofErr w:type="gramEnd"/>
      <w:r w:rsidRPr="00FA00DA">
        <w:rPr>
          <w:rFonts w:cs="Arial"/>
          <w:szCs w:val="22"/>
        </w:rPr>
        <w:t xml:space="preserve"> Items are owned by parties other than the Reseller (“Third Parties”).  The Agency further acknowledges that except for the payment to the Reseller for the </w:t>
      </w:r>
      <w:r w:rsidR="00A25371" w:rsidRPr="00FA00DA">
        <w:rPr>
          <w:rFonts w:cs="Arial"/>
          <w:szCs w:val="22"/>
        </w:rPr>
        <w:t>Third-Party</w:t>
      </w:r>
      <w:r w:rsidRPr="00FA00DA">
        <w:rPr>
          <w:rFonts w:cs="Arial"/>
          <w:szCs w:val="22"/>
        </w:rPr>
        <w:t xml:space="preserve"> Items, </w:t>
      </w:r>
      <w:proofErr w:type="gramStart"/>
      <w:r w:rsidRPr="00FA00DA">
        <w:rPr>
          <w:rFonts w:cs="Arial"/>
          <w:szCs w:val="22"/>
        </w:rPr>
        <w:t>all of</w:t>
      </w:r>
      <w:proofErr w:type="gramEnd"/>
      <w:r w:rsidRPr="00FA00DA">
        <w:rPr>
          <w:rFonts w:cs="Arial"/>
          <w:szCs w:val="22"/>
        </w:rPr>
        <w:t xml:space="preserve"> its rights and obligations with respect thereto flow from and to the Third Parties.  The Reseller shall provide the Agency with copies of all documentation and warranties for the </w:t>
      </w:r>
      <w:r w:rsidR="00A25371" w:rsidRPr="00FA00DA">
        <w:rPr>
          <w:rFonts w:cs="Arial"/>
          <w:szCs w:val="22"/>
        </w:rPr>
        <w:t>Third-Party</w:t>
      </w:r>
      <w:r w:rsidRPr="00FA00DA">
        <w:rPr>
          <w:rFonts w:cs="Arial"/>
          <w:szCs w:val="22"/>
        </w:rPr>
        <w:t xml:space="preserve"> Items which are provided to the Reseller.  The Reseller shall assign all applicable </w:t>
      </w:r>
      <w:r w:rsidR="00A25371" w:rsidRPr="00FA00DA">
        <w:rPr>
          <w:rFonts w:cs="Arial"/>
          <w:szCs w:val="22"/>
        </w:rPr>
        <w:t>third-party</w:t>
      </w:r>
      <w:r w:rsidRPr="00FA00DA">
        <w:rPr>
          <w:rFonts w:cs="Arial"/>
          <w:szCs w:val="22"/>
        </w:rPr>
        <w:t xml:space="preserve">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3" w:name="_Toc109030813"/>
      <w:r w:rsidRPr="009C6315">
        <w:rPr>
          <w:u w:val="none"/>
        </w:rPr>
        <w:t xml:space="preserve">2.11. </w:t>
      </w:r>
      <w:r w:rsidR="00A218E7" w:rsidRPr="007F7A89">
        <w:t>POSSESSION AND REVIEW</w:t>
      </w:r>
      <w:bookmarkEnd w:id="13"/>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w:t>
      </w:r>
      <w:proofErr w:type="gramStart"/>
      <w:r w:rsidRPr="00FA00DA">
        <w:rPr>
          <w:rFonts w:cs="Arial"/>
          <w:szCs w:val="22"/>
        </w:rPr>
        <w:t>i.e.</w:t>
      </w:r>
      <w:proofErr w:type="gramEnd"/>
      <w:r w:rsidRPr="00FA00DA">
        <w:rPr>
          <w:rFonts w:cs="Arial"/>
          <w:szCs w:val="22"/>
        </w:rPr>
        <w:t xml:space="preserve"> assist in evaluation) will be in violation of purchasing rules and their offer will not be further evaluated or considered.</w:t>
      </w:r>
    </w:p>
    <w:p w14:paraId="690A0652" w14:textId="77777777" w:rsidR="00A218E7" w:rsidRPr="00FA00DA" w:rsidRDefault="00A218E7" w:rsidP="009C631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426755CA" w14:textId="2F30BC0C" w:rsidR="009C6315" w:rsidRDefault="007F7A89" w:rsidP="009C6315">
      <w:pPr>
        <w:pStyle w:val="Heading2"/>
        <w:spacing w:before="120" w:after="120"/>
        <w:ind w:left="720"/>
      </w:pPr>
      <w:bookmarkStart w:id="14" w:name="_Toc109030814"/>
      <w:r w:rsidRPr="009C6315">
        <w:rPr>
          <w:u w:val="none"/>
          <w:lang w:val="en-GB"/>
        </w:rPr>
        <w:t xml:space="preserve">2.12. </w:t>
      </w:r>
      <w:r w:rsidR="00BE3F18">
        <w:rPr>
          <w:lang w:val="en-GB"/>
        </w:rPr>
        <w:t>A</w:t>
      </w:r>
      <w:r w:rsidR="00A218E7" w:rsidRPr="007F7A89">
        <w:t>WARD</w:t>
      </w:r>
      <w:bookmarkEnd w:id="14"/>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4648A4E9" w:rsidR="00D72614" w:rsidRDefault="00556B7F" w:rsidP="009C6315">
      <w:pPr>
        <w:spacing w:before="120" w:after="120"/>
        <w:ind w:left="1267"/>
        <w:jc w:val="both"/>
        <w:rPr>
          <w:rFonts w:cs="Arial"/>
          <w:i/>
          <w:color w:val="FF0000"/>
          <w:szCs w:val="22"/>
        </w:rPr>
      </w:pPr>
      <w:r w:rsidRPr="009247D0">
        <w:t xml:space="preserve">The State has implemented the </w:t>
      </w:r>
      <w:r>
        <w:t>electronic Vendor Portal</w:t>
      </w:r>
      <w:r w:rsidRPr="009247D0">
        <w:t xml:space="preserve"> (</w:t>
      </w:r>
      <w:proofErr w:type="spellStart"/>
      <w:r>
        <w:t>eV</w:t>
      </w:r>
      <w:r w:rsidRPr="009247D0">
        <w:t>P</w:t>
      </w:r>
      <w:proofErr w:type="spellEnd"/>
      <w:r w:rsidRPr="009247D0">
        <w:t xml:space="preserve">) that allow the public to retrieve award </w:t>
      </w:r>
      <w:r w:rsidRPr="007F3DDE">
        <w:rPr>
          <w:rFonts w:cstheme="minorHAnsi"/>
        </w:rPr>
        <w:t>notices</w:t>
      </w:r>
      <w:r>
        <w:rPr>
          <w:rFonts w:cstheme="minorHAnsi"/>
        </w:rPr>
        <w:t xml:space="preserve"> and information </w:t>
      </w:r>
      <w:r w:rsidRPr="007F3DDE">
        <w:rPr>
          <w:rFonts w:cstheme="minorHAnsi"/>
        </w:rPr>
        <w:t>on the Internet at</w:t>
      </w:r>
      <w:r>
        <w:rPr>
          <w:rFonts w:cstheme="minorHAnsi"/>
        </w:rPr>
        <w:t xml:space="preserve"> </w:t>
      </w:r>
      <w:hyperlink r:id="rId17" w:history="1">
        <w:r>
          <w:rPr>
            <w:rStyle w:val="Hyperlink"/>
          </w:rPr>
          <w:t>https://evp.nc.gov</w:t>
        </w:r>
      </w:hyperlink>
      <w:r>
        <w:t xml:space="preserve">. </w:t>
      </w:r>
      <w:hyperlink r:id="rId18" w:history="1"/>
      <w:r w:rsidRPr="007F3DDE">
        <w:rPr>
          <w:rFonts w:cstheme="minorHAnsi"/>
        </w:rPr>
        <w:t xml:space="preserve"> Results may be found by searching by Solicitation Number or agency name. This information may not be available for several weeks dependent upon the complexity of the acquisition and the length of time to complete the evaluation process</w:t>
      </w:r>
      <w:r w:rsidR="00D72614" w:rsidRPr="00FA00DA">
        <w:rPr>
          <w:rFonts w:cs="Arial"/>
          <w:szCs w:val="22"/>
        </w:rPr>
        <w:t>.</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28116127" w:rsidR="009C6315" w:rsidRDefault="007F7A89" w:rsidP="009C6315">
      <w:pPr>
        <w:pStyle w:val="Heading2"/>
        <w:spacing w:before="120" w:after="120"/>
        <w:ind w:left="720"/>
      </w:pPr>
      <w:bookmarkStart w:id="15" w:name="_Toc109030815"/>
      <w:r w:rsidRPr="009C6315">
        <w:rPr>
          <w:u w:val="none"/>
        </w:rPr>
        <w:t xml:space="preserve">2.13. </w:t>
      </w:r>
      <w:r w:rsidR="004434E7" w:rsidRPr="007F7A89">
        <w:t>POINTS OF CONTACT</w:t>
      </w:r>
      <w:bookmarkEnd w:id="15"/>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61E7B">
        <w:trPr>
          <w:jc w:val="center"/>
        </w:trPr>
        <w:tc>
          <w:tcPr>
            <w:tcW w:w="5345" w:type="dxa"/>
            <w:tcBorders>
              <w:top w:val="single" w:sz="4" w:space="0" w:color="auto"/>
              <w:left w:val="single" w:sz="4" w:space="0" w:color="auto"/>
              <w:bottom w:val="single" w:sz="4" w:space="0" w:color="auto"/>
              <w:right w:val="single" w:sz="4" w:space="0" w:color="auto"/>
            </w:tcBorders>
            <w:shd w:val="clear" w:color="auto" w:fill="auto"/>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shd w:val="clear" w:color="auto" w:fill="auto"/>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16" w:name="_Toc109030816"/>
      <w:r w:rsidRPr="00910BF6">
        <w:rPr>
          <w:u w:val="single"/>
        </w:rPr>
        <w:t>SPECIFICATIONS</w:t>
      </w:r>
      <w:bookmarkEnd w:id="16"/>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17" w:name="_Toc109030817"/>
      <w:r w:rsidRPr="008F35A1">
        <w:rPr>
          <w:u w:val="none"/>
        </w:rPr>
        <w:lastRenderedPageBreak/>
        <w:t xml:space="preserve">3.1. </w:t>
      </w:r>
      <w:r w:rsidR="00D72614" w:rsidRPr="00910BF6">
        <w:t>VENDOR STANDARD AGREEMENT(S)</w:t>
      </w:r>
      <w:bookmarkEnd w:id="17"/>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w:t>
      </w:r>
      <w:proofErr w:type="gramStart"/>
      <w:r w:rsidRPr="007E2862">
        <w:rPr>
          <w:rFonts w:cs="Arial"/>
          <w:szCs w:val="22"/>
        </w:rPr>
        <w:t>maintenance</w:t>
      </w:r>
      <w:proofErr w:type="gramEnd"/>
      <w:r w:rsidRPr="007E2862">
        <w:rPr>
          <w:rFonts w:cs="Arial"/>
          <w:szCs w:val="22"/>
        </w:rPr>
        <w:t xml:space="preserv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 xml:space="preserve">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w:t>
      </w:r>
      <w:proofErr w:type="gramStart"/>
      <w:r w:rsidRPr="007E2862">
        <w:rPr>
          <w:rFonts w:cs="Arial"/>
          <w:szCs w:val="22"/>
        </w:rPr>
        <w:t>fees</w:t>
      </w:r>
      <w:proofErr w:type="gramEnd"/>
      <w:r w:rsidRPr="007E2862">
        <w:rPr>
          <w:rFonts w:cs="Arial"/>
          <w:szCs w:val="22"/>
        </w:rPr>
        <w:t xml:space="preserve"> or other similar costs.</w:t>
      </w:r>
    </w:p>
    <w:p w14:paraId="59823AED" w14:textId="7D90DD90" w:rsidR="008F35A1" w:rsidRDefault="00910BF6" w:rsidP="008F35A1">
      <w:pPr>
        <w:pStyle w:val="Heading2"/>
        <w:ind w:left="720"/>
      </w:pPr>
      <w:bookmarkStart w:id="18" w:name="_Toc109030818"/>
      <w:r w:rsidRPr="008F35A1">
        <w:rPr>
          <w:u w:val="none"/>
        </w:rPr>
        <w:t xml:space="preserve">3.2. </w:t>
      </w:r>
      <w:r w:rsidR="00D72614" w:rsidRPr="00910BF6">
        <w:t>VENDOR UTILIZATION OF WORKERS OUTSIDE U.S.</w:t>
      </w:r>
      <w:bookmarkEnd w:id="18"/>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 xml:space="preserve">The corporate structure and location of corporate employees and activities of the Vendors, its </w:t>
      </w:r>
      <w:proofErr w:type="gramStart"/>
      <w:r w:rsidRPr="00FA00DA">
        <w:rPr>
          <w:rFonts w:cs="Arial"/>
          <w:szCs w:val="22"/>
        </w:rPr>
        <w:t>affiliates</w:t>
      </w:r>
      <w:proofErr w:type="gramEnd"/>
      <w:r w:rsidRPr="00FA00DA">
        <w:rPr>
          <w:rFonts w:cs="Arial"/>
          <w:szCs w:val="22"/>
        </w:rPr>
        <w:t xml:space="preserve"> or any other subcontractors.</w:t>
      </w:r>
    </w:p>
    <w:p w14:paraId="7755DF78"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FA00DA">
        <w:rPr>
          <w:rFonts w:ascii="Arial" w:hAnsi="Arial" w:cs="Arial"/>
          <w:color w:val="auto"/>
          <w:sz w:val="22"/>
          <w:szCs w:val="22"/>
        </w:rPr>
        <w:t xml:space="preserve">Will any work under this contract be performed outside the United States?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19" w:name="_Toc109030819"/>
      <w:r w:rsidRPr="008F35A1">
        <w:rPr>
          <w:u w:val="none"/>
        </w:rPr>
        <w:t xml:space="preserve">3.3.  </w:t>
      </w:r>
      <w:r w:rsidR="00AD6F10" w:rsidRPr="00910BF6">
        <w:t>E-VERIFY</w:t>
      </w:r>
      <w:bookmarkEnd w:id="19"/>
      <w:r w:rsidR="00AD6F10" w:rsidRPr="00FA00DA">
        <w:t xml:space="preserve">  </w:t>
      </w:r>
    </w:p>
    <w:p w14:paraId="4FBF7EFF" w14:textId="35931140" w:rsidR="008F35A1" w:rsidRPr="00C13F4E" w:rsidRDefault="00AD6F10" w:rsidP="00C13F4E">
      <w:pPr>
        <w:spacing w:before="120" w:after="120"/>
        <w:ind w:left="1260"/>
        <w:jc w:val="both"/>
        <w:rPr>
          <w:rStyle w:val="normaltextrun"/>
          <w:rFonts w:cs="Arial"/>
          <w:szCs w:val="22"/>
        </w:rPr>
      </w:pPr>
      <w:r w:rsidRPr="00FA00DA">
        <w:rPr>
          <w:rFonts w:cs="Arial"/>
          <w:szCs w:val="22"/>
        </w:rPr>
        <w:t>Pursuant to N.C.G.S. § 143B-13</w:t>
      </w:r>
      <w:r w:rsidR="00A63D80">
        <w:rPr>
          <w:rFonts w:cs="Arial"/>
          <w:szCs w:val="22"/>
        </w:rPr>
        <w:t>50</w:t>
      </w:r>
      <w:r w:rsidRPr="00FA00DA">
        <w:rPr>
          <w:rFonts w:cs="Arial"/>
          <w:szCs w:val="22"/>
        </w:rPr>
        <w:t xml:space="preserve">(k), the State shall not </w:t>
      </w:r>
      <w:proofErr w:type="gramStart"/>
      <w:r w:rsidRPr="00FA00DA">
        <w:rPr>
          <w:rFonts w:cs="Arial"/>
          <w:szCs w:val="22"/>
        </w:rPr>
        <w:t>enter into</w:t>
      </w:r>
      <w:proofErr w:type="gramEnd"/>
      <w:r w:rsidRPr="00FA00DA">
        <w:rPr>
          <w:rFonts w:cs="Arial"/>
          <w:szCs w:val="22"/>
        </w:rPr>
        <w:t xml:space="preserve">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w:t>
      </w:r>
    </w:p>
    <w:p w14:paraId="483B9409" w14:textId="7874E722" w:rsidR="008F35A1" w:rsidRDefault="00910BF6" w:rsidP="008F35A1">
      <w:pPr>
        <w:pStyle w:val="Heading2"/>
        <w:ind w:left="720"/>
      </w:pPr>
      <w:bookmarkStart w:id="20" w:name="_Toc109030820"/>
      <w:r w:rsidRPr="008F35A1">
        <w:rPr>
          <w:u w:val="none"/>
        </w:rPr>
        <w:t>3.</w:t>
      </w:r>
      <w:r w:rsidR="00C13F4E">
        <w:rPr>
          <w:u w:val="none"/>
        </w:rPr>
        <w:t>4</w:t>
      </w:r>
      <w:r w:rsidRPr="008F35A1">
        <w:rPr>
          <w:u w:val="none"/>
        </w:rPr>
        <w:t xml:space="preserve">. </w:t>
      </w:r>
      <w:r w:rsidR="00A4093E" w:rsidRPr="00910BF6">
        <w:t xml:space="preserve">PRODUCT </w:t>
      </w:r>
      <w:r w:rsidR="00CD2A95" w:rsidRPr="00910BF6">
        <w:t>MAKE AND MODEL</w:t>
      </w:r>
      <w:bookmarkEnd w:id="20"/>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manufacturer will be </w:t>
      </w:r>
      <w:r w:rsidR="00CD2A95" w:rsidRPr="00FA00DA">
        <w:rPr>
          <w:rFonts w:cs="Arial"/>
          <w:szCs w:val="22"/>
        </w:rPr>
        <w:lastRenderedPageBreak/>
        <w:t xml:space="preserve">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5B2BF53F" w:rsidR="008F35A1" w:rsidRPr="007C4BC7" w:rsidRDefault="00910BF6" w:rsidP="007C4BC7">
      <w:pPr>
        <w:ind w:left="540" w:firstLine="720"/>
        <w:rPr>
          <w:b/>
          <w:bCs/>
        </w:rPr>
      </w:pPr>
      <w:r w:rsidRPr="007C4BC7">
        <w:rPr>
          <w:b/>
          <w:bCs/>
        </w:rPr>
        <w:t>3.</w:t>
      </w:r>
      <w:r w:rsidR="00C13F4E" w:rsidRPr="007C4BC7">
        <w:rPr>
          <w:b/>
          <w:bCs/>
        </w:rPr>
        <w:t>4</w:t>
      </w:r>
      <w:r w:rsidRPr="007C4BC7">
        <w:rPr>
          <w:b/>
          <w:bCs/>
        </w:rPr>
        <w:t xml:space="preserve">.  </w:t>
      </w:r>
      <w:r w:rsidR="00CD2A95" w:rsidRPr="007C4BC7">
        <w:rPr>
          <w:b/>
          <w:bCs/>
          <w:u w:val="single"/>
        </w:rPr>
        <w:t>BRAND SPECIFIC</w:t>
      </w:r>
      <w:r w:rsidR="00A4093E" w:rsidRPr="007C4BC7">
        <w:rPr>
          <w:b/>
          <w:bCs/>
          <w:u w:val="single"/>
        </w:rPr>
        <w:t xml:space="preserve"> PRODUCT</w:t>
      </w:r>
      <w:r w:rsidR="00376A73" w:rsidRPr="007C4BC7">
        <w:rPr>
          <w:b/>
          <w:bCs/>
        </w:rPr>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77389CD3" w14:textId="1714BF90" w:rsidR="008F35A1" w:rsidRDefault="00910BF6" w:rsidP="008F35A1">
      <w:pPr>
        <w:pStyle w:val="Heading2"/>
        <w:ind w:left="720"/>
        <w:rPr>
          <w:i/>
          <w:color w:val="FF0000"/>
        </w:rPr>
      </w:pPr>
      <w:bookmarkStart w:id="21" w:name="_Toc109030821"/>
      <w:r w:rsidRPr="008F35A1">
        <w:rPr>
          <w:u w:val="none"/>
        </w:rPr>
        <w:t>3.</w:t>
      </w:r>
      <w:r w:rsidR="00C13F4E">
        <w:rPr>
          <w:u w:val="none"/>
        </w:rPr>
        <w:t>5</w:t>
      </w:r>
      <w:r w:rsidRPr="008F35A1">
        <w:rPr>
          <w:u w:val="none"/>
        </w:rPr>
        <w:t xml:space="preserve">.  </w:t>
      </w:r>
      <w:r w:rsidR="00CD2A95" w:rsidRPr="00910BF6">
        <w:t xml:space="preserve">DESCRIPTIVE </w:t>
      </w:r>
      <w:r w:rsidR="00C10671" w:rsidRPr="00910BF6">
        <w:t>LITERATURE</w:t>
      </w:r>
      <w:bookmarkEnd w:id="21"/>
      <w:r w:rsidR="00C10671">
        <w:rPr>
          <w:i/>
          <w:color w:val="FF0000"/>
        </w:rPr>
        <w:t xml:space="preserve"> </w:t>
      </w:r>
    </w:p>
    <w:p w14:paraId="2D55DD40" w14:textId="15B530B1" w:rsidR="00A33E20" w:rsidRPr="000B671C" w:rsidRDefault="00C10671" w:rsidP="000B671C">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sufficient to allow the State to determine that the equipment meets all requirements.  This technical literature will be the primary source for bid evaluation.  If a requirement is not addressed in the technical </w:t>
      </w:r>
      <w:proofErr w:type="gramStart"/>
      <w:r w:rsidR="00CD2A95" w:rsidRPr="008814BE">
        <w:rPr>
          <w:rFonts w:cs="Arial"/>
          <w:szCs w:val="22"/>
        </w:rPr>
        <w:t>literature</w:t>
      </w:r>
      <w:proofErr w:type="gramEnd"/>
      <w:r w:rsidR="00CD2A95" w:rsidRPr="008814BE">
        <w:rPr>
          <w:rFonts w:cs="Arial"/>
          <w:szCs w:val="22"/>
        </w:rPr>
        <w:t xml:space="preserve"> it must be supported by additional documentation and included with the bid.  Bid responses without sufficient technical documentation may be rejected.</w:t>
      </w:r>
    </w:p>
    <w:p w14:paraId="52159EE4" w14:textId="7F367063" w:rsidR="00A33E20" w:rsidRDefault="00A33E20" w:rsidP="009C3944">
      <w:pPr>
        <w:pStyle w:val="Heading2"/>
        <w:ind w:left="720"/>
      </w:pPr>
      <w:bookmarkStart w:id="22" w:name="_Toc510902612"/>
      <w:bookmarkStart w:id="23" w:name="_Toc95754394"/>
      <w:bookmarkStart w:id="24" w:name="_Toc109030822"/>
      <w:proofErr w:type="gramStart"/>
      <w:r>
        <w:rPr>
          <w:u w:val="none"/>
        </w:rPr>
        <w:t>3.</w:t>
      </w:r>
      <w:r w:rsidR="00C13F4E">
        <w:rPr>
          <w:u w:val="none"/>
        </w:rPr>
        <w:t>6</w:t>
      </w:r>
      <w:r w:rsidR="002A5A12">
        <w:rPr>
          <w:u w:val="none"/>
        </w:rPr>
        <w:t xml:space="preserve">  </w:t>
      </w:r>
      <w:r w:rsidRPr="00E877E7">
        <w:t>SECURITY</w:t>
      </w:r>
      <w:proofErr w:type="gramEnd"/>
      <w:r w:rsidRPr="00E877E7">
        <w:t xml:space="preserve"> SPECIFICATIONS</w:t>
      </w:r>
      <w:bookmarkEnd w:id="22"/>
      <w:bookmarkEnd w:id="23"/>
      <w:bookmarkEnd w:id="24"/>
    </w:p>
    <w:p w14:paraId="227D64FA" w14:textId="77777777" w:rsidR="00A33E20" w:rsidRPr="005967F3" w:rsidRDefault="00A33E20" w:rsidP="005967F3"/>
    <w:p w14:paraId="3F977D9F" w14:textId="7FFBCE38" w:rsidR="00A33E20" w:rsidRPr="00CA0884" w:rsidRDefault="00A33E20" w:rsidP="009C3944">
      <w:pPr>
        <w:ind w:left="1080"/>
      </w:pPr>
      <w:r>
        <w:rPr>
          <w:rFonts w:cs="Arial"/>
          <w:i/>
          <w:color w:val="FF0000"/>
          <w:szCs w:val="22"/>
        </w:rPr>
        <w:t xml:space="preserve">Note:  ONLY one of the following </w:t>
      </w:r>
      <w:r w:rsidR="00671666">
        <w:rPr>
          <w:rFonts w:cs="Arial"/>
          <w:i/>
          <w:color w:val="FF0000"/>
          <w:szCs w:val="22"/>
        </w:rPr>
        <w:t xml:space="preserve">sections </w:t>
      </w:r>
      <w:r>
        <w:rPr>
          <w:rFonts w:cs="Arial"/>
          <w:i/>
          <w:color w:val="FF0000"/>
          <w:szCs w:val="22"/>
        </w:rPr>
        <w:t>(3.</w:t>
      </w:r>
      <w:r w:rsidR="003142CF">
        <w:rPr>
          <w:rFonts w:cs="Arial"/>
          <w:i/>
          <w:color w:val="FF0000"/>
          <w:szCs w:val="22"/>
        </w:rPr>
        <w:t>6</w:t>
      </w:r>
      <w:r>
        <w:rPr>
          <w:rFonts w:cs="Arial"/>
          <w:i/>
          <w:color w:val="FF0000"/>
          <w:szCs w:val="22"/>
        </w:rPr>
        <w:t>.1) can be Reserved; you cannot Reserve both.  All bid responses must include a VRAR.  Please delete this Note from the final draft</w:t>
      </w:r>
    </w:p>
    <w:p w14:paraId="31BB1C72" w14:textId="31D52538" w:rsidR="00A33E20" w:rsidRPr="0013307C" w:rsidRDefault="00A33E20" w:rsidP="00070AD6">
      <w:pPr>
        <w:pStyle w:val="RFPHeading2"/>
        <w:numPr>
          <w:ilvl w:val="2"/>
          <w:numId w:val="32"/>
        </w:numPr>
        <w:ind w:left="1800"/>
        <w:jc w:val="both"/>
        <w:rPr>
          <w:bCs/>
        </w:rPr>
      </w:pPr>
      <w:r>
        <w:rPr>
          <w:bCs/>
        </w:rPr>
        <w:t>Solutions Hosted on State Infrastructure</w:t>
      </w:r>
    </w:p>
    <w:p w14:paraId="723F1987" w14:textId="4E6939A8" w:rsidR="00A33E20" w:rsidRPr="008A2374" w:rsidRDefault="00A33E20" w:rsidP="009C3944">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w:t>
      </w:r>
      <w:r w:rsidR="003142CF">
        <w:rPr>
          <w:rFonts w:ascii="Arial" w:hAnsi="Arial" w:cs="Arial"/>
          <w:b w:val="0"/>
          <w:bCs/>
          <w:i/>
          <w:iCs/>
          <w:caps w:val="0"/>
          <w:color w:val="FF0000"/>
          <w:szCs w:val="22"/>
        </w:rPr>
        <w:t>6</w:t>
      </w:r>
      <w:r>
        <w:rPr>
          <w:rFonts w:ascii="Arial" w:hAnsi="Arial" w:cs="Arial"/>
          <w:b w:val="0"/>
          <w:bCs/>
          <w:i/>
          <w:iCs/>
          <w:caps w:val="0"/>
          <w:color w:val="FF0000"/>
          <w:szCs w:val="22"/>
        </w:rPr>
        <w:t>.1</w:t>
      </w:r>
      <w:r w:rsidRPr="000376C2">
        <w:rPr>
          <w:rFonts w:ascii="Arial" w:hAnsi="Arial" w:cs="Arial"/>
          <w:b w:val="0"/>
          <w:bCs/>
          <w:i/>
          <w:iCs/>
          <w:caps w:val="0"/>
          <w:color w:val="FF0000"/>
          <w:szCs w:val="22"/>
        </w:rPr>
        <w:t>.)</w:t>
      </w:r>
    </w:p>
    <w:p w14:paraId="79C34142" w14:textId="77777777" w:rsidR="00A33E20" w:rsidRDefault="00A33E20" w:rsidP="009C3944">
      <w:pPr>
        <w:pStyle w:val="RFPBodyText"/>
        <w:ind w:left="1080"/>
        <w:jc w:val="both"/>
        <w:rPr>
          <w:rStyle w:val="Hyperlink"/>
        </w:rPr>
      </w:pPr>
      <w:r w:rsidRPr="001B02FA">
        <w:rPr>
          <w:rStyle w:val="normaltextrun"/>
        </w:rPr>
        <w:t xml:space="preserve">Vendors shall provide a completed </w:t>
      </w:r>
      <w:r>
        <w:t xml:space="preserve">Vendor Readiness Assessment Report State Hosted Solutions (“VRAR”) at offer submission.  This report is located at the following website: </w:t>
      </w:r>
    </w:p>
    <w:p w14:paraId="52AB6C7F" w14:textId="77777777" w:rsidR="00A33E20" w:rsidRDefault="003E73A4" w:rsidP="009C3944">
      <w:pPr>
        <w:pStyle w:val="RFPBodyText"/>
        <w:ind w:left="1080"/>
        <w:jc w:val="both"/>
      </w:pPr>
      <w:hyperlink r:id="rId19" w:history="1">
        <w:r w:rsidR="00A33E20" w:rsidRPr="004B4577">
          <w:rPr>
            <w:rStyle w:val="Hyperlink"/>
          </w:rPr>
          <w:t>https://it.nc.gov/documents/vendor-readiness-assessment-report</w:t>
        </w:r>
      </w:hyperlink>
    </w:p>
    <w:p w14:paraId="156E3728" w14:textId="77777777" w:rsidR="00A33E20" w:rsidRDefault="00A33E20" w:rsidP="009C3944">
      <w:pPr>
        <w:pStyle w:val="RFPBodyText"/>
        <w:ind w:left="1080"/>
        <w:jc w:val="both"/>
      </w:pPr>
      <w:r>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20" w:history="1">
        <w:r w:rsidRPr="005F250A">
          <w:rPr>
            <w:rStyle w:val="Hyperlink"/>
          </w:rPr>
          <w:t>https://it.nc.gov/document/statewide-data-classification-and-handling-policy</w:t>
        </w:r>
      </w:hyperlink>
    </w:p>
    <w:p w14:paraId="4046A60A" w14:textId="77777777" w:rsidR="00A33E20" w:rsidRPr="004E2D7D" w:rsidRDefault="00A33E20" w:rsidP="009C3944">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715CA36C" w14:textId="77777777" w:rsidR="00A33E20" w:rsidRDefault="00A33E20" w:rsidP="009C3944">
      <w:pPr>
        <w:rPr>
          <w:rFonts w:ascii="Arial Bold" w:hAnsi="Arial Bold"/>
          <w:b/>
          <w:bCs/>
          <w:caps/>
          <w:kern w:val="28"/>
          <w:szCs w:val="20"/>
        </w:rPr>
      </w:pPr>
    </w:p>
    <w:p w14:paraId="09F6659E" w14:textId="06785BA3" w:rsidR="00A33E20" w:rsidRPr="00E427B5" w:rsidRDefault="00A33E20" w:rsidP="001F6E38">
      <w:pPr>
        <w:pStyle w:val="RFPHeading2"/>
        <w:numPr>
          <w:ilvl w:val="2"/>
          <w:numId w:val="33"/>
        </w:numPr>
        <w:ind w:left="1800"/>
        <w:jc w:val="both"/>
      </w:pPr>
      <w:r>
        <w:rPr>
          <w:bCs/>
        </w:rPr>
        <w:t>Solutions Not Hosted on State Infrastructure</w:t>
      </w:r>
    </w:p>
    <w:p w14:paraId="4CA509C8" w14:textId="7793C430" w:rsidR="00A33E20" w:rsidRPr="004652BD" w:rsidRDefault="00A33E20" w:rsidP="009C3944">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3142CF">
        <w:rPr>
          <w:rFonts w:ascii="Arial" w:hAnsi="Arial" w:cs="Arial"/>
          <w:b w:val="0"/>
          <w:bCs/>
          <w:i/>
          <w:iCs/>
          <w:caps w:val="0"/>
          <w:color w:val="FF0000"/>
          <w:szCs w:val="22"/>
        </w:rPr>
        <w:t>6</w:t>
      </w:r>
      <w:r w:rsidRPr="004652BD">
        <w:rPr>
          <w:rFonts w:ascii="Arial" w:hAnsi="Arial" w:cs="Arial"/>
          <w:b w:val="0"/>
          <w:bCs/>
          <w:i/>
          <w:iCs/>
          <w:caps w:val="0"/>
          <w:color w:val="FF0000"/>
          <w:szCs w:val="22"/>
        </w:rPr>
        <w:t>.</w:t>
      </w:r>
      <w:r w:rsidR="003142CF">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72751E03" w14:textId="77777777" w:rsidR="00A33E20" w:rsidRPr="004652BD" w:rsidRDefault="00A33E20" w:rsidP="009C3944">
      <w:pPr>
        <w:pStyle w:val="RFPBodyText"/>
        <w:ind w:left="1080"/>
        <w:jc w:val="both"/>
      </w:pPr>
      <w:r w:rsidRPr="004652BD">
        <w:t>The</w:t>
      </w:r>
      <w:r w:rsidRPr="004652BD">
        <w:rPr>
          <w:i/>
          <w:iCs/>
        </w:rPr>
        <w:t xml:space="preserve"> [Insert name of procurement project here]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21" w:history="1">
        <w:r w:rsidRPr="004652BD">
          <w:rPr>
            <w:rStyle w:val="Hyperlink"/>
          </w:rPr>
          <w:t>https://it.nc.gov/document/statewide-data-classification-and-handling-policy</w:t>
        </w:r>
      </w:hyperlink>
      <w:r w:rsidRPr="004652BD">
        <w:t>.</w:t>
      </w:r>
    </w:p>
    <w:p w14:paraId="120D498F" w14:textId="77777777" w:rsidR="00A33E20" w:rsidRPr="004652BD" w:rsidRDefault="00A33E20" w:rsidP="009C3944">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22CBBF27" w14:textId="77777777" w:rsidR="00A33E20" w:rsidRPr="007E5191" w:rsidRDefault="00A33E20" w:rsidP="009C3944">
      <w:pPr>
        <w:pStyle w:val="ListParagraph"/>
        <w:ind w:left="1440"/>
        <w:jc w:val="both"/>
        <w:rPr>
          <w:rFonts w:cs="Arial"/>
          <w:color w:val="0000FF"/>
          <w:szCs w:val="22"/>
          <w:u w:val="single"/>
        </w:rPr>
      </w:pPr>
      <w:r w:rsidRPr="007E5191">
        <w:rPr>
          <w:rStyle w:val="normaltextrun"/>
          <w:rFonts w:cs="Arial"/>
          <w:szCs w:val="22"/>
        </w:rPr>
        <w:lastRenderedPageBreak/>
        <w:t>(a)</w:t>
      </w:r>
      <w:r w:rsidRPr="007E5191">
        <w:rPr>
          <w:rStyle w:val="normaltextrun"/>
          <w:rFonts w:cs="Arial"/>
          <w:szCs w:val="22"/>
        </w:rPr>
        <w:tab/>
        <w:t xml:space="preserve">Vendors shall provide a completed </w:t>
      </w:r>
      <w:r w:rsidRPr="007E5191">
        <w:rPr>
          <w:rFonts w:cs="Arial"/>
          <w:szCs w:val="22"/>
        </w:rPr>
        <w:t xml:space="preserve">Vendor Readiness Assessment Report Non-State Hosted Solutions (“VRAR”) at offer submission.  This report is located at the following website: </w:t>
      </w:r>
      <w:hyperlink r:id="rId22" w:history="1">
        <w:r w:rsidRPr="007E5191">
          <w:rPr>
            <w:rStyle w:val="Hyperlink"/>
            <w:rFonts w:cs="Arial"/>
            <w:szCs w:val="22"/>
          </w:rPr>
          <w:t>https://it.nc.gov/documents/vendor-readiness-assessment-report</w:t>
        </w:r>
      </w:hyperlink>
    </w:p>
    <w:p w14:paraId="7D710A97" w14:textId="77777777" w:rsidR="00A33E20" w:rsidRPr="004652BD" w:rsidRDefault="00A33E20" w:rsidP="009C3944">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(i)-(iii) prior to contract award.  However, Vendors are encouraged to provide a current independent 3</w:t>
      </w:r>
      <w:r w:rsidRPr="004652BD">
        <w:rPr>
          <w:vertAlign w:val="superscript"/>
        </w:rPr>
        <w:t>rd</w:t>
      </w:r>
      <w:r w:rsidRPr="004652BD">
        <w:t xml:space="preserve"> party assessment report in accordance with subparagraphs (i)-(iii) at the time of offer submission.</w:t>
      </w:r>
    </w:p>
    <w:p w14:paraId="74B0315F" w14:textId="77777777" w:rsidR="00A33E20" w:rsidRPr="004652BD" w:rsidRDefault="00A33E20" w:rsidP="009C3944">
      <w:pPr>
        <w:pStyle w:val="RFPBodyText"/>
        <w:ind w:left="2160"/>
        <w:jc w:val="both"/>
        <w:rPr>
          <w:b/>
          <w:bCs/>
          <w:i/>
          <w:iCs/>
          <w:highlight w:val="cyan"/>
          <w:u w:val="single"/>
        </w:rPr>
      </w:pPr>
      <w:r w:rsidRPr="004652BD">
        <w:t xml:space="preserve">(i)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266306B8" w14:textId="77777777" w:rsidR="00A33E20" w:rsidRPr="004652BD" w:rsidRDefault="00A33E20" w:rsidP="009C3944">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40058867" w14:textId="77777777" w:rsidR="00A33E20" w:rsidRPr="004652BD" w:rsidRDefault="00A33E20" w:rsidP="009C3944">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2F4E9CCE" w14:textId="77777777" w:rsidR="00A33E20" w:rsidRDefault="00A33E20" w:rsidP="0012696B">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75E245F4" w14:textId="77777777" w:rsidR="00A33E20" w:rsidRPr="00FB3590" w:rsidRDefault="00A33E20" w:rsidP="005967F3">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4A2878C"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6A36BA8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509EE7D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7B312DA5" w14:textId="77777777" w:rsidR="00A33E20" w:rsidRPr="00FB3590" w:rsidRDefault="00A33E20" w:rsidP="002A5A12">
      <w:pPr>
        <w:numPr>
          <w:ilvl w:val="0"/>
          <w:numId w:val="22"/>
        </w:numPr>
        <w:spacing w:before="120" w:after="120"/>
        <w:ind w:left="1800"/>
        <w:jc w:val="both"/>
        <w:rPr>
          <w:rFonts w:cs="Arial"/>
          <w:i/>
          <w:color w:val="FF0000"/>
          <w:szCs w:val="22"/>
        </w:rPr>
      </w:pPr>
      <w:r w:rsidRPr="00164038">
        <w:rPr>
          <w:rFonts w:cs="Arial"/>
          <w:b/>
          <w:i/>
          <w:iCs/>
          <w:color w:val="FF0000"/>
          <w:szCs w:val="22"/>
        </w:rPr>
        <w:t>Non-Critical</w:t>
      </w:r>
    </w:p>
    <w:p w14:paraId="28B10D87" w14:textId="6B847E19" w:rsidR="00A33E20" w:rsidRPr="00164038" w:rsidRDefault="00A33E20" w:rsidP="005967F3">
      <w:pPr>
        <w:spacing w:before="120" w:after="120"/>
        <w:ind w:left="1260"/>
        <w:jc w:val="both"/>
        <w:rPr>
          <w:rFonts w:cs="Arial"/>
          <w:i/>
          <w:color w:val="FF0000"/>
          <w:szCs w:val="22"/>
        </w:rPr>
      </w:pPr>
      <w:r w:rsidRPr="00FB3590">
        <w:rPr>
          <w:rFonts w:cs="Arial"/>
          <w:i/>
          <w:color w:val="FF0000"/>
          <w:szCs w:val="22"/>
        </w:rPr>
        <w:t xml:space="preserve">Refer to: </w:t>
      </w:r>
      <w:hyperlink r:id="rId23" w:history="1">
        <w:r w:rsidRPr="009029C6">
          <w:rPr>
            <w:rStyle w:val="Hyperlink"/>
          </w:rPr>
          <w:t>https://it.nc.gov/documents/statewide-glossary-information-technology-terms</w:t>
        </w:r>
      </w:hyperlink>
      <w:r w:rsidR="000B671C">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2B60ADD0" w14:textId="77777777" w:rsidR="00A33E20" w:rsidRPr="00164038" w:rsidRDefault="00A33E20" w:rsidP="005967F3">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36F8E020"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High</w:t>
      </w:r>
    </w:p>
    <w:p w14:paraId="04BB041F"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599BA3C" w14:textId="77777777" w:rsidR="00A33E20"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458A4047" w14:textId="77777777" w:rsidR="00A33E20" w:rsidRDefault="00A33E20" w:rsidP="005967F3">
      <w:pPr>
        <w:spacing w:before="120" w:after="120"/>
        <w:ind w:left="1260"/>
        <w:jc w:val="both"/>
        <w:rPr>
          <w:rFonts w:cs="Arial"/>
          <w:i/>
          <w:color w:val="FF0000"/>
          <w:szCs w:val="22"/>
        </w:rPr>
      </w:pPr>
      <w:r>
        <w:rPr>
          <w:rFonts w:cs="Arial"/>
          <w:i/>
          <w:color w:val="FF0000"/>
          <w:szCs w:val="22"/>
        </w:rPr>
        <w:t xml:space="preserve">Refer to: </w:t>
      </w:r>
      <w:commentRangeStart w:id="25"/>
      <w:r>
        <w:fldChar w:fldCharType="begin"/>
      </w:r>
      <w:r>
        <w:instrText xml:space="preserve"> HYPERLINK "http://nvlpubs.nist.gov/nistpubs/FIPS/NIST.FIPS.199.pdf" </w:instrText>
      </w:r>
      <w:r>
        <w:fldChar w:fldCharType="separate"/>
      </w:r>
      <w:r w:rsidRPr="00C5245D">
        <w:rPr>
          <w:rStyle w:val="Hyperlink"/>
          <w:rFonts w:cs="Arial"/>
          <w:szCs w:val="22"/>
        </w:rPr>
        <w:t>http://nvlpubs.nist.gov/nistpubs/FIPS/NIST.FIPS.199.pdf</w:t>
      </w:r>
      <w:r>
        <w:rPr>
          <w:rStyle w:val="Hyperlink"/>
          <w:rFonts w:cs="Arial"/>
          <w:szCs w:val="22"/>
        </w:rPr>
        <w:fldChar w:fldCharType="end"/>
      </w:r>
      <w:r>
        <w:rPr>
          <w:rFonts w:cs="Arial"/>
          <w:i/>
          <w:color w:val="FF0000"/>
          <w:szCs w:val="22"/>
        </w:rPr>
        <w:t xml:space="preserve">  </w:t>
      </w:r>
      <w:commentRangeEnd w:id="25"/>
      <w:r>
        <w:rPr>
          <w:rStyle w:val="CommentReference"/>
        </w:rPr>
        <w:commentReference w:id="25"/>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63D0AB46" w14:textId="77777777" w:rsidR="00A33E20" w:rsidRPr="004652BD" w:rsidRDefault="00A33E20" w:rsidP="009C3944">
      <w:pPr>
        <w:pStyle w:val="RFPBodyText"/>
        <w:ind w:left="1440"/>
        <w:jc w:val="both"/>
      </w:pPr>
    </w:p>
    <w:p w14:paraId="04B05038" w14:textId="49ECC98B" w:rsidR="000A2565" w:rsidRDefault="00165802" w:rsidP="000A2565">
      <w:pPr>
        <w:pStyle w:val="Heading2"/>
        <w:ind w:left="720"/>
      </w:pPr>
      <w:bookmarkStart w:id="26" w:name="_Toc109030823"/>
      <w:r w:rsidRPr="000A2565">
        <w:rPr>
          <w:u w:val="none"/>
        </w:rPr>
        <w:lastRenderedPageBreak/>
        <w:t>3.</w:t>
      </w:r>
      <w:r w:rsidR="00650E22">
        <w:rPr>
          <w:u w:val="none"/>
        </w:rPr>
        <w:t>7</w:t>
      </w:r>
      <w:r w:rsidRPr="000A2565">
        <w:rPr>
          <w:u w:val="none"/>
        </w:rPr>
        <w:t xml:space="preserve">.  </w:t>
      </w:r>
      <w:r w:rsidR="00A218E7" w:rsidRPr="00165802">
        <w:t>PRODUCT RECALL</w:t>
      </w:r>
      <w:bookmarkEnd w:id="26"/>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4B97D7F6" w:rsidR="000A2565" w:rsidRDefault="00165802" w:rsidP="000A2565">
      <w:pPr>
        <w:pStyle w:val="Heading2"/>
        <w:ind w:left="720"/>
      </w:pPr>
      <w:bookmarkStart w:id="27" w:name="_Toc109030824"/>
      <w:r w:rsidRPr="000A2565">
        <w:rPr>
          <w:u w:val="none"/>
        </w:rPr>
        <w:t>3.</w:t>
      </w:r>
      <w:r w:rsidR="00650E22">
        <w:rPr>
          <w:u w:val="none"/>
        </w:rPr>
        <w:t>8</w:t>
      </w:r>
      <w:r w:rsidRPr="000A2565">
        <w:rPr>
          <w:u w:val="none"/>
        </w:rPr>
        <w:t xml:space="preserve">. </w:t>
      </w:r>
      <w:r w:rsidR="00F911A5" w:rsidRPr="00165802">
        <w:t>WARRANTY</w:t>
      </w:r>
      <w:bookmarkEnd w:id="27"/>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r w:rsidRPr="00FA00DA">
        <w:rPr>
          <w:rFonts w:ascii="Arial" w:hAnsi="Arial" w:cs="Arial"/>
          <w:color w:val="auto"/>
          <w:sz w:val="22"/>
          <w:szCs w:val="22"/>
        </w:rPr>
        <w:t xml:space="preserve">Manufacturer’s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r w:rsidRPr="00FA00DA">
        <w:rPr>
          <w:rFonts w:ascii="Arial" w:hAnsi="Arial" w:cs="Arial"/>
          <w:color w:val="auto"/>
          <w:sz w:val="22"/>
          <w:szCs w:val="22"/>
        </w:rPr>
        <w:t>Vendor warrants that all equipment furnished under this IFB/RFQ will be new, of good material and workmanship. The warranty will be for a minimum period of twelve (12) months from date equipment is put into operation. Such warranty shall cover 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 xml:space="preserve">The report of a problem does not presuppose that every call must result in an “on-site” visit for service/repair. The Vendor and/or service sub-contractor shall utilize best efforts to resolve problems in a timely fashion </w:t>
      </w:r>
      <w:proofErr w:type="gramStart"/>
      <w:r w:rsidRPr="00FA00DA">
        <w:rPr>
          <w:rFonts w:ascii="Arial" w:hAnsi="Arial" w:cs="Arial"/>
          <w:color w:val="auto"/>
          <w:sz w:val="22"/>
          <w:szCs w:val="22"/>
        </w:rPr>
        <w:t>through the use of</w:t>
      </w:r>
      <w:proofErr w:type="gramEnd"/>
      <w:r w:rsidRPr="00FA00DA">
        <w:rPr>
          <w:rFonts w:ascii="Arial" w:hAnsi="Arial" w:cs="Arial"/>
          <w:color w:val="auto"/>
          <w:sz w:val="22"/>
          <w:szCs w:val="22"/>
        </w:rPr>
        <w:t xml:space="preserve"> acceptable servicing methods to include, but not limited to, verbal problem analysis and remote diagnosis. The warranty requirement does not impose any additional duty on the State to make other than normal and good faith problem resolution efforts or expenditures of time. Vendor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 xml:space="preserve">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NO, an authorized t</w:t>
      </w:r>
      <w:r w:rsidRPr="00FA00DA">
        <w:rPr>
          <w:rFonts w:ascii="Arial" w:hAnsi="Arial" w:cs="Arial"/>
          <w:color w:val="auto"/>
          <w:sz w:val="22"/>
          <w:szCs w:val="22"/>
        </w:rPr>
        <w:t xml:space="preserve">hird party will perform warranty </w:t>
      </w:r>
      <w:proofErr w:type="gramStart"/>
      <w:r w:rsidRPr="00FA00DA">
        <w:rPr>
          <w:rFonts w:ascii="Arial" w:hAnsi="Arial" w:cs="Arial"/>
          <w:color w:val="auto"/>
          <w:sz w:val="22"/>
          <w:szCs w:val="22"/>
        </w:rPr>
        <w:t>service</w:t>
      </w:r>
      <w:proofErr w:type="gramEnd"/>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7E34327C" w:rsidR="000A2565" w:rsidRDefault="00165802" w:rsidP="000A2565">
      <w:pPr>
        <w:pStyle w:val="Heading2"/>
        <w:ind w:left="720"/>
      </w:pPr>
      <w:bookmarkStart w:id="28" w:name="_Toc109030825"/>
      <w:r w:rsidRPr="000A2565">
        <w:rPr>
          <w:u w:val="none"/>
        </w:rPr>
        <w:t>3.</w:t>
      </w:r>
      <w:r w:rsidR="00650E22">
        <w:rPr>
          <w:u w:val="none"/>
        </w:rPr>
        <w:t>9</w:t>
      </w:r>
      <w:r w:rsidRPr="000A2565">
        <w:rPr>
          <w:u w:val="none"/>
        </w:rPr>
        <w:t xml:space="preserve">. </w:t>
      </w:r>
      <w:r w:rsidR="00747A75" w:rsidRPr="00165802">
        <w:t>MAINTENANCE</w:t>
      </w:r>
      <w:bookmarkEnd w:id="28"/>
      <w:r w:rsidR="00747A75" w:rsidRPr="00F75CB5">
        <w:t xml:space="preserve">  </w:t>
      </w:r>
    </w:p>
    <w:p w14:paraId="77F98EA0" w14:textId="25401199"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AD6B67" w:rsidRPr="005C494D">
        <w:rPr>
          <w:rFonts w:ascii="Arial" w:hAnsi="Arial" w:cs="Arial"/>
          <w:sz w:val="22"/>
          <w:szCs w:val="22"/>
          <w:lang w:val="en-GB"/>
        </w:rPr>
        <w:fldChar w:fldCharType="begin">
          <w:ffData>
            <w:name w:val=""/>
            <w:enabled/>
            <w:calcOnExit w:val="0"/>
            <w:ddList>
              <w:listEntry w:val="one (1) additional year"/>
              <w:listEntry w:val="two (2) additional years"/>
            </w:ddList>
          </w:ffData>
        </w:fldChar>
      </w:r>
      <w:r w:rsidR="00AD6B67" w:rsidRPr="005C494D">
        <w:rPr>
          <w:rFonts w:ascii="Arial" w:hAnsi="Arial" w:cs="Arial"/>
          <w:sz w:val="22"/>
          <w:szCs w:val="22"/>
          <w:lang w:val="en-GB"/>
        </w:rPr>
        <w:instrText xml:space="preserve"> FORMDROPDOWN </w:instrText>
      </w:r>
      <w:r w:rsidR="003E73A4">
        <w:rPr>
          <w:rFonts w:ascii="Arial" w:hAnsi="Arial" w:cs="Arial"/>
          <w:sz w:val="22"/>
          <w:szCs w:val="22"/>
          <w:lang w:val="en-GB"/>
        </w:rPr>
      </w:r>
      <w:r w:rsidR="003E73A4">
        <w:rPr>
          <w:rFonts w:ascii="Arial" w:hAnsi="Arial" w:cs="Arial"/>
          <w:sz w:val="22"/>
          <w:szCs w:val="22"/>
          <w:lang w:val="en-GB"/>
        </w:rPr>
        <w:fldChar w:fldCharType="separate"/>
      </w:r>
      <w:r w:rsidR="00AD6B67" w:rsidRPr="005C494D">
        <w:rPr>
          <w:rFonts w:ascii="Arial" w:hAnsi="Arial" w:cs="Arial"/>
          <w:sz w:val="22"/>
          <w:szCs w:val="22"/>
          <w:lang w:val="en-GB"/>
        </w:rPr>
        <w:fldChar w:fldCharType="end"/>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anniversary date.   Escalation of annual maintenance fees shall not exceed 5% per year.   Any maintenance agreements shall be subject to the terms of this contract.  For this period support must be provided </w:t>
      </w:r>
      <w:r w:rsidR="00294514" w:rsidRPr="005C494D">
        <w:rPr>
          <w:rFonts w:ascii="Arial" w:hAnsi="Arial" w:cs="Arial"/>
          <w:sz w:val="22"/>
          <w:szCs w:val="22"/>
          <w:lang w:val="en-GB"/>
        </w:rPr>
        <w:fldChar w:fldCharType="begin">
          <w:ffData>
            <w:name w:val=""/>
            <w:enabled/>
            <w:calcOnExit w:val="0"/>
            <w:ddList>
              <w:listEntry w:val="8:00 am - 5:00 pm"/>
              <w:listEntry w:val="7:00 am - 7:00 pm"/>
              <w:listEntry w:val="24x7x5"/>
              <w:listEntry w:val="24x7x365"/>
            </w:ddList>
          </w:ffData>
        </w:fldChar>
      </w:r>
      <w:r w:rsidR="00294514" w:rsidRPr="005C494D">
        <w:rPr>
          <w:rFonts w:ascii="Arial" w:hAnsi="Arial" w:cs="Arial"/>
          <w:sz w:val="22"/>
          <w:szCs w:val="22"/>
          <w:lang w:val="en-GB"/>
        </w:rPr>
        <w:instrText xml:space="preserve"> FORMDROPDOWN </w:instrText>
      </w:r>
      <w:r w:rsidR="003E73A4">
        <w:rPr>
          <w:rFonts w:ascii="Arial" w:hAnsi="Arial" w:cs="Arial"/>
          <w:sz w:val="22"/>
          <w:szCs w:val="22"/>
          <w:lang w:val="en-GB"/>
        </w:rPr>
      </w:r>
      <w:r w:rsidR="003E73A4">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294514" w:rsidRPr="005C494D">
        <w:rPr>
          <w:rFonts w:ascii="Arial" w:hAnsi="Arial" w:cs="Arial"/>
          <w:sz w:val="22"/>
          <w:szCs w:val="22"/>
          <w:lang w:val="en-GB"/>
        </w:rPr>
        <w:fldChar w:fldCharType="begin">
          <w:ffData>
            <w:name w:val=""/>
            <w:enabled/>
            <w:calcOnExit w:val="0"/>
            <w:ddList>
              <w:listEntry w:val="Monday through Friday"/>
              <w:listEntry w:val="Monday through Friday, except State holidays"/>
              <w:listEntry w:val="Sunday through Saturday"/>
            </w:ddList>
          </w:ffData>
        </w:fldChar>
      </w:r>
      <w:r w:rsidR="00294514" w:rsidRPr="005C494D">
        <w:rPr>
          <w:rFonts w:ascii="Arial" w:hAnsi="Arial" w:cs="Arial"/>
          <w:sz w:val="22"/>
          <w:szCs w:val="22"/>
          <w:lang w:val="en-GB"/>
        </w:rPr>
        <w:instrText xml:space="preserve"> FORMDROPDOWN </w:instrText>
      </w:r>
      <w:r w:rsidR="003E73A4">
        <w:rPr>
          <w:rFonts w:ascii="Arial" w:hAnsi="Arial" w:cs="Arial"/>
          <w:sz w:val="22"/>
          <w:szCs w:val="22"/>
          <w:lang w:val="en-GB"/>
        </w:rPr>
      </w:r>
      <w:r w:rsidR="003E73A4">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5A62B2">
        <w:rPr>
          <w:rFonts w:ascii="Arial" w:hAnsi="Arial" w:cs="Arial"/>
          <w:sz w:val="22"/>
          <w:szCs w:val="22"/>
          <w:lang w:val="en-GB"/>
        </w:rPr>
        <w:fldChar w:fldCharType="begin">
          <w:ffData>
            <w:name w:val=""/>
            <w:enabled/>
            <w:calcOnExit w:val="0"/>
            <w:ddList>
              <w:listEntry w:val="an 8x5xNext Business Day"/>
              <w:listEntry w:val="an eight (8) business hour"/>
              <w:listEntry w:val="a four (4) business hour"/>
              <w:listEntry w:val="a twenty-four (24) consecutive hour"/>
            </w:ddList>
          </w:ffData>
        </w:fldChar>
      </w:r>
      <w:r w:rsidR="005A62B2">
        <w:rPr>
          <w:rFonts w:ascii="Arial" w:hAnsi="Arial" w:cs="Arial"/>
          <w:sz w:val="22"/>
          <w:szCs w:val="22"/>
          <w:lang w:val="en-GB"/>
        </w:rPr>
        <w:instrText xml:space="preserve"> FORMDROPDOWN </w:instrText>
      </w:r>
      <w:r w:rsidR="003E73A4">
        <w:rPr>
          <w:rFonts w:ascii="Arial" w:hAnsi="Arial" w:cs="Arial"/>
          <w:sz w:val="22"/>
          <w:szCs w:val="22"/>
          <w:lang w:val="en-GB"/>
        </w:rPr>
      </w:r>
      <w:r w:rsidR="003E73A4">
        <w:rPr>
          <w:rFonts w:ascii="Arial" w:hAnsi="Arial" w:cs="Arial"/>
          <w:sz w:val="22"/>
          <w:szCs w:val="22"/>
          <w:lang w:val="en-GB"/>
        </w:rPr>
        <w:fldChar w:fldCharType="separate"/>
      </w:r>
      <w:r w:rsidR="005A62B2">
        <w:rPr>
          <w:rFonts w:ascii="Arial" w:hAnsi="Arial" w:cs="Arial"/>
          <w:sz w:val="22"/>
          <w:szCs w:val="22"/>
          <w:lang w:val="en-GB"/>
        </w:rPr>
        <w:fldChar w:fldCharType="end"/>
      </w:r>
      <w:r w:rsidR="00294514">
        <w:rPr>
          <w:rFonts w:ascii="Arial" w:hAnsi="Arial" w:cs="Arial"/>
          <w:b/>
          <w:sz w:val="22"/>
          <w:szCs w:val="22"/>
          <w:lang w:val="en-GB"/>
        </w:rPr>
        <w:t xml:space="preserve"> </w:t>
      </w:r>
      <w:r w:rsidR="00482877">
        <w:rPr>
          <w:rFonts w:ascii="Arial" w:hAnsi="Arial" w:cs="Arial"/>
          <w:b/>
          <w:sz w:val="22"/>
          <w:szCs w:val="22"/>
          <w:lang w:val="en-GB"/>
        </w:rPr>
        <w:t xml:space="preserve">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lastRenderedPageBreak/>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005F96">
      <w:pPr>
        <w:ind w:left="1260"/>
        <w:jc w:val="both"/>
        <w:rPr>
          <w:rFonts w:cs="Arial"/>
          <w:szCs w:val="22"/>
        </w:rPr>
      </w:pPr>
    </w:p>
    <w:p w14:paraId="042708BA" w14:textId="77777777" w:rsidR="00F911A5" w:rsidRPr="00FA00DA" w:rsidRDefault="00F911A5" w:rsidP="00005F96">
      <w:pPr>
        <w:pBdr>
          <w:top w:val="single" w:sz="12" w:space="1" w:color="auto"/>
          <w:bottom w:val="single" w:sz="12" w:space="1" w:color="auto"/>
        </w:pBdr>
        <w:ind w:left="1260"/>
        <w:jc w:val="both"/>
        <w:rPr>
          <w:rFonts w:cs="Arial"/>
          <w:szCs w:val="22"/>
        </w:rPr>
      </w:pPr>
    </w:p>
    <w:p w14:paraId="68867C2B" w14:textId="77777777" w:rsidR="00F911A5" w:rsidRPr="00FA00DA" w:rsidRDefault="00F911A5" w:rsidP="00005F96">
      <w:pPr>
        <w:pStyle w:val="Header"/>
        <w:pBdr>
          <w:bottom w:val="single" w:sz="12" w:space="1" w:color="auto"/>
          <w:between w:val="single" w:sz="12" w:space="1" w:color="auto"/>
        </w:pBdr>
        <w:tabs>
          <w:tab w:val="clear" w:pos="4320"/>
          <w:tab w:val="clear" w:pos="8640"/>
        </w:tabs>
        <w:spacing w:after="120"/>
        <w:ind w:left="1260"/>
        <w:jc w:val="both"/>
        <w:rPr>
          <w:rFonts w:cs="Arial"/>
          <w:sz w:val="22"/>
          <w:szCs w:val="22"/>
        </w:rPr>
      </w:pPr>
    </w:p>
    <w:p w14:paraId="0A566B18" w14:textId="77777777" w:rsidR="00F911A5" w:rsidRPr="00FA00DA" w:rsidRDefault="00F911A5" w:rsidP="008C1EDB">
      <w:pPr>
        <w:jc w:val="both"/>
        <w:rPr>
          <w:rFonts w:cs="Arial"/>
          <w:szCs w:val="22"/>
        </w:rPr>
      </w:pPr>
    </w:p>
    <w:p w14:paraId="45CF48E0" w14:textId="156D1696" w:rsidR="000A2565" w:rsidRDefault="009A6CDA" w:rsidP="000A2565">
      <w:pPr>
        <w:pStyle w:val="Heading2"/>
        <w:ind w:left="720"/>
      </w:pPr>
      <w:bookmarkStart w:id="29" w:name="_Toc109030826"/>
      <w:r w:rsidRPr="000A2565">
        <w:rPr>
          <w:u w:val="none"/>
        </w:rPr>
        <w:t>3.1</w:t>
      </w:r>
      <w:r w:rsidR="00650E22">
        <w:rPr>
          <w:u w:val="none"/>
        </w:rPr>
        <w:t>0</w:t>
      </w:r>
      <w:r w:rsidRPr="000A2565">
        <w:rPr>
          <w:u w:val="none"/>
        </w:rPr>
        <w:t xml:space="preserve">. </w:t>
      </w:r>
      <w:r w:rsidR="0013547C" w:rsidRPr="009A6CDA">
        <w:t>CONTRACT TERM</w:t>
      </w:r>
      <w:bookmarkEnd w:id="29"/>
      <w:r w:rsidR="0013547C" w:rsidRPr="00CE7A39">
        <w:t xml:space="preserve">  </w:t>
      </w:r>
    </w:p>
    <w:p w14:paraId="305739A8" w14:textId="0EA704E0"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EC7B53">
        <w:rPr>
          <w:rFonts w:cs="Arial"/>
        </w:rPr>
        <w:t>IFB/RFQ</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482877" w:rsidRPr="005C494D">
        <w:rPr>
          <w:rFonts w:cs="Arial"/>
          <w:szCs w:val="22"/>
          <w:lang w:val="en-GB"/>
        </w:rPr>
        <w:fldChar w:fldCharType="begin">
          <w:ffData>
            <w:name w:val=""/>
            <w:enabled/>
            <w:calcOnExit w:val="0"/>
            <w:ddList>
              <w:listEntry w:val="one (1) year,"/>
            </w:ddList>
          </w:ffData>
        </w:fldChar>
      </w:r>
      <w:r w:rsidR="00482877" w:rsidRPr="005C494D">
        <w:rPr>
          <w:rFonts w:cs="Arial"/>
          <w:szCs w:val="22"/>
          <w:lang w:val="en-GB"/>
        </w:rPr>
        <w:instrText xml:space="preserve"> FORMDROPDOWN </w:instrText>
      </w:r>
      <w:r w:rsidR="003E73A4">
        <w:rPr>
          <w:rFonts w:cs="Arial"/>
          <w:szCs w:val="22"/>
          <w:lang w:val="en-GB"/>
        </w:rPr>
      </w:r>
      <w:r w:rsidR="003E73A4">
        <w:rPr>
          <w:rFonts w:cs="Arial"/>
          <w:szCs w:val="22"/>
          <w:lang w:val="en-GB"/>
        </w:rPr>
        <w:fldChar w:fldCharType="separate"/>
      </w:r>
      <w:r w:rsidR="00482877" w:rsidRPr="005C494D">
        <w:rPr>
          <w:rFonts w:cs="Arial"/>
          <w:szCs w:val="22"/>
          <w:lang w:val="en-GB"/>
        </w:rPr>
        <w:fldChar w:fldCharType="end"/>
      </w:r>
      <w:r w:rsidR="0013547C" w:rsidRPr="005C494D">
        <w:rPr>
          <w:rFonts w:cs="Arial"/>
        </w:rPr>
        <w:t xml:space="preserve"> and will expire upon the anniversary date of the effective date unless otherwise stated in the Notice of Award, or unless terminated earlier.  The State retains the option to extend this contract for </w:t>
      </w:r>
      <w:r w:rsidR="00C5062C">
        <w:rPr>
          <w:rFonts w:cs="Arial"/>
          <w:szCs w:val="22"/>
          <w:lang w:val="en-GB"/>
        </w:rPr>
        <w:fldChar w:fldCharType="begin">
          <w:ffData>
            <w:name w:val=""/>
            <w:enabled/>
            <w:calcOnExit w:val="0"/>
            <w:ddList>
              <w:listEntry w:val="two (2) additional one (1) year periods"/>
              <w:listEntry w:val="one (1) additional one (1) year period"/>
              <w:listEntry w:val="three (3) additional one (1) year periods"/>
              <w:listEntry w:val="four (4) additional one (1) year periods"/>
            </w:ddList>
          </w:ffData>
        </w:fldChar>
      </w:r>
      <w:r w:rsidR="00C5062C">
        <w:rPr>
          <w:rFonts w:cs="Arial"/>
          <w:szCs w:val="22"/>
          <w:lang w:val="en-GB"/>
        </w:rPr>
        <w:instrText xml:space="preserve"> FORMDROPDOWN </w:instrText>
      </w:r>
      <w:r w:rsidR="003E73A4">
        <w:rPr>
          <w:rFonts w:cs="Arial"/>
          <w:szCs w:val="22"/>
          <w:lang w:val="en-GB"/>
        </w:rPr>
      </w:r>
      <w:r w:rsidR="003E73A4">
        <w:rPr>
          <w:rFonts w:cs="Arial"/>
          <w:szCs w:val="22"/>
          <w:lang w:val="en-GB"/>
        </w:rPr>
        <w:fldChar w:fldCharType="separate"/>
      </w:r>
      <w:r w:rsidR="00C5062C">
        <w:rPr>
          <w:rFonts w:cs="Arial"/>
          <w:szCs w:val="22"/>
          <w:lang w:val="en-GB"/>
        </w:rPr>
        <w:fldChar w:fldCharType="end"/>
      </w:r>
      <w:r w:rsidR="00AD6B67" w:rsidRPr="005C494D">
        <w:rPr>
          <w:rFonts w:cs="Arial"/>
          <w:szCs w:val="22"/>
          <w:lang w:val="en-GB"/>
        </w:rPr>
        <w:t xml:space="preserve"> </w:t>
      </w:r>
      <w:r w:rsidR="0013547C" w:rsidRPr="005C494D">
        <w:rPr>
          <w:rFonts w:cs="Arial"/>
        </w:rPr>
        <w:t>at its sole discretion.</w:t>
      </w:r>
      <w:r w:rsidR="0013547C" w:rsidRPr="00CE7A39">
        <w:rPr>
          <w:rFonts w:cs="Arial"/>
        </w:rPr>
        <w:t xml:space="preserve">  </w:t>
      </w:r>
    </w:p>
    <w:p w14:paraId="3BA4984B" w14:textId="770FA94E" w:rsidR="000A2565" w:rsidRPr="000A2565" w:rsidRDefault="009A6CDA" w:rsidP="000A2565">
      <w:pPr>
        <w:pStyle w:val="Heading2"/>
        <w:ind w:left="720"/>
        <w:rPr>
          <w:bCs/>
          <w:color w:val="FF0505"/>
          <w:szCs w:val="22"/>
        </w:rPr>
      </w:pPr>
      <w:bookmarkStart w:id="30" w:name="_Toc109030827"/>
      <w:r w:rsidRPr="000A2565">
        <w:rPr>
          <w:u w:val="none"/>
          <w:lang w:val="en-GB"/>
        </w:rPr>
        <w:t>3.1</w:t>
      </w:r>
      <w:r w:rsidR="00650E22">
        <w:rPr>
          <w:u w:val="none"/>
          <w:lang w:val="en-GB"/>
        </w:rPr>
        <w:t>1</w:t>
      </w:r>
      <w:r w:rsidRPr="000A2565">
        <w:rPr>
          <w:u w:val="none"/>
          <w:lang w:val="en-GB"/>
        </w:rPr>
        <w:t xml:space="preserve">. </w:t>
      </w:r>
      <w:r w:rsidR="000A2565" w:rsidRPr="000A2565">
        <w:rPr>
          <w:lang w:val="en-GB"/>
        </w:rPr>
        <w:t>DELIVERY</w:t>
      </w:r>
      <w:bookmarkEnd w:id="30"/>
    </w:p>
    <w:p w14:paraId="1D4BB5E1" w14:textId="31C3B286"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Pr>
          <w:rFonts w:cs="Arial"/>
          <w:szCs w:val="22"/>
          <w:lang w:val="en-GB"/>
        </w:rPr>
        <w:fldChar w:fldCharType="begin">
          <w:ffData>
            <w:name w:val=""/>
            <w:enabled/>
            <w:calcOnExit w:val="0"/>
            <w:ddList>
              <w:listEntry w:val="delivery"/>
              <w:listEntry w:val="delivery and installation"/>
            </w:ddList>
          </w:ffData>
        </w:fldChar>
      </w:r>
      <w:r>
        <w:rPr>
          <w:rFonts w:cs="Arial"/>
          <w:szCs w:val="22"/>
          <w:lang w:val="en-GB"/>
        </w:rPr>
        <w:instrText xml:space="preserve"> FORMDROPDOWN </w:instrText>
      </w:r>
      <w:r w:rsidR="003E73A4">
        <w:rPr>
          <w:rFonts w:cs="Arial"/>
          <w:szCs w:val="22"/>
          <w:lang w:val="en-GB"/>
        </w:rPr>
      </w:r>
      <w:r w:rsidR="003E73A4">
        <w:rPr>
          <w:rFonts w:cs="Arial"/>
          <w:szCs w:val="22"/>
          <w:lang w:val="en-GB"/>
        </w:rPr>
        <w:fldChar w:fldCharType="separate"/>
      </w:r>
      <w:r>
        <w:rPr>
          <w:rFonts w:cs="Arial"/>
          <w:szCs w:val="22"/>
          <w:lang w:val="en-GB"/>
        </w:rPr>
        <w:fldChar w:fldCharType="end"/>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roofErr w:type="gramStart"/>
      <w:r w:rsidRPr="00FA00DA">
        <w:rPr>
          <w:rFonts w:cs="Arial"/>
          <w:szCs w:val="22"/>
        </w:rPr>
        <w:t>:</w:t>
      </w:r>
      <w:r>
        <w:rPr>
          <w:rFonts w:cs="Arial"/>
          <w:szCs w:val="22"/>
        </w:rPr>
        <w:t xml:space="preserve">  </w:t>
      </w:r>
      <w:r w:rsidRPr="00FA00DA">
        <w:rPr>
          <w:rFonts w:cs="Arial"/>
          <w:i/>
          <w:color w:val="FF0000"/>
          <w:szCs w:val="22"/>
        </w:rPr>
        <w:t>[</w:t>
      </w:r>
      <w:proofErr w:type="gramEnd"/>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77777777"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Delivery 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203E06E8" w14:textId="3C5622D1" w:rsidR="000A2565" w:rsidRDefault="007779C4" w:rsidP="000A2565">
      <w:pPr>
        <w:pStyle w:val="Heading2"/>
        <w:ind w:left="720"/>
      </w:pPr>
      <w:bookmarkStart w:id="31" w:name="_Toc109030828"/>
      <w:r w:rsidRPr="000A2565">
        <w:rPr>
          <w:u w:val="none"/>
        </w:rPr>
        <w:t>3.1</w:t>
      </w:r>
      <w:r w:rsidR="00650E22">
        <w:rPr>
          <w:u w:val="none"/>
        </w:rPr>
        <w:t>2</w:t>
      </w:r>
      <w:r w:rsidRPr="000A2565">
        <w:rPr>
          <w:u w:val="none"/>
        </w:rPr>
        <w:t xml:space="preserve">. </w:t>
      </w:r>
      <w:r w:rsidR="00FA111C" w:rsidRPr="007779C4">
        <w:t>SPECIFICATIONS</w:t>
      </w:r>
      <w:bookmarkEnd w:id="31"/>
    </w:p>
    <w:p w14:paraId="395427D4" w14:textId="0F3FDE40" w:rsidR="00BC3975" w:rsidRPr="000F1335" w:rsidRDefault="00F911A5" w:rsidP="000A2565">
      <w:pPr>
        <w:spacing w:before="120" w:after="120"/>
        <w:ind w:left="1260"/>
        <w:jc w:val="both"/>
        <w:rPr>
          <w:rFonts w:cs="Arial"/>
          <w:bCs/>
          <w:i/>
          <w:iCs/>
          <w:color w:val="FF0000"/>
          <w:szCs w:val="22"/>
        </w:rPr>
      </w:pPr>
      <w:r w:rsidRPr="000F1335">
        <w:rPr>
          <w:rFonts w:cs="Arial"/>
          <w:bCs/>
          <w:i/>
          <w:iCs/>
          <w:color w:val="FF0000"/>
          <w:szCs w:val="22"/>
        </w:rPr>
        <w:t>[</w:t>
      </w:r>
      <w:r w:rsidR="00BC3975" w:rsidRPr="000F1335">
        <w:rPr>
          <w:rFonts w:cs="Arial"/>
          <w:bCs/>
          <w:i/>
          <w:iCs/>
          <w:color w:val="FF0000"/>
          <w:szCs w:val="22"/>
        </w:rPr>
        <w:t>Insert specifications if needed; otherwise delete the section.]</w:t>
      </w:r>
      <w:r w:rsidR="00294514" w:rsidRPr="000F1335">
        <w:rPr>
          <w:rFonts w:cs="Arial"/>
          <w:bCs/>
          <w:i/>
          <w:iCs/>
          <w:color w:val="FF0000"/>
          <w:szCs w:val="22"/>
        </w:rPr>
        <w:t xml:space="preserve">  </w:t>
      </w:r>
    </w:p>
    <w:p w14:paraId="6C88D4DE" w14:textId="77777777" w:rsidR="00FA111C" w:rsidRPr="000F1335" w:rsidRDefault="00BC3975" w:rsidP="000A2565">
      <w:pPr>
        <w:spacing w:before="120" w:after="120"/>
        <w:ind w:left="1260"/>
        <w:jc w:val="both"/>
        <w:rPr>
          <w:rFonts w:cs="Arial"/>
          <w:i/>
          <w:iCs/>
          <w:color w:val="FF0000"/>
          <w:szCs w:val="22"/>
        </w:rPr>
      </w:pPr>
      <w:r w:rsidRPr="000F1335">
        <w:rPr>
          <w:rFonts w:cs="Arial"/>
          <w:bCs/>
          <w:i/>
          <w:iCs/>
          <w:color w:val="FF0000"/>
          <w:szCs w:val="22"/>
        </w:rPr>
        <w:t xml:space="preserve">[Delete the following note.  </w:t>
      </w:r>
      <w:r w:rsidR="00FA111C" w:rsidRPr="000F1335">
        <w:rPr>
          <w:rFonts w:cs="Arial"/>
          <w:i/>
          <w:iCs/>
          <w:color w:val="FF0000"/>
          <w:szCs w:val="22"/>
        </w:rPr>
        <w:t>Specifications are one of the most important elements of the purchasing process.  The preparation of good specifications is probably the most difficult function in the process.  Inadequate or poorly written specifications are the cause of many Vendors challenges and can considerably delay the purchasing process</w:t>
      </w:r>
      <w:r w:rsidR="00294514" w:rsidRPr="000F1335">
        <w:rPr>
          <w:rFonts w:cs="Arial"/>
          <w:i/>
          <w:iCs/>
          <w:color w:val="FF0000"/>
          <w:szCs w:val="22"/>
        </w:rPr>
        <w:t>.</w:t>
      </w:r>
    </w:p>
    <w:p w14:paraId="585B3538" w14:textId="0FF3B9DA" w:rsidR="00FA111C" w:rsidRPr="000F1335" w:rsidRDefault="00FA111C" w:rsidP="000A2565">
      <w:pPr>
        <w:tabs>
          <w:tab w:val="left" w:pos="-90"/>
        </w:tabs>
        <w:suppressAutoHyphens/>
        <w:spacing w:before="120" w:after="120"/>
        <w:ind w:left="1260" w:right="-115"/>
        <w:jc w:val="both"/>
        <w:rPr>
          <w:rFonts w:cs="Arial"/>
          <w:i/>
          <w:iCs/>
          <w:color w:val="FF0000"/>
          <w:szCs w:val="22"/>
        </w:rPr>
      </w:pPr>
      <w:r w:rsidRPr="000F1335">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0F1335">
        <w:rPr>
          <w:rFonts w:cs="Arial"/>
          <w:i/>
          <w:iCs/>
          <w:color w:val="FF0000"/>
          <w:szCs w:val="22"/>
        </w:rPr>
        <w:t>so as to</w:t>
      </w:r>
      <w:proofErr w:type="gramEnd"/>
      <w:r w:rsidRPr="000F1335">
        <w:rPr>
          <w:rFonts w:cs="Arial"/>
          <w:i/>
          <w:iCs/>
          <w:color w:val="FF0000"/>
          <w:szCs w:val="22"/>
        </w:rPr>
        <w:t xml:space="preserve"> enable the Vendor to determine and understand that which is to be supplied.  </w:t>
      </w:r>
      <w:r w:rsidR="002B5C15" w:rsidRPr="000F1335">
        <w:rPr>
          <w:rFonts w:cs="Arial"/>
          <w:i/>
          <w:iCs/>
          <w:color w:val="FF0000"/>
          <w:szCs w:val="22"/>
        </w:rPr>
        <w:t>Specifications</w:t>
      </w:r>
      <w:r w:rsidRPr="000F1335">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w:t>
      </w:r>
      <w:r w:rsidRPr="000F1335">
        <w:rPr>
          <w:rFonts w:cs="Arial"/>
          <w:i/>
          <w:iCs/>
          <w:color w:val="FF0000"/>
          <w:szCs w:val="22"/>
        </w:rPr>
        <w:lastRenderedPageBreak/>
        <w:t xml:space="preserve">delivery. </w:t>
      </w:r>
      <w:r w:rsidRPr="000F1335">
        <w:rPr>
          <w:rFonts w:cs="Arial"/>
          <w:i/>
          <w:iCs/>
          <w:color w:val="FF0000"/>
          <w:spacing w:val="-2"/>
          <w:szCs w:val="22"/>
        </w:rPr>
        <w:t xml:space="preserve">Specifications are to be written </w:t>
      </w:r>
      <w:proofErr w:type="gramStart"/>
      <w:r w:rsidRPr="000F1335">
        <w:rPr>
          <w:rFonts w:cs="Arial"/>
          <w:i/>
          <w:iCs/>
          <w:color w:val="FF0000"/>
          <w:spacing w:val="-2"/>
          <w:szCs w:val="22"/>
        </w:rPr>
        <w:t>so as to</w:t>
      </w:r>
      <w:proofErr w:type="gramEnd"/>
      <w:r w:rsidRPr="000F1335">
        <w:rPr>
          <w:rFonts w:cs="Arial"/>
          <w:i/>
          <w:iCs/>
          <w:color w:val="FF0000"/>
          <w:spacing w:val="-2"/>
          <w:szCs w:val="22"/>
        </w:rPr>
        <w:t xml:space="preserve"> not restrict bidding but encourage open competition. </w:t>
      </w:r>
      <w:r w:rsidRPr="000F1335">
        <w:rPr>
          <w:rFonts w:cs="Arial"/>
          <w:i/>
          <w:iCs/>
          <w:color w:val="FF0000"/>
          <w:szCs w:val="22"/>
        </w:rPr>
        <w:t>The goal is to invite maximum competition.</w:t>
      </w:r>
    </w:p>
    <w:p w14:paraId="3E1586D3" w14:textId="77777777" w:rsidR="00FA111C" w:rsidRPr="000F1335" w:rsidRDefault="00FA111C" w:rsidP="000A2565">
      <w:pPr>
        <w:tabs>
          <w:tab w:val="left" w:pos="-90"/>
        </w:tabs>
        <w:suppressAutoHyphens/>
        <w:spacing w:before="120" w:after="120"/>
        <w:ind w:left="1260" w:right="-115"/>
        <w:jc w:val="both"/>
        <w:rPr>
          <w:rFonts w:cs="Arial"/>
          <w:i/>
          <w:color w:val="FF0000"/>
          <w:szCs w:val="22"/>
        </w:rPr>
      </w:pPr>
      <w:r w:rsidRPr="000F1335">
        <w:rPr>
          <w:rFonts w:cs="Arial"/>
          <w:i/>
          <w:color w:val="FF0000"/>
          <w:szCs w:val="22"/>
        </w:rPr>
        <w:t>To assure that your specifications meet the above criteria, use the following checklist:</w:t>
      </w:r>
    </w:p>
    <w:p w14:paraId="5AE2328E" w14:textId="264EAA90"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 xml:space="preserve">Specifications should be clear and accurate, yet simple.  They should NOT be so specific as to </w:t>
      </w:r>
      <w:r w:rsidR="002B5C15" w:rsidRPr="000F1335">
        <w:rPr>
          <w:rFonts w:cs="Arial"/>
          <w:i/>
          <w:color w:val="FF0000"/>
          <w:szCs w:val="22"/>
        </w:rPr>
        <w:t xml:space="preserve">arbitrarily </w:t>
      </w:r>
      <w:r w:rsidRPr="000F1335">
        <w:rPr>
          <w:rFonts w:cs="Arial"/>
          <w:i/>
          <w:color w:val="FF0000"/>
          <w:szCs w:val="22"/>
        </w:rPr>
        <w:t xml:space="preserve">eliminate competition.  </w:t>
      </w:r>
    </w:p>
    <w:p w14:paraId="32BA4CA0"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understandable to both the Vendor and the purchaser.</w:t>
      </w:r>
    </w:p>
    <w:p w14:paraId="301A643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as flexible as possible.  Inflexible specifications defeat the competitive bid process.</w:t>
      </w:r>
    </w:p>
    <w:p w14:paraId="7F82DCB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legible and concise.</w:t>
      </w:r>
    </w:p>
    <w:p w14:paraId="5A59DFF9" w14:textId="77777777" w:rsidR="00FA111C" w:rsidRPr="000F1335" w:rsidRDefault="00FA111C" w:rsidP="002A5A12">
      <w:pPr>
        <w:numPr>
          <w:ilvl w:val="0"/>
          <w:numId w:val="19"/>
        </w:numPr>
        <w:tabs>
          <w:tab w:val="left" w:pos="-90"/>
        </w:tabs>
        <w:suppressAutoHyphens/>
        <w:ind w:left="1627" w:right="-115"/>
        <w:jc w:val="both"/>
        <w:rPr>
          <w:rFonts w:cs="Arial"/>
          <w:i/>
          <w:color w:val="FF0000"/>
          <w:szCs w:val="22"/>
        </w:rPr>
      </w:pPr>
      <w:r w:rsidRPr="000F1335">
        <w:rPr>
          <w:rFonts w:cs="Arial"/>
          <w:i/>
          <w:color w:val="FF0000"/>
          <w:szCs w:val="22"/>
        </w:rPr>
        <w:t>Specifications should be verifiable.  Specifications that are written in such a way that a product or service offered cannot be verified as meeting specifications is of little value and results in confusion.</w:t>
      </w:r>
      <w:r w:rsidR="00F911A5" w:rsidRPr="000F1335">
        <w:rPr>
          <w:rFonts w:cs="Arial"/>
          <w:i/>
          <w:color w:val="FF0000"/>
          <w:szCs w:val="22"/>
        </w:rPr>
        <w:t>]</w:t>
      </w:r>
    </w:p>
    <w:p w14:paraId="44F23397" w14:textId="1A0C62D1" w:rsidR="00FA00DA" w:rsidRPr="000F1335" w:rsidRDefault="00AD6B67" w:rsidP="000A2565">
      <w:pPr>
        <w:spacing w:before="120" w:after="120"/>
        <w:ind w:left="1260"/>
        <w:rPr>
          <w:rFonts w:cs="Arial"/>
          <w:i/>
          <w:color w:val="FF0000"/>
        </w:rPr>
      </w:pPr>
      <w:r w:rsidRPr="000F1335">
        <w:rPr>
          <w:rFonts w:cs="Arial"/>
          <w:i/>
          <w:color w:val="FF0000"/>
        </w:rPr>
        <w:t>[</w:t>
      </w:r>
      <w:r w:rsidR="00FF0ED5" w:rsidRPr="000F1335">
        <w:rPr>
          <w:rFonts w:cs="Arial"/>
          <w:i/>
          <w:color w:val="FF0000"/>
        </w:rPr>
        <w:t>Insert special instructions, if applicable</w:t>
      </w:r>
      <w:r w:rsidRPr="000F1335">
        <w:rPr>
          <w:rFonts w:cs="Arial"/>
          <w:i/>
          <w:color w:val="FF0000"/>
        </w:rPr>
        <w:t>.]</w:t>
      </w:r>
      <w:r w:rsidR="00FF0ED5" w:rsidRPr="000F1335">
        <w:rPr>
          <w:rFonts w:cs="Arial"/>
          <w:i/>
          <w:color w:val="FF0000"/>
        </w:rPr>
        <w:t xml:space="preserve">  </w:t>
      </w:r>
    </w:p>
    <w:p w14:paraId="6837B2A8" w14:textId="77777777" w:rsidR="00AC149F" w:rsidRPr="000F1335" w:rsidRDefault="00AC149F" w:rsidP="00AC149F">
      <w:pPr>
        <w:rPr>
          <w:rFonts w:cs="Arial"/>
          <w:b/>
          <w:bCs/>
          <w:color w:val="FF0000"/>
        </w:rPr>
      </w:pPr>
    </w:p>
    <w:p w14:paraId="2B8F725C" w14:textId="3BC8BB46" w:rsidR="000A2565" w:rsidRPr="000F1335" w:rsidRDefault="00471540" w:rsidP="008C1EDB">
      <w:pPr>
        <w:pStyle w:val="Heading1"/>
        <w:jc w:val="both"/>
        <w:rPr>
          <w:sz w:val="12"/>
          <w:u w:val="single"/>
        </w:rPr>
      </w:pPr>
      <w:bookmarkStart w:id="32" w:name="_Toc109030829"/>
      <w:r w:rsidRPr="000F1335">
        <w:rPr>
          <w:u w:val="single"/>
        </w:rPr>
        <w:t>FURNISH AND DELIVER</w:t>
      </w:r>
      <w:bookmarkEnd w:id="32"/>
      <w:r w:rsidR="00CF09CF" w:rsidRPr="000F1335">
        <w:t xml:space="preserve">  </w:t>
      </w:r>
    </w:p>
    <w:p w14:paraId="1AB2036C" w14:textId="1108D07E" w:rsidR="00471540" w:rsidRPr="000F1335" w:rsidRDefault="00471540" w:rsidP="004A0CEE">
      <w:pPr>
        <w:spacing w:before="120" w:after="1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0F1335" w14:paraId="156FE5B5" w14:textId="77777777" w:rsidTr="00F8720C">
        <w:tc>
          <w:tcPr>
            <w:tcW w:w="828" w:type="dxa"/>
          </w:tcPr>
          <w:p w14:paraId="3A39F85D" w14:textId="77777777" w:rsidR="00471540" w:rsidRPr="000F1335" w:rsidRDefault="00471540" w:rsidP="008C1EDB">
            <w:pPr>
              <w:spacing w:after="120"/>
              <w:jc w:val="both"/>
              <w:rPr>
                <w:rFonts w:cs="Arial"/>
                <w:b/>
                <w:sz w:val="18"/>
              </w:rPr>
            </w:pPr>
          </w:p>
          <w:p w14:paraId="5CF9CF1E" w14:textId="77777777" w:rsidR="00471540" w:rsidRPr="000F1335" w:rsidRDefault="00471540" w:rsidP="008C1EDB">
            <w:pPr>
              <w:spacing w:after="120"/>
              <w:jc w:val="both"/>
              <w:rPr>
                <w:rFonts w:cs="Arial"/>
                <w:b/>
                <w:sz w:val="18"/>
              </w:rPr>
            </w:pPr>
            <w:r w:rsidRPr="000F1335">
              <w:rPr>
                <w:rFonts w:cs="Arial"/>
                <w:b/>
                <w:sz w:val="18"/>
              </w:rPr>
              <w:t>ITEM #</w:t>
            </w:r>
          </w:p>
        </w:tc>
        <w:tc>
          <w:tcPr>
            <w:tcW w:w="810" w:type="dxa"/>
          </w:tcPr>
          <w:p w14:paraId="768B88BD" w14:textId="77777777" w:rsidR="00471540" w:rsidRPr="000F1335" w:rsidRDefault="00471540" w:rsidP="008C1EDB">
            <w:pPr>
              <w:spacing w:after="120"/>
              <w:jc w:val="both"/>
              <w:rPr>
                <w:rFonts w:cs="Arial"/>
                <w:b/>
                <w:sz w:val="18"/>
              </w:rPr>
            </w:pPr>
          </w:p>
          <w:p w14:paraId="6209A881" w14:textId="77777777" w:rsidR="00471540" w:rsidRPr="000F1335" w:rsidRDefault="00471540" w:rsidP="008C1EDB">
            <w:pPr>
              <w:spacing w:after="120"/>
              <w:jc w:val="both"/>
              <w:rPr>
                <w:rFonts w:cs="Arial"/>
                <w:b/>
                <w:sz w:val="18"/>
              </w:rPr>
            </w:pPr>
            <w:r w:rsidRPr="000F1335">
              <w:rPr>
                <w:rFonts w:cs="Arial"/>
                <w:b/>
                <w:sz w:val="18"/>
              </w:rPr>
              <w:t>QTY</w:t>
            </w:r>
          </w:p>
        </w:tc>
        <w:tc>
          <w:tcPr>
            <w:tcW w:w="900" w:type="dxa"/>
          </w:tcPr>
          <w:p w14:paraId="279241CB" w14:textId="77777777" w:rsidR="00471540" w:rsidRPr="000F1335" w:rsidRDefault="00471540" w:rsidP="008C1EDB">
            <w:pPr>
              <w:spacing w:after="120"/>
              <w:jc w:val="both"/>
              <w:rPr>
                <w:rFonts w:cs="Arial"/>
                <w:b/>
                <w:sz w:val="18"/>
              </w:rPr>
            </w:pPr>
          </w:p>
          <w:p w14:paraId="30F2D5EC" w14:textId="77777777" w:rsidR="00471540" w:rsidRPr="000F1335" w:rsidRDefault="00471540" w:rsidP="008C1EDB">
            <w:pPr>
              <w:spacing w:after="120"/>
              <w:jc w:val="both"/>
              <w:rPr>
                <w:rFonts w:cs="Arial"/>
                <w:b/>
                <w:sz w:val="18"/>
              </w:rPr>
            </w:pPr>
            <w:r w:rsidRPr="000F1335">
              <w:rPr>
                <w:rFonts w:cs="Arial"/>
                <w:b/>
                <w:sz w:val="18"/>
              </w:rPr>
              <w:t>UNIT</w:t>
            </w:r>
          </w:p>
        </w:tc>
        <w:tc>
          <w:tcPr>
            <w:tcW w:w="5040" w:type="dxa"/>
          </w:tcPr>
          <w:p w14:paraId="6F059C04" w14:textId="77777777" w:rsidR="00471540" w:rsidRPr="000F1335" w:rsidRDefault="00471540" w:rsidP="008C1EDB">
            <w:pPr>
              <w:spacing w:after="120"/>
              <w:jc w:val="both"/>
              <w:rPr>
                <w:rFonts w:cs="Arial"/>
                <w:b/>
                <w:sz w:val="18"/>
              </w:rPr>
            </w:pPr>
          </w:p>
          <w:p w14:paraId="453F4B20" w14:textId="77777777" w:rsidR="00471540" w:rsidRPr="000F1335" w:rsidRDefault="00471540" w:rsidP="008C1EDB">
            <w:pPr>
              <w:spacing w:after="120"/>
              <w:jc w:val="both"/>
              <w:rPr>
                <w:rFonts w:cs="Arial"/>
                <w:b/>
                <w:sz w:val="18"/>
              </w:rPr>
            </w:pPr>
            <w:r w:rsidRPr="000F1335">
              <w:rPr>
                <w:rFonts w:cs="Arial"/>
                <w:b/>
                <w:sz w:val="18"/>
              </w:rPr>
              <w:t>DESCRIPTION</w:t>
            </w:r>
          </w:p>
        </w:tc>
        <w:tc>
          <w:tcPr>
            <w:tcW w:w="1620" w:type="dxa"/>
          </w:tcPr>
          <w:p w14:paraId="2831E644" w14:textId="77777777" w:rsidR="00471540" w:rsidRPr="000F1335" w:rsidRDefault="00471540" w:rsidP="008C1EDB">
            <w:pPr>
              <w:spacing w:after="120"/>
              <w:jc w:val="both"/>
              <w:rPr>
                <w:rFonts w:cs="Arial"/>
                <w:b/>
                <w:sz w:val="18"/>
              </w:rPr>
            </w:pPr>
          </w:p>
          <w:p w14:paraId="1D5B77CD" w14:textId="77777777" w:rsidR="00471540" w:rsidRPr="000F1335" w:rsidRDefault="00471540" w:rsidP="008C1EDB">
            <w:pPr>
              <w:spacing w:after="120"/>
              <w:jc w:val="both"/>
              <w:rPr>
                <w:rFonts w:cs="Arial"/>
                <w:b/>
                <w:sz w:val="18"/>
              </w:rPr>
            </w:pPr>
            <w:r w:rsidRPr="000F1335">
              <w:rPr>
                <w:rFonts w:cs="Arial"/>
                <w:b/>
                <w:sz w:val="18"/>
              </w:rPr>
              <w:t>UNIT COST</w:t>
            </w:r>
          </w:p>
        </w:tc>
        <w:tc>
          <w:tcPr>
            <w:tcW w:w="1818" w:type="dxa"/>
          </w:tcPr>
          <w:p w14:paraId="590FB6AF" w14:textId="77777777" w:rsidR="00471540" w:rsidRPr="000F1335" w:rsidRDefault="00471540" w:rsidP="008C1EDB">
            <w:pPr>
              <w:spacing w:after="120"/>
              <w:jc w:val="both"/>
              <w:rPr>
                <w:rFonts w:cs="Arial"/>
                <w:b/>
                <w:sz w:val="18"/>
              </w:rPr>
            </w:pPr>
          </w:p>
          <w:p w14:paraId="4AE02ECA" w14:textId="77777777" w:rsidR="00471540" w:rsidRPr="000F1335" w:rsidRDefault="00471540" w:rsidP="008C1EDB">
            <w:pPr>
              <w:spacing w:after="120"/>
              <w:jc w:val="both"/>
              <w:rPr>
                <w:rFonts w:cs="Arial"/>
                <w:b/>
                <w:sz w:val="18"/>
              </w:rPr>
            </w:pPr>
            <w:r w:rsidRPr="000F1335">
              <w:rPr>
                <w:rFonts w:cs="Arial"/>
                <w:b/>
                <w:sz w:val="18"/>
              </w:rPr>
              <w:t>EXTENDED COST</w:t>
            </w:r>
          </w:p>
        </w:tc>
      </w:tr>
      <w:tr w:rsidR="00471540" w:rsidRPr="000F1335" w14:paraId="03EA9639" w14:textId="77777777" w:rsidTr="00F8720C">
        <w:tc>
          <w:tcPr>
            <w:tcW w:w="828" w:type="dxa"/>
          </w:tcPr>
          <w:p w14:paraId="00CC20EE" w14:textId="77777777" w:rsidR="00471540" w:rsidRPr="000F1335" w:rsidRDefault="00471540" w:rsidP="008C1EDB">
            <w:pPr>
              <w:spacing w:before="120" w:after="120"/>
              <w:jc w:val="both"/>
              <w:rPr>
                <w:rFonts w:cs="Arial"/>
                <w:iCs/>
                <w:szCs w:val="22"/>
              </w:rPr>
            </w:pPr>
            <w:r w:rsidRPr="000F1335">
              <w:rPr>
                <w:rFonts w:cs="Arial"/>
                <w:iCs/>
                <w:szCs w:val="22"/>
              </w:rPr>
              <w:t>1</w:t>
            </w:r>
          </w:p>
        </w:tc>
        <w:tc>
          <w:tcPr>
            <w:tcW w:w="810" w:type="dxa"/>
          </w:tcPr>
          <w:p w14:paraId="32180B93"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1</w:t>
            </w:r>
          </w:p>
        </w:tc>
        <w:tc>
          <w:tcPr>
            <w:tcW w:w="900" w:type="dxa"/>
          </w:tcPr>
          <w:p w14:paraId="5F80DA52"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each</w:t>
            </w:r>
          </w:p>
        </w:tc>
        <w:tc>
          <w:tcPr>
            <w:tcW w:w="5040" w:type="dxa"/>
          </w:tcPr>
          <w:p w14:paraId="38A93B18" w14:textId="4236BC70" w:rsidR="00D26661" w:rsidRPr="000F1335" w:rsidRDefault="00360228" w:rsidP="001247AF">
            <w:pPr>
              <w:spacing w:before="120" w:after="120"/>
              <w:rPr>
                <w:rFonts w:cs="Arial"/>
                <w:i/>
                <w:color w:val="FF0000"/>
                <w:szCs w:val="22"/>
              </w:rPr>
            </w:pPr>
            <w:r w:rsidRPr="000F1335">
              <w:rPr>
                <w:rFonts w:cs="Arial"/>
                <w:i/>
                <w:color w:val="FF0000"/>
                <w:szCs w:val="22"/>
              </w:rPr>
              <w:t>Validation and Certification per Section 3.0</w:t>
            </w:r>
            <w:r w:rsidR="003261FE" w:rsidRPr="000F1335">
              <w:rPr>
                <w:rFonts w:cs="Arial"/>
                <w:i/>
                <w:color w:val="FF0000"/>
                <w:szCs w:val="22"/>
              </w:rPr>
              <w:t xml:space="preserve"> for Year 1</w:t>
            </w:r>
          </w:p>
        </w:tc>
        <w:tc>
          <w:tcPr>
            <w:tcW w:w="1620" w:type="dxa"/>
          </w:tcPr>
          <w:p w14:paraId="4F4CE90D" w14:textId="77777777" w:rsidR="00471540" w:rsidRPr="000F1335" w:rsidRDefault="00471540" w:rsidP="008C1EDB">
            <w:pPr>
              <w:spacing w:before="120" w:after="120"/>
              <w:jc w:val="both"/>
              <w:rPr>
                <w:rFonts w:cs="Arial"/>
              </w:rPr>
            </w:pPr>
          </w:p>
        </w:tc>
        <w:tc>
          <w:tcPr>
            <w:tcW w:w="1818" w:type="dxa"/>
          </w:tcPr>
          <w:p w14:paraId="54956FB0" w14:textId="77777777" w:rsidR="00471540" w:rsidRPr="000F1335" w:rsidRDefault="00471540" w:rsidP="008C1EDB">
            <w:pPr>
              <w:spacing w:before="120" w:after="120"/>
              <w:jc w:val="both"/>
              <w:rPr>
                <w:rFonts w:cs="Arial"/>
              </w:rPr>
            </w:pPr>
          </w:p>
        </w:tc>
      </w:tr>
      <w:tr w:rsidR="003261FE" w:rsidRPr="000F1335" w14:paraId="67052EB0" w14:textId="77777777" w:rsidTr="00F8720C">
        <w:tc>
          <w:tcPr>
            <w:tcW w:w="828" w:type="dxa"/>
          </w:tcPr>
          <w:p w14:paraId="3A727CAA" w14:textId="77777777" w:rsidR="003261FE" w:rsidRPr="000F1335" w:rsidRDefault="003261FE" w:rsidP="008C1EDB">
            <w:pPr>
              <w:spacing w:before="120" w:after="120"/>
              <w:jc w:val="both"/>
              <w:rPr>
                <w:rFonts w:cs="Arial"/>
                <w:iCs/>
                <w:szCs w:val="22"/>
              </w:rPr>
            </w:pPr>
          </w:p>
        </w:tc>
        <w:tc>
          <w:tcPr>
            <w:tcW w:w="810" w:type="dxa"/>
          </w:tcPr>
          <w:p w14:paraId="552559C0" w14:textId="77777777" w:rsidR="003261FE" w:rsidRPr="000F1335" w:rsidRDefault="003261FE" w:rsidP="008C1EDB">
            <w:pPr>
              <w:spacing w:before="120" w:after="120"/>
              <w:jc w:val="both"/>
              <w:rPr>
                <w:rFonts w:cs="Arial"/>
                <w:i/>
                <w:color w:val="FF0000"/>
                <w:szCs w:val="22"/>
              </w:rPr>
            </w:pPr>
          </w:p>
        </w:tc>
        <w:tc>
          <w:tcPr>
            <w:tcW w:w="900" w:type="dxa"/>
          </w:tcPr>
          <w:p w14:paraId="14F10C58" w14:textId="77777777" w:rsidR="003261FE" w:rsidRPr="000F1335" w:rsidRDefault="003261FE" w:rsidP="008C1EDB">
            <w:pPr>
              <w:spacing w:before="120" w:after="120"/>
              <w:jc w:val="both"/>
              <w:rPr>
                <w:rFonts w:cs="Arial"/>
                <w:i/>
                <w:color w:val="FF0000"/>
                <w:szCs w:val="22"/>
              </w:rPr>
            </w:pPr>
          </w:p>
        </w:tc>
        <w:tc>
          <w:tcPr>
            <w:tcW w:w="5040" w:type="dxa"/>
          </w:tcPr>
          <w:p w14:paraId="7E734D87" w14:textId="77777777" w:rsidR="003261FE" w:rsidRPr="000F1335" w:rsidRDefault="003261FE" w:rsidP="001247AF">
            <w:pPr>
              <w:spacing w:before="120" w:after="120"/>
              <w:rPr>
                <w:rFonts w:cs="Arial"/>
                <w:i/>
                <w:color w:val="FF0000"/>
                <w:szCs w:val="22"/>
              </w:rPr>
            </w:pPr>
          </w:p>
        </w:tc>
        <w:tc>
          <w:tcPr>
            <w:tcW w:w="1620" w:type="dxa"/>
          </w:tcPr>
          <w:p w14:paraId="287231C6" w14:textId="77777777" w:rsidR="003261FE" w:rsidRPr="000F1335" w:rsidRDefault="003261FE" w:rsidP="008C1EDB">
            <w:pPr>
              <w:spacing w:before="120" w:after="120"/>
              <w:jc w:val="both"/>
              <w:rPr>
                <w:rFonts w:cs="Arial"/>
              </w:rPr>
            </w:pPr>
          </w:p>
        </w:tc>
        <w:tc>
          <w:tcPr>
            <w:tcW w:w="1818" w:type="dxa"/>
          </w:tcPr>
          <w:p w14:paraId="3FEC4AFA" w14:textId="77777777" w:rsidR="003261FE" w:rsidRPr="000F1335" w:rsidRDefault="003261FE" w:rsidP="008C1EDB">
            <w:pPr>
              <w:spacing w:before="120" w:after="120"/>
              <w:jc w:val="both"/>
              <w:rPr>
                <w:rFonts w:cs="Arial"/>
              </w:rPr>
            </w:pPr>
          </w:p>
        </w:tc>
      </w:tr>
      <w:tr w:rsidR="003261FE" w:rsidRPr="000F1335" w14:paraId="172449B3" w14:textId="77777777" w:rsidTr="00F8720C">
        <w:tc>
          <w:tcPr>
            <w:tcW w:w="828" w:type="dxa"/>
          </w:tcPr>
          <w:p w14:paraId="43438F37" w14:textId="77777777" w:rsidR="003261FE" w:rsidRPr="000F1335" w:rsidRDefault="003261FE" w:rsidP="008C1EDB">
            <w:pPr>
              <w:spacing w:before="120" w:after="120"/>
              <w:jc w:val="both"/>
              <w:rPr>
                <w:rFonts w:cs="Arial"/>
                <w:iCs/>
                <w:szCs w:val="22"/>
              </w:rPr>
            </w:pPr>
          </w:p>
        </w:tc>
        <w:tc>
          <w:tcPr>
            <w:tcW w:w="810" w:type="dxa"/>
          </w:tcPr>
          <w:p w14:paraId="11DA0F51" w14:textId="77777777" w:rsidR="003261FE" w:rsidRPr="000F1335" w:rsidRDefault="003261FE" w:rsidP="008C1EDB">
            <w:pPr>
              <w:spacing w:before="120" w:after="120"/>
              <w:jc w:val="both"/>
              <w:rPr>
                <w:rFonts w:cs="Arial"/>
                <w:i/>
                <w:color w:val="FF0000"/>
                <w:szCs w:val="22"/>
              </w:rPr>
            </w:pPr>
          </w:p>
        </w:tc>
        <w:tc>
          <w:tcPr>
            <w:tcW w:w="900" w:type="dxa"/>
          </w:tcPr>
          <w:p w14:paraId="758A6433" w14:textId="77777777" w:rsidR="003261FE" w:rsidRPr="000F1335" w:rsidRDefault="003261FE" w:rsidP="008C1EDB">
            <w:pPr>
              <w:spacing w:before="120" w:after="120"/>
              <w:jc w:val="both"/>
              <w:rPr>
                <w:rFonts w:cs="Arial"/>
                <w:i/>
                <w:color w:val="FF0000"/>
                <w:szCs w:val="22"/>
              </w:rPr>
            </w:pPr>
          </w:p>
        </w:tc>
        <w:tc>
          <w:tcPr>
            <w:tcW w:w="5040" w:type="dxa"/>
          </w:tcPr>
          <w:p w14:paraId="5932E732" w14:textId="77777777" w:rsidR="003261FE" w:rsidRPr="000F1335" w:rsidRDefault="003261FE" w:rsidP="001247AF">
            <w:pPr>
              <w:spacing w:before="120" w:after="120"/>
              <w:rPr>
                <w:rFonts w:cs="Arial"/>
                <w:i/>
                <w:color w:val="FF0000"/>
                <w:szCs w:val="22"/>
              </w:rPr>
            </w:pPr>
          </w:p>
        </w:tc>
        <w:tc>
          <w:tcPr>
            <w:tcW w:w="1620" w:type="dxa"/>
          </w:tcPr>
          <w:p w14:paraId="10DC4DF2" w14:textId="77777777" w:rsidR="003261FE" w:rsidRPr="000F1335" w:rsidRDefault="003261FE" w:rsidP="008C1EDB">
            <w:pPr>
              <w:spacing w:before="120" w:after="120"/>
              <w:jc w:val="both"/>
              <w:rPr>
                <w:rFonts w:cs="Arial"/>
              </w:rPr>
            </w:pPr>
          </w:p>
        </w:tc>
        <w:tc>
          <w:tcPr>
            <w:tcW w:w="1818" w:type="dxa"/>
          </w:tcPr>
          <w:p w14:paraId="6EA6FC27" w14:textId="77777777" w:rsidR="003261FE" w:rsidRPr="000F1335" w:rsidRDefault="003261FE" w:rsidP="008C1EDB">
            <w:pPr>
              <w:spacing w:before="120" w:after="120"/>
              <w:jc w:val="both"/>
              <w:rPr>
                <w:rFonts w:cs="Arial"/>
              </w:rPr>
            </w:pPr>
          </w:p>
        </w:tc>
      </w:tr>
      <w:tr w:rsidR="003261FE" w:rsidRPr="000F1335" w14:paraId="531FCC36" w14:textId="77777777" w:rsidTr="00F8720C">
        <w:tc>
          <w:tcPr>
            <w:tcW w:w="828" w:type="dxa"/>
          </w:tcPr>
          <w:p w14:paraId="7AAE01BA" w14:textId="77777777" w:rsidR="003261FE" w:rsidRPr="000F1335" w:rsidRDefault="003261FE" w:rsidP="008C1EDB">
            <w:pPr>
              <w:spacing w:before="120" w:after="120"/>
              <w:jc w:val="both"/>
              <w:rPr>
                <w:rFonts w:cs="Arial"/>
                <w:iCs/>
                <w:szCs w:val="22"/>
              </w:rPr>
            </w:pPr>
          </w:p>
        </w:tc>
        <w:tc>
          <w:tcPr>
            <w:tcW w:w="810" w:type="dxa"/>
          </w:tcPr>
          <w:p w14:paraId="00852925" w14:textId="77777777" w:rsidR="003261FE" w:rsidRPr="000F1335" w:rsidRDefault="003261FE" w:rsidP="008C1EDB">
            <w:pPr>
              <w:spacing w:before="120" w:after="120"/>
              <w:jc w:val="both"/>
              <w:rPr>
                <w:rFonts w:cs="Arial"/>
                <w:i/>
                <w:color w:val="FF0000"/>
                <w:szCs w:val="22"/>
              </w:rPr>
            </w:pPr>
          </w:p>
        </w:tc>
        <w:tc>
          <w:tcPr>
            <w:tcW w:w="900" w:type="dxa"/>
          </w:tcPr>
          <w:p w14:paraId="0F882B90" w14:textId="77777777" w:rsidR="003261FE" w:rsidRPr="000F1335" w:rsidRDefault="003261FE" w:rsidP="008C1EDB">
            <w:pPr>
              <w:spacing w:before="120" w:after="120"/>
              <w:jc w:val="both"/>
              <w:rPr>
                <w:rFonts w:cs="Arial"/>
                <w:i/>
                <w:color w:val="FF0000"/>
                <w:szCs w:val="22"/>
              </w:rPr>
            </w:pPr>
          </w:p>
        </w:tc>
        <w:tc>
          <w:tcPr>
            <w:tcW w:w="5040" w:type="dxa"/>
          </w:tcPr>
          <w:p w14:paraId="75FBF2DA" w14:textId="77777777" w:rsidR="003261FE" w:rsidRPr="000F1335" w:rsidRDefault="003261FE" w:rsidP="001247AF">
            <w:pPr>
              <w:spacing w:before="120" w:after="120"/>
              <w:rPr>
                <w:rFonts w:cs="Arial"/>
                <w:i/>
                <w:color w:val="FF0000"/>
                <w:szCs w:val="22"/>
              </w:rPr>
            </w:pPr>
          </w:p>
        </w:tc>
        <w:tc>
          <w:tcPr>
            <w:tcW w:w="1620" w:type="dxa"/>
          </w:tcPr>
          <w:p w14:paraId="5DA07BBC" w14:textId="77777777" w:rsidR="003261FE" w:rsidRPr="000F1335" w:rsidRDefault="003261FE" w:rsidP="008C1EDB">
            <w:pPr>
              <w:spacing w:before="120" w:after="120"/>
              <w:jc w:val="both"/>
              <w:rPr>
                <w:rFonts w:cs="Arial"/>
              </w:rPr>
            </w:pPr>
          </w:p>
        </w:tc>
        <w:tc>
          <w:tcPr>
            <w:tcW w:w="1818" w:type="dxa"/>
          </w:tcPr>
          <w:p w14:paraId="70B7B821" w14:textId="77777777" w:rsidR="003261FE" w:rsidRPr="000F1335" w:rsidRDefault="003261FE" w:rsidP="008C1EDB">
            <w:pPr>
              <w:spacing w:before="120" w:after="120"/>
              <w:jc w:val="both"/>
              <w:rPr>
                <w:rFonts w:cs="Arial"/>
              </w:rPr>
            </w:pPr>
          </w:p>
        </w:tc>
      </w:tr>
      <w:tr w:rsidR="003261FE" w:rsidRPr="000F1335" w14:paraId="56E78B4D" w14:textId="77777777" w:rsidTr="00F8720C">
        <w:tc>
          <w:tcPr>
            <w:tcW w:w="828" w:type="dxa"/>
          </w:tcPr>
          <w:p w14:paraId="79FBE5DA" w14:textId="77777777" w:rsidR="003261FE" w:rsidRPr="000F1335" w:rsidRDefault="003261FE" w:rsidP="008C1EDB">
            <w:pPr>
              <w:spacing w:before="120" w:after="120"/>
              <w:jc w:val="both"/>
              <w:rPr>
                <w:rFonts w:cs="Arial"/>
                <w:iCs/>
                <w:szCs w:val="22"/>
              </w:rPr>
            </w:pPr>
          </w:p>
        </w:tc>
        <w:tc>
          <w:tcPr>
            <w:tcW w:w="810" w:type="dxa"/>
          </w:tcPr>
          <w:p w14:paraId="4FADC3F8" w14:textId="77777777" w:rsidR="003261FE" w:rsidRPr="000F1335" w:rsidRDefault="003261FE" w:rsidP="008C1EDB">
            <w:pPr>
              <w:spacing w:before="120" w:after="120"/>
              <w:jc w:val="both"/>
              <w:rPr>
                <w:rFonts w:cs="Arial"/>
                <w:i/>
                <w:color w:val="FF0000"/>
                <w:szCs w:val="22"/>
              </w:rPr>
            </w:pPr>
          </w:p>
        </w:tc>
        <w:tc>
          <w:tcPr>
            <w:tcW w:w="900" w:type="dxa"/>
          </w:tcPr>
          <w:p w14:paraId="5843F0F6" w14:textId="77777777" w:rsidR="003261FE" w:rsidRPr="000F1335" w:rsidRDefault="003261FE" w:rsidP="008C1EDB">
            <w:pPr>
              <w:spacing w:before="120" w:after="120"/>
              <w:jc w:val="both"/>
              <w:rPr>
                <w:rFonts w:cs="Arial"/>
                <w:i/>
                <w:color w:val="FF0000"/>
                <w:szCs w:val="22"/>
              </w:rPr>
            </w:pPr>
          </w:p>
        </w:tc>
        <w:tc>
          <w:tcPr>
            <w:tcW w:w="5040" w:type="dxa"/>
          </w:tcPr>
          <w:p w14:paraId="417FEE79" w14:textId="77777777" w:rsidR="003261FE" w:rsidRPr="000F1335" w:rsidRDefault="003261FE" w:rsidP="001247AF">
            <w:pPr>
              <w:spacing w:before="120" w:after="120"/>
              <w:rPr>
                <w:rFonts w:cs="Arial"/>
                <w:i/>
                <w:color w:val="FF0000"/>
                <w:szCs w:val="22"/>
              </w:rPr>
            </w:pPr>
          </w:p>
        </w:tc>
        <w:tc>
          <w:tcPr>
            <w:tcW w:w="1620" w:type="dxa"/>
          </w:tcPr>
          <w:p w14:paraId="63EC8161" w14:textId="77777777" w:rsidR="003261FE" w:rsidRPr="000F1335" w:rsidRDefault="003261FE" w:rsidP="008C1EDB">
            <w:pPr>
              <w:spacing w:before="120" w:after="120"/>
              <w:jc w:val="both"/>
              <w:rPr>
                <w:rFonts w:cs="Arial"/>
              </w:rPr>
            </w:pPr>
          </w:p>
        </w:tc>
        <w:tc>
          <w:tcPr>
            <w:tcW w:w="1818" w:type="dxa"/>
          </w:tcPr>
          <w:p w14:paraId="032C55E3" w14:textId="77777777" w:rsidR="003261FE" w:rsidRPr="000F1335" w:rsidRDefault="003261FE" w:rsidP="008C1EDB">
            <w:pPr>
              <w:spacing w:before="120" w:after="120"/>
              <w:jc w:val="both"/>
              <w:rPr>
                <w:rFonts w:cs="Arial"/>
              </w:rPr>
            </w:pPr>
          </w:p>
        </w:tc>
      </w:tr>
      <w:tr w:rsidR="003261FE" w:rsidRPr="000F1335" w14:paraId="30333298" w14:textId="77777777" w:rsidTr="00F8720C">
        <w:tc>
          <w:tcPr>
            <w:tcW w:w="828" w:type="dxa"/>
          </w:tcPr>
          <w:p w14:paraId="6BB4FE69" w14:textId="77777777" w:rsidR="003261FE" w:rsidRPr="000F1335" w:rsidRDefault="003261FE" w:rsidP="008C1EDB">
            <w:pPr>
              <w:spacing w:before="120" w:after="120"/>
              <w:jc w:val="both"/>
              <w:rPr>
                <w:rFonts w:cs="Arial"/>
                <w:iCs/>
                <w:szCs w:val="22"/>
              </w:rPr>
            </w:pPr>
          </w:p>
        </w:tc>
        <w:tc>
          <w:tcPr>
            <w:tcW w:w="810" w:type="dxa"/>
          </w:tcPr>
          <w:p w14:paraId="1990EDAB" w14:textId="77777777" w:rsidR="003261FE" w:rsidRPr="000F1335" w:rsidRDefault="003261FE" w:rsidP="008C1EDB">
            <w:pPr>
              <w:spacing w:before="120" w:after="120"/>
              <w:jc w:val="both"/>
              <w:rPr>
                <w:rFonts w:cs="Arial"/>
                <w:i/>
                <w:color w:val="FF0000"/>
                <w:szCs w:val="22"/>
              </w:rPr>
            </w:pPr>
          </w:p>
        </w:tc>
        <w:tc>
          <w:tcPr>
            <w:tcW w:w="900" w:type="dxa"/>
          </w:tcPr>
          <w:p w14:paraId="67FA85C5" w14:textId="77777777" w:rsidR="003261FE" w:rsidRPr="000F1335" w:rsidRDefault="003261FE" w:rsidP="008C1EDB">
            <w:pPr>
              <w:spacing w:before="120" w:after="120"/>
              <w:jc w:val="both"/>
              <w:rPr>
                <w:rFonts w:cs="Arial"/>
                <w:i/>
                <w:color w:val="FF0000"/>
                <w:szCs w:val="22"/>
              </w:rPr>
            </w:pPr>
          </w:p>
        </w:tc>
        <w:tc>
          <w:tcPr>
            <w:tcW w:w="5040" w:type="dxa"/>
          </w:tcPr>
          <w:p w14:paraId="10EACFCE" w14:textId="77777777" w:rsidR="003261FE" w:rsidRPr="000F1335" w:rsidRDefault="003261FE" w:rsidP="001247AF">
            <w:pPr>
              <w:spacing w:before="120" w:after="120"/>
              <w:rPr>
                <w:rFonts w:cs="Arial"/>
                <w:i/>
                <w:color w:val="FF0000"/>
                <w:szCs w:val="22"/>
              </w:rPr>
            </w:pPr>
          </w:p>
        </w:tc>
        <w:tc>
          <w:tcPr>
            <w:tcW w:w="1620" w:type="dxa"/>
          </w:tcPr>
          <w:p w14:paraId="1B32C145" w14:textId="77777777" w:rsidR="003261FE" w:rsidRPr="000F1335" w:rsidRDefault="003261FE" w:rsidP="008C1EDB">
            <w:pPr>
              <w:spacing w:before="120" w:after="120"/>
              <w:jc w:val="both"/>
              <w:rPr>
                <w:rFonts w:cs="Arial"/>
              </w:rPr>
            </w:pPr>
          </w:p>
        </w:tc>
        <w:tc>
          <w:tcPr>
            <w:tcW w:w="1818" w:type="dxa"/>
          </w:tcPr>
          <w:p w14:paraId="052D26B9" w14:textId="77777777" w:rsidR="003261FE" w:rsidRPr="000F1335" w:rsidRDefault="003261FE" w:rsidP="008C1EDB">
            <w:pPr>
              <w:spacing w:before="120" w:after="120"/>
              <w:jc w:val="both"/>
              <w:rPr>
                <w:rFonts w:cs="Arial"/>
              </w:rPr>
            </w:pPr>
          </w:p>
        </w:tc>
      </w:tr>
      <w:tr w:rsidR="003261FE" w:rsidRPr="000F1335" w14:paraId="1A9AC6BF" w14:textId="77777777" w:rsidTr="00F8720C">
        <w:tc>
          <w:tcPr>
            <w:tcW w:w="828" w:type="dxa"/>
          </w:tcPr>
          <w:p w14:paraId="3F6974F5" w14:textId="77777777" w:rsidR="003261FE" w:rsidRPr="000F1335" w:rsidRDefault="003261FE" w:rsidP="008C1EDB">
            <w:pPr>
              <w:spacing w:before="120" w:after="120"/>
              <w:jc w:val="both"/>
              <w:rPr>
                <w:rFonts w:cs="Arial"/>
                <w:iCs/>
                <w:szCs w:val="22"/>
              </w:rPr>
            </w:pPr>
          </w:p>
        </w:tc>
        <w:tc>
          <w:tcPr>
            <w:tcW w:w="810" w:type="dxa"/>
          </w:tcPr>
          <w:p w14:paraId="4BB8B285" w14:textId="77777777" w:rsidR="003261FE" w:rsidRPr="000F1335" w:rsidRDefault="003261FE" w:rsidP="008C1EDB">
            <w:pPr>
              <w:spacing w:before="120" w:after="120"/>
              <w:jc w:val="both"/>
              <w:rPr>
                <w:rFonts w:cs="Arial"/>
                <w:i/>
                <w:color w:val="FF0000"/>
                <w:szCs w:val="22"/>
              </w:rPr>
            </w:pPr>
          </w:p>
        </w:tc>
        <w:tc>
          <w:tcPr>
            <w:tcW w:w="900" w:type="dxa"/>
          </w:tcPr>
          <w:p w14:paraId="07A57827" w14:textId="77777777" w:rsidR="003261FE" w:rsidRPr="000F1335" w:rsidRDefault="003261FE" w:rsidP="008C1EDB">
            <w:pPr>
              <w:spacing w:before="120" w:after="120"/>
              <w:jc w:val="both"/>
              <w:rPr>
                <w:rFonts w:cs="Arial"/>
                <w:i/>
                <w:color w:val="FF0000"/>
                <w:szCs w:val="22"/>
              </w:rPr>
            </w:pPr>
          </w:p>
        </w:tc>
        <w:tc>
          <w:tcPr>
            <w:tcW w:w="5040" w:type="dxa"/>
          </w:tcPr>
          <w:p w14:paraId="71FF2FDB" w14:textId="77777777" w:rsidR="003261FE" w:rsidRPr="000F1335" w:rsidRDefault="003261FE" w:rsidP="001247AF">
            <w:pPr>
              <w:spacing w:before="120" w:after="120"/>
              <w:rPr>
                <w:rFonts w:cs="Arial"/>
                <w:i/>
                <w:color w:val="FF0000"/>
                <w:szCs w:val="22"/>
              </w:rPr>
            </w:pPr>
          </w:p>
        </w:tc>
        <w:tc>
          <w:tcPr>
            <w:tcW w:w="1620" w:type="dxa"/>
          </w:tcPr>
          <w:p w14:paraId="65DBCD88" w14:textId="77777777" w:rsidR="003261FE" w:rsidRPr="000F1335" w:rsidRDefault="003261FE" w:rsidP="008C1EDB">
            <w:pPr>
              <w:spacing w:before="120" w:after="120"/>
              <w:jc w:val="both"/>
              <w:rPr>
                <w:rFonts w:cs="Arial"/>
              </w:rPr>
            </w:pPr>
          </w:p>
        </w:tc>
        <w:tc>
          <w:tcPr>
            <w:tcW w:w="1818" w:type="dxa"/>
          </w:tcPr>
          <w:p w14:paraId="3C68C6AE" w14:textId="77777777" w:rsidR="003261FE" w:rsidRPr="000F1335" w:rsidRDefault="003261FE" w:rsidP="008C1EDB">
            <w:pPr>
              <w:spacing w:before="120" w:after="120"/>
              <w:jc w:val="both"/>
              <w:rPr>
                <w:rFonts w:cs="Arial"/>
              </w:rPr>
            </w:pPr>
          </w:p>
        </w:tc>
      </w:tr>
      <w:tr w:rsidR="003261FE" w:rsidRPr="000F1335" w14:paraId="7A528740" w14:textId="77777777" w:rsidTr="00F8720C">
        <w:tc>
          <w:tcPr>
            <w:tcW w:w="828" w:type="dxa"/>
          </w:tcPr>
          <w:p w14:paraId="1ADDB5AA" w14:textId="77777777" w:rsidR="003261FE" w:rsidRPr="000F1335" w:rsidRDefault="003261FE" w:rsidP="008C1EDB">
            <w:pPr>
              <w:spacing w:before="120" w:after="120"/>
              <w:jc w:val="both"/>
              <w:rPr>
                <w:rFonts w:cs="Arial"/>
                <w:iCs/>
                <w:szCs w:val="22"/>
              </w:rPr>
            </w:pPr>
          </w:p>
        </w:tc>
        <w:tc>
          <w:tcPr>
            <w:tcW w:w="810" w:type="dxa"/>
          </w:tcPr>
          <w:p w14:paraId="468F059C" w14:textId="77777777" w:rsidR="003261FE" w:rsidRPr="000F1335" w:rsidRDefault="003261FE" w:rsidP="008C1EDB">
            <w:pPr>
              <w:spacing w:before="120" w:after="120"/>
              <w:jc w:val="both"/>
              <w:rPr>
                <w:rFonts w:cs="Arial"/>
                <w:i/>
                <w:color w:val="FF0000"/>
                <w:szCs w:val="22"/>
              </w:rPr>
            </w:pPr>
          </w:p>
        </w:tc>
        <w:tc>
          <w:tcPr>
            <w:tcW w:w="900" w:type="dxa"/>
          </w:tcPr>
          <w:p w14:paraId="77D71D1E" w14:textId="77777777" w:rsidR="003261FE" w:rsidRPr="000F1335" w:rsidRDefault="003261FE" w:rsidP="008C1EDB">
            <w:pPr>
              <w:spacing w:before="120" w:after="120"/>
              <w:jc w:val="both"/>
              <w:rPr>
                <w:rFonts w:cs="Arial"/>
                <w:i/>
                <w:color w:val="FF0000"/>
                <w:szCs w:val="22"/>
              </w:rPr>
            </w:pPr>
          </w:p>
        </w:tc>
        <w:tc>
          <w:tcPr>
            <w:tcW w:w="5040" w:type="dxa"/>
          </w:tcPr>
          <w:p w14:paraId="1284F3E0" w14:textId="77777777" w:rsidR="003261FE" w:rsidRPr="000F1335" w:rsidRDefault="003261FE" w:rsidP="001247AF">
            <w:pPr>
              <w:spacing w:before="120" w:after="120"/>
              <w:rPr>
                <w:rFonts w:cs="Arial"/>
                <w:i/>
                <w:color w:val="FF0000"/>
                <w:szCs w:val="22"/>
              </w:rPr>
            </w:pPr>
          </w:p>
        </w:tc>
        <w:tc>
          <w:tcPr>
            <w:tcW w:w="1620" w:type="dxa"/>
          </w:tcPr>
          <w:p w14:paraId="118C821D" w14:textId="77777777" w:rsidR="003261FE" w:rsidRPr="000F1335" w:rsidRDefault="003261FE" w:rsidP="008C1EDB">
            <w:pPr>
              <w:spacing w:before="120" w:after="120"/>
              <w:jc w:val="both"/>
              <w:rPr>
                <w:rFonts w:cs="Arial"/>
              </w:rPr>
            </w:pPr>
          </w:p>
        </w:tc>
        <w:tc>
          <w:tcPr>
            <w:tcW w:w="1818" w:type="dxa"/>
          </w:tcPr>
          <w:p w14:paraId="56684CAE" w14:textId="77777777" w:rsidR="003261FE" w:rsidRPr="000F1335" w:rsidRDefault="003261FE" w:rsidP="008C1EDB">
            <w:pPr>
              <w:spacing w:before="120" w:after="120"/>
              <w:jc w:val="both"/>
              <w:rPr>
                <w:rFonts w:cs="Arial"/>
              </w:rPr>
            </w:pPr>
          </w:p>
        </w:tc>
      </w:tr>
    </w:tbl>
    <w:p w14:paraId="4FF0E6F9" w14:textId="77777777" w:rsidR="005A62B2" w:rsidRPr="000F1335" w:rsidRDefault="005A62B2" w:rsidP="005A62B2">
      <w:pPr>
        <w:spacing w:before="120" w:after="120"/>
        <w:ind w:left="5760" w:right="-86" w:firstLine="720"/>
        <w:jc w:val="both"/>
        <w:rPr>
          <w:rFonts w:cs="Arial"/>
          <w:b/>
          <w:bCs/>
        </w:rPr>
      </w:pPr>
    </w:p>
    <w:p w14:paraId="67D9CD20" w14:textId="6C5F1BEA" w:rsidR="00471540" w:rsidRPr="000F1335" w:rsidRDefault="00471540" w:rsidP="003261FE">
      <w:pPr>
        <w:spacing w:before="120" w:after="120"/>
        <w:ind w:left="5760" w:right="-86"/>
        <w:jc w:val="both"/>
        <w:rPr>
          <w:rFonts w:cs="Arial"/>
          <w:b/>
          <w:bCs/>
        </w:rPr>
      </w:pPr>
      <w:r w:rsidRPr="000F1335">
        <w:rPr>
          <w:rFonts w:cs="Arial"/>
          <w:b/>
          <w:bCs/>
        </w:rPr>
        <w:t xml:space="preserve">Total </w:t>
      </w:r>
      <w:r w:rsidR="00332540" w:rsidRPr="000F1335">
        <w:rPr>
          <w:rFonts w:cs="Arial"/>
          <w:b/>
          <w:bCs/>
        </w:rPr>
        <w:t>Offer</w:t>
      </w:r>
      <w:r w:rsidRPr="000F1335">
        <w:rPr>
          <w:rFonts w:cs="Arial"/>
          <w:b/>
          <w:bCs/>
        </w:rPr>
        <w:t xml:space="preserve"> Cost</w:t>
      </w:r>
      <w:r w:rsidR="003261FE" w:rsidRPr="000F1335">
        <w:rPr>
          <w:rFonts w:cs="Arial"/>
          <w:b/>
          <w:bCs/>
        </w:rPr>
        <w:t xml:space="preserve"> for Year 1</w:t>
      </w:r>
      <w:r w:rsidR="003B0196" w:rsidRPr="000F1335">
        <w:rPr>
          <w:rFonts w:cs="Arial"/>
          <w:b/>
          <w:bCs/>
        </w:rPr>
        <w:t>-</w:t>
      </w:r>
      <w:r w:rsidR="003261FE" w:rsidRPr="000F1335">
        <w:rPr>
          <w:rFonts w:cs="Arial"/>
          <w:b/>
          <w:bCs/>
        </w:rPr>
        <w:t>3</w:t>
      </w:r>
      <w:r w:rsidRPr="000F1335">
        <w:rPr>
          <w:rFonts w:cs="Arial"/>
          <w:b/>
          <w:bCs/>
        </w:rPr>
        <w:t xml:space="preserve"> ________________</w:t>
      </w:r>
    </w:p>
    <w:p w14:paraId="299F2955" w14:textId="77777777" w:rsidR="00F75CB5" w:rsidRPr="000F1335" w:rsidRDefault="00F75CB5" w:rsidP="008C1EDB">
      <w:pPr>
        <w:jc w:val="both"/>
        <w:rPr>
          <w:rFonts w:cs="Arial"/>
          <w:b/>
          <w:bCs/>
        </w:rPr>
      </w:pPr>
    </w:p>
    <w:p w14:paraId="6DC84112" w14:textId="48BBF2A1" w:rsidR="000A2565" w:rsidRPr="000F1335" w:rsidRDefault="007779C4" w:rsidP="000F1335">
      <w:pPr>
        <w:ind w:left="540"/>
        <w:rPr>
          <w:b/>
          <w:bCs/>
        </w:rPr>
      </w:pPr>
      <w:r w:rsidRPr="000F1335">
        <w:rPr>
          <w:b/>
          <w:bCs/>
        </w:rPr>
        <w:t xml:space="preserve">4.1. </w:t>
      </w:r>
      <w:r w:rsidR="005C281B" w:rsidRPr="000F1335">
        <w:rPr>
          <w:b/>
          <w:bCs/>
        </w:rPr>
        <w:t>OPTIONAL COSTS</w:t>
      </w:r>
      <w:r w:rsidR="0013547C" w:rsidRPr="000F1335">
        <w:rPr>
          <w:b/>
          <w:bCs/>
        </w:rPr>
        <w:t xml:space="preserve"> </w:t>
      </w:r>
    </w:p>
    <w:p w14:paraId="5A015A26" w14:textId="1EB3AB88" w:rsidR="00471540" w:rsidRPr="000F1335" w:rsidRDefault="0013547C" w:rsidP="000A2565">
      <w:pPr>
        <w:spacing w:before="120" w:after="120"/>
        <w:ind w:left="1170" w:right="-86"/>
        <w:jc w:val="both"/>
        <w:rPr>
          <w:rFonts w:cs="Arial"/>
          <w:bCs/>
          <w:i/>
        </w:rPr>
      </w:pPr>
      <w:r w:rsidRPr="000F1335">
        <w:rPr>
          <w:rFonts w:cs="Arial"/>
          <w:bCs/>
          <w:i/>
          <w:color w:val="FF0505"/>
        </w:rPr>
        <w:t>[</w:t>
      </w:r>
      <w:r w:rsidR="00244812" w:rsidRPr="000F1335">
        <w:rPr>
          <w:rFonts w:cs="Arial"/>
          <w:i/>
          <w:color w:val="FF0000"/>
        </w:rPr>
        <w:t>Edit the information below as needed to include appropriate quantities, units, and descriptions, or d</w:t>
      </w:r>
      <w:r w:rsidRPr="000F1335">
        <w:rPr>
          <w:rFonts w:cs="Arial"/>
          <w:bCs/>
          <w:i/>
          <w:color w:val="FF0505"/>
        </w:rPr>
        <w:t xml:space="preserve">elete </w:t>
      </w:r>
      <w:r w:rsidR="00294514" w:rsidRPr="000F1335">
        <w:rPr>
          <w:rFonts w:cs="Arial"/>
          <w:bCs/>
          <w:i/>
          <w:color w:val="FF0505"/>
        </w:rPr>
        <w:t xml:space="preserve">this </w:t>
      </w:r>
      <w:r w:rsidRPr="000F133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0F1335" w14:paraId="30299F12" w14:textId="77777777" w:rsidTr="009A54D0">
        <w:tc>
          <w:tcPr>
            <w:tcW w:w="828" w:type="dxa"/>
          </w:tcPr>
          <w:p w14:paraId="00EC4D75" w14:textId="77777777" w:rsidR="00D26661" w:rsidRPr="000F1335" w:rsidRDefault="00D26661" w:rsidP="008C1EDB">
            <w:pPr>
              <w:spacing w:after="120"/>
              <w:jc w:val="both"/>
              <w:rPr>
                <w:rFonts w:cs="Arial"/>
                <w:b/>
                <w:sz w:val="18"/>
              </w:rPr>
            </w:pPr>
          </w:p>
          <w:p w14:paraId="04643954" w14:textId="77777777" w:rsidR="00D26661" w:rsidRPr="000F1335" w:rsidRDefault="00D26661" w:rsidP="008C1EDB">
            <w:pPr>
              <w:spacing w:after="120"/>
              <w:jc w:val="both"/>
              <w:rPr>
                <w:rFonts w:cs="Arial"/>
                <w:b/>
                <w:sz w:val="18"/>
              </w:rPr>
            </w:pPr>
            <w:r w:rsidRPr="000F1335">
              <w:rPr>
                <w:rFonts w:cs="Arial"/>
                <w:b/>
                <w:sz w:val="18"/>
              </w:rPr>
              <w:t>ITEM #</w:t>
            </w:r>
          </w:p>
        </w:tc>
        <w:tc>
          <w:tcPr>
            <w:tcW w:w="810" w:type="dxa"/>
          </w:tcPr>
          <w:p w14:paraId="13F80B5C" w14:textId="77777777" w:rsidR="00D26661" w:rsidRPr="000F1335" w:rsidRDefault="00D26661" w:rsidP="008C1EDB">
            <w:pPr>
              <w:spacing w:after="120"/>
              <w:jc w:val="both"/>
              <w:rPr>
                <w:rFonts w:cs="Arial"/>
                <w:b/>
                <w:sz w:val="18"/>
              </w:rPr>
            </w:pPr>
          </w:p>
          <w:p w14:paraId="2DD87E1B" w14:textId="77777777" w:rsidR="00D26661" w:rsidRPr="000F1335" w:rsidRDefault="00D26661" w:rsidP="008C1EDB">
            <w:pPr>
              <w:spacing w:after="120"/>
              <w:jc w:val="both"/>
              <w:rPr>
                <w:rFonts w:cs="Arial"/>
                <w:b/>
                <w:sz w:val="18"/>
              </w:rPr>
            </w:pPr>
            <w:r w:rsidRPr="000F1335">
              <w:rPr>
                <w:rFonts w:cs="Arial"/>
                <w:b/>
                <w:sz w:val="18"/>
              </w:rPr>
              <w:t>QTY</w:t>
            </w:r>
          </w:p>
        </w:tc>
        <w:tc>
          <w:tcPr>
            <w:tcW w:w="900" w:type="dxa"/>
          </w:tcPr>
          <w:p w14:paraId="656A966C" w14:textId="77777777" w:rsidR="00D26661" w:rsidRPr="000F1335" w:rsidRDefault="00D26661" w:rsidP="008C1EDB">
            <w:pPr>
              <w:spacing w:after="120"/>
              <w:jc w:val="both"/>
              <w:rPr>
                <w:rFonts w:cs="Arial"/>
                <w:b/>
                <w:sz w:val="18"/>
              </w:rPr>
            </w:pPr>
          </w:p>
          <w:p w14:paraId="45199DA0" w14:textId="77777777" w:rsidR="00D26661" w:rsidRPr="000F1335" w:rsidRDefault="00D26661" w:rsidP="008C1EDB">
            <w:pPr>
              <w:spacing w:after="120"/>
              <w:jc w:val="both"/>
              <w:rPr>
                <w:rFonts w:cs="Arial"/>
                <w:b/>
                <w:sz w:val="18"/>
              </w:rPr>
            </w:pPr>
            <w:r w:rsidRPr="000F1335">
              <w:rPr>
                <w:rFonts w:cs="Arial"/>
                <w:b/>
                <w:sz w:val="18"/>
              </w:rPr>
              <w:t>UNIT</w:t>
            </w:r>
          </w:p>
        </w:tc>
        <w:tc>
          <w:tcPr>
            <w:tcW w:w="5040" w:type="dxa"/>
          </w:tcPr>
          <w:p w14:paraId="02C0EEA7" w14:textId="77777777" w:rsidR="00D26661" w:rsidRPr="000F1335" w:rsidRDefault="00D26661" w:rsidP="008C1EDB">
            <w:pPr>
              <w:spacing w:after="120"/>
              <w:jc w:val="both"/>
              <w:rPr>
                <w:rFonts w:cs="Arial"/>
                <w:b/>
                <w:sz w:val="18"/>
              </w:rPr>
            </w:pPr>
          </w:p>
          <w:p w14:paraId="3E9022E2" w14:textId="77777777" w:rsidR="00D26661" w:rsidRPr="000F1335" w:rsidRDefault="00D26661" w:rsidP="008C1EDB">
            <w:pPr>
              <w:spacing w:after="120"/>
              <w:jc w:val="both"/>
              <w:rPr>
                <w:rFonts w:cs="Arial"/>
                <w:b/>
                <w:sz w:val="18"/>
              </w:rPr>
            </w:pPr>
            <w:r w:rsidRPr="000F1335">
              <w:rPr>
                <w:rFonts w:cs="Arial"/>
                <w:b/>
                <w:sz w:val="18"/>
              </w:rPr>
              <w:t>DESCRIPTION</w:t>
            </w:r>
          </w:p>
        </w:tc>
        <w:tc>
          <w:tcPr>
            <w:tcW w:w="1620" w:type="dxa"/>
          </w:tcPr>
          <w:p w14:paraId="3A970402" w14:textId="77777777" w:rsidR="00D26661" w:rsidRPr="000F1335" w:rsidRDefault="00D26661" w:rsidP="008C1EDB">
            <w:pPr>
              <w:spacing w:after="120"/>
              <w:jc w:val="both"/>
              <w:rPr>
                <w:rFonts w:cs="Arial"/>
                <w:b/>
                <w:sz w:val="18"/>
              </w:rPr>
            </w:pPr>
          </w:p>
          <w:p w14:paraId="4E818B48" w14:textId="77777777" w:rsidR="00D26661" w:rsidRPr="000F1335" w:rsidRDefault="00D26661" w:rsidP="008C1EDB">
            <w:pPr>
              <w:spacing w:after="120"/>
              <w:jc w:val="both"/>
              <w:rPr>
                <w:rFonts w:cs="Arial"/>
                <w:b/>
                <w:sz w:val="18"/>
              </w:rPr>
            </w:pPr>
            <w:r w:rsidRPr="000F1335">
              <w:rPr>
                <w:rFonts w:cs="Arial"/>
                <w:b/>
                <w:sz w:val="18"/>
              </w:rPr>
              <w:t>UNIT COST</w:t>
            </w:r>
          </w:p>
        </w:tc>
        <w:tc>
          <w:tcPr>
            <w:tcW w:w="1818" w:type="dxa"/>
          </w:tcPr>
          <w:p w14:paraId="5AC918BB" w14:textId="77777777" w:rsidR="00D26661" w:rsidRPr="000F1335" w:rsidRDefault="00D26661" w:rsidP="008C1EDB">
            <w:pPr>
              <w:spacing w:after="120"/>
              <w:jc w:val="both"/>
              <w:rPr>
                <w:rFonts w:cs="Arial"/>
                <w:b/>
                <w:sz w:val="18"/>
              </w:rPr>
            </w:pPr>
          </w:p>
          <w:p w14:paraId="6FC69406" w14:textId="77777777" w:rsidR="00D26661" w:rsidRPr="000F1335" w:rsidRDefault="00D26661" w:rsidP="008C1EDB">
            <w:pPr>
              <w:spacing w:after="120"/>
              <w:jc w:val="both"/>
              <w:rPr>
                <w:rFonts w:cs="Arial"/>
                <w:b/>
                <w:sz w:val="18"/>
              </w:rPr>
            </w:pPr>
            <w:r w:rsidRPr="000F1335">
              <w:rPr>
                <w:rFonts w:cs="Arial"/>
                <w:b/>
                <w:sz w:val="18"/>
              </w:rPr>
              <w:t>EXTENDED COST</w:t>
            </w:r>
          </w:p>
        </w:tc>
      </w:tr>
      <w:tr w:rsidR="00D26661" w:rsidRPr="000F1335" w14:paraId="45B345ED" w14:textId="77777777" w:rsidTr="009A54D0">
        <w:tc>
          <w:tcPr>
            <w:tcW w:w="828" w:type="dxa"/>
          </w:tcPr>
          <w:p w14:paraId="47C836CD" w14:textId="77777777" w:rsidR="00D26661" w:rsidRPr="000F1335" w:rsidRDefault="00D26661" w:rsidP="008C1EDB">
            <w:pPr>
              <w:spacing w:before="120" w:after="120"/>
              <w:jc w:val="both"/>
              <w:rPr>
                <w:rFonts w:cs="Arial"/>
                <w:iCs/>
                <w:szCs w:val="22"/>
              </w:rPr>
            </w:pPr>
            <w:r w:rsidRPr="000F1335">
              <w:rPr>
                <w:rFonts w:cs="Arial"/>
                <w:iCs/>
                <w:szCs w:val="22"/>
              </w:rPr>
              <w:t>1</w:t>
            </w:r>
          </w:p>
        </w:tc>
        <w:tc>
          <w:tcPr>
            <w:tcW w:w="810" w:type="dxa"/>
          </w:tcPr>
          <w:p w14:paraId="66EB3854"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68DCD0E5"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each</w:t>
            </w:r>
          </w:p>
        </w:tc>
        <w:tc>
          <w:tcPr>
            <w:tcW w:w="5040" w:type="dxa"/>
          </w:tcPr>
          <w:p w14:paraId="7A46CDFC" w14:textId="77777777" w:rsidR="00D26661" w:rsidRPr="000F1335" w:rsidRDefault="00F75CB5" w:rsidP="00D838CF">
            <w:pPr>
              <w:spacing w:before="120" w:after="120"/>
              <w:rPr>
                <w:rFonts w:cs="Arial"/>
                <w:i/>
                <w:color w:val="FF0000"/>
                <w:szCs w:val="22"/>
              </w:rPr>
            </w:pPr>
            <w:r w:rsidRPr="000F1335">
              <w:rPr>
                <w:rFonts w:cs="Arial"/>
                <w:i/>
                <w:color w:val="FF0000"/>
                <w:szCs w:val="22"/>
              </w:rPr>
              <w:t>XXX</w:t>
            </w:r>
          </w:p>
        </w:tc>
        <w:tc>
          <w:tcPr>
            <w:tcW w:w="1620" w:type="dxa"/>
          </w:tcPr>
          <w:p w14:paraId="095932DD" w14:textId="77777777" w:rsidR="00D26661" w:rsidRPr="000F1335" w:rsidRDefault="00D26661" w:rsidP="008C1EDB">
            <w:pPr>
              <w:spacing w:before="120" w:after="120"/>
              <w:jc w:val="both"/>
              <w:rPr>
                <w:rFonts w:cs="Arial"/>
              </w:rPr>
            </w:pPr>
          </w:p>
        </w:tc>
        <w:tc>
          <w:tcPr>
            <w:tcW w:w="1818" w:type="dxa"/>
          </w:tcPr>
          <w:p w14:paraId="3E00F491" w14:textId="77777777" w:rsidR="00D26661" w:rsidRPr="000F1335" w:rsidRDefault="00D26661" w:rsidP="008C1EDB">
            <w:pPr>
              <w:spacing w:before="120" w:after="120"/>
              <w:jc w:val="both"/>
              <w:rPr>
                <w:rFonts w:cs="Arial"/>
              </w:rPr>
            </w:pPr>
          </w:p>
        </w:tc>
      </w:tr>
      <w:tr w:rsidR="00D26661" w:rsidRPr="000F1335" w14:paraId="148FC725" w14:textId="77777777" w:rsidTr="009A54D0">
        <w:tc>
          <w:tcPr>
            <w:tcW w:w="828" w:type="dxa"/>
          </w:tcPr>
          <w:p w14:paraId="098E7A7B" w14:textId="77777777" w:rsidR="00D26661" w:rsidRPr="000F1335" w:rsidRDefault="00D26661" w:rsidP="008C1EDB">
            <w:pPr>
              <w:spacing w:before="120" w:after="120"/>
              <w:jc w:val="both"/>
              <w:rPr>
                <w:rFonts w:cs="Arial"/>
                <w:iCs/>
                <w:szCs w:val="22"/>
              </w:rPr>
            </w:pPr>
            <w:r w:rsidRPr="000F1335">
              <w:rPr>
                <w:rFonts w:cs="Arial"/>
                <w:iCs/>
                <w:szCs w:val="22"/>
              </w:rPr>
              <w:lastRenderedPageBreak/>
              <w:t>2</w:t>
            </w:r>
          </w:p>
        </w:tc>
        <w:tc>
          <w:tcPr>
            <w:tcW w:w="810" w:type="dxa"/>
          </w:tcPr>
          <w:p w14:paraId="39FD6AF2"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9FC8A79"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78592583"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Second (2</w:t>
            </w:r>
            <w:r w:rsidRPr="000F1335">
              <w:rPr>
                <w:rFonts w:cs="Arial"/>
                <w:i/>
                <w:color w:val="FF0000"/>
                <w:sz w:val="22"/>
                <w:szCs w:val="22"/>
                <w:vertAlign w:val="superscript"/>
              </w:rPr>
              <w:t>nd</w:t>
            </w:r>
            <w:r w:rsidRPr="000F1335">
              <w:rPr>
                <w:rFonts w:cs="Arial"/>
                <w:i/>
                <w:color w:val="FF0000"/>
                <w:sz w:val="22"/>
                <w:szCs w:val="22"/>
              </w:rPr>
              <w:t xml:space="preserve">) Year </w:t>
            </w:r>
            <w:r w:rsidR="00D26661" w:rsidRPr="000F1335">
              <w:rPr>
                <w:rFonts w:cs="Arial"/>
                <w:i/>
                <w:color w:val="FF0000"/>
                <w:sz w:val="22"/>
                <w:szCs w:val="22"/>
              </w:rPr>
              <w:t>maintenance</w:t>
            </w:r>
            <w:r w:rsidR="00566E3E" w:rsidRPr="000F1335">
              <w:rPr>
                <w:rFonts w:cs="Arial"/>
                <w:i/>
                <w:color w:val="FF0000"/>
                <w:sz w:val="22"/>
                <w:szCs w:val="22"/>
              </w:rPr>
              <w:t xml:space="preserve">, </w:t>
            </w:r>
            <w:r w:rsidRPr="000F1335">
              <w:rPr>
                <w:rFonts w:cs="Arial"/>
                <w:i/>
                <w:color w:val="FF0000"/>
                <w:sz w:val="22"/>
                <w:szCs w:val="22"/>
              </w:rPr>
              <w:t>8x5x</w:t>
            </w:r>
            <w:r w:rsidR="00566E3E" w:rsidRPr="000F1335">
              <w:rPr>
                <w:rFonts w:cs="Arial"/>
                <w:i/>
                <w:color w:val="FF0000"/>
                <w:sz w:val="22"/>
                <w:szCs w:val="22"/>
              </w:rPr>
              <w:t xml:space="preserve">NBD, for </w:t>
            </w:r>
            <w:r w:rsidRPr="000F1335">
              <w:rPr>
                <w:rFonts w:cs="Arial"/>
                <w:i/>
                <w:color w:val="FF0000"/>
                <w:sz w:val="22"/>
                <w:szCs w:val="22"/>
              </w:rPr>
              <w:t>p</w:t>
            </w:r>
            <w:r w:rsidR="00566E3E" w:rsidRPr="000F1335">
              <w:rPr>
                <w:rFonts w:cs="Arial"/>
                <w:i/>
                <w:color w:val="FF0000"/>
                <w:sz w:val="22"/>
                <w:szCs w:val="22"/>
              </w:rPr>
              <w:t>roduct</w:t>
            </w:r>
          </w:p>
          <w:p w14:paraId="0F00FF77"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345528DC" w14:textId="77777777" w:rsidR="00D26661" w:rsidRPr="000F1335" w:rsidRDefault="00D26661" w:rsidP="008C1EDB">
            <w:pPr>
              <w:spacing w:before="120" w:after="120"/>
              <w:jc w:val="both"/>
              <w:rPr>
                <w:rFonts w:cs="Arial"/>
              </w:rPr>
            </w:pPr>
          </w:p>
        </w:tc>
        <w:tc>
          <w:tcPr>
            <w:tcW w:w="1818" w:type="dxa"/>
          </w:tcPr>
          <w:p w14:paraId="420D5557" w14:textId="77777777" w:rsidR="00D26661" w:rsidRPr="000F1335" w:rsidRDefault="00D26661" w:rsidP="008C1EDB">
            <w:pPr>
              <w:spacing w:before="120" w:after="120"/>
              <w:jc w:val="both"/>
              <w:rPr>
                <w:rFonts w:cs="Arial"/>
              </w:rPr>
            </w:pPr>
          </w:p>
        </w:tc>
      </w:tr>
      <w:tr w:rsidR="00D26661" w:rsidRPr="000F1335" w14:paraId="7FEEEB1D" w14:textId="77777777" w:rsidTr="009A54D0">
        <w:tc>
          <w:tcPr>
            <w:tcW w:w="828" w:type="dxa"/>
          </w:tcPr>
          <w:p w14:paraId="6AD7966E" w14:textId="77777777" w:rsidR="00D26661" w:rsidRPr="000F1335" w:rsidRDefault="00D26661" w:rsidP="008C1EDB">
            <w:pPr>
              <w:spacing w:before="120" w:after="120"/>
              <w:jc w:val="both"/>
              <w:rPr>
                <w:rFonts w:cs="Arial"/>
                <w:iCs/>
                <w:szCs w:val="22"/>
              </w:rPr>
            </w:pPr>
            <w:r w:rsidRPr="000F1335">
              <w:rPr>
                <w:rFonts w:cs="Arial"/>
                <w:iCs/>
                <w:szCs w:val="22"/>
              </w:rPr>
              <w:t>3</w:t>
            </w:r>
          </w:p>
        </w:tc>
        <w:tc>
          <w:tcPr>
            <w:tcW w:w="810" w:type="dxa"/>
          </w:tcPr>
          <w:p w14:paraId="6BB2D871"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7266933"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279EB700"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Third (3</w:t>
            </w:r>
            <w:r w:rsidRPr="000F1335">
              <w:rPr>
                <w:rFonts w:cs="Arial"/>
                <w:i/>
                <w:color w:val="FF0000"/>
                <w:sz w:val="22"/>
                <w:szCs w:val="22"/>
                <w:vertAlign w:val="superscript"/>
              </w:rPr>
              <w:t>rd</w:t>
            </w:r>
            <w:r w:rsidRPr="000F1335">
              <w:rPr>
                <w:rFonts w:cs="Arial"/>
                <w:i/>
                <w:color w:val="FF0000"/>
                <w:sz w:val="22"/>
                <w:szCs w:val="22"/>
              </w:rPr>
              <w:t xml:space="preserve">) Year </w:t>
            </w:r>
            <w:r w:rsidR="00D26661" w:rsidRPr="000F1335">
              <w:rPr>
                <w:rFonts w:cs="Arial"/>
                <w:i/>
                <w:color w:val="FF0000"/>
                <w:sz w:val="22"/>
                <w:szCs w:val="22"/>
              </w:rPr>
              <w:t>maintenance</w:t>
            </w:r>
            <w:r w:rsidR="00D838CF" w:rsidRPr="000F1335">
              <w:rPr>
                <w:rFonts w:cs="Arial"/>
                <w:i/>
                <w:color w:val="FF0000"/>
                <w:sz w:val="22"/>
                <w:szCs w:val="22"/>
              </w:rPr>
              <w:t>, 8x5xNBD, for product</w:t>
            </w:r>
          </w:p>
          <w:p w14:paraId="0EDF3CF1"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25319709" w14:textId="77777777" w:rsidR="00D26661" w:rsidRPr="000F1335" w:rsidRDefault="00D26661" w:rsidP="008C1EDB">
            <w:pPr>
              <w:spacing w:before="120" w:after="120"/>
              <w:jc w:val="both"/>
              <w:rPr>
                <w:rFonts w:cs="Arial"/>
              </w:rPr>
            </w:pPr>
          </w:p>
        </w:tc>
        <w:tc>
          <w:tcPr>
            <w:tcW w:w="1818" w:type="dxa"/>
          </w:tcPr>
          <w:p w14:paraId="7A7BF18F" w14:textId="77777777" w:rsidR="00D26661" w:rsidRPr="000F1335" w:rsidRDefault="00D26661" w:rsidP="008C1EDB">
            <w:pPr>
              <w:spacing w:before="120" w:after="120"/>
              <w:jc w:val="both"/>
              <w:rPr>
                <w:rFonts w:cs="Arial"/>
              </w:rPr>
            </w:pPr>
          </w:p>
        </w:tc>
      </w:tr>
    </w:tbl>
    <w:p w14:paraId="0BBEB498" w14:textId="77777777" w:rsidR="00A5713D" w:rsidRPr="000F1335" w:rsidRDefault="00A5713D" w:rsidP="00AC149F"/>
    <w:p w14:paraId="2E22E4D7" w14:textId="77777777" w:rsidR="00D26661" w:rsidRPr="000F1335" w:rsidRDefault="00F75CB5" w:rsidP="00C53C11">
      <w:pPr>
        <w:pStyle w:val="Heading1"/>
        <w:spacing w:before="120"/>
        <w:rPr>
          <w:u w:val="single"/>
        </w:rPr>
      </w:pPr>
      <w:r w:rsidRPr="000F1335">
        <w:t xml:space="preserve"> </w:t>
      </w:r>
      <w:bookmarkStart w:id="33" w:name="_Toc109030830"/>
      <w:r w:rsidR="00A5713D" w:rsidRPr="000F1335">
        <w:rPr>
          <w:u w:val="single"/>
        </w:rPr>
        <w:t>ADDITIONAL INFORMATION</w:t>
      </w:r>
      <w:bookmarkEnd w:id="33"/>
    </w:p>
    <w:p w14:paraId="655EDEB9" w14:textId="1EE249F8" w:rsidR="00196509" w:rsidRPr="00196509" w:rsidRDefault="007779C4" w:rsidP="00C53C11">
      <w:pPr>
        <w:pStyle w:val="Heading2"/>
        <w:spacing w:before="120" w:after="120"/>
        <w:ind w:left="1170" w:hanging="450"/>
        <w:rPr>
          <w:b w:val="0"/>
          <w:szCs w:val="22"/>
        </w:rPr>
      </w:pPr>
      <w:bookmarkStart w:id="34" w:name="_Toc109030831"/>
      <w:r w:rsidRPr="00C53C11">
        <w:rPr>
          <w:szCs w:val="22"/>
          <w:u w:val="none"/>
        </w:rPr>
        <w:t xml:space="preserve">5.1. </w:t>
      </w:r>
      <w:r w:rsidR="008A364C" w:rsidRPr="00196509">
        <w:rPr>
          <w:szCs w:val="22"/>
        </w:rPr>
        <w:t>HISTORICALLY UNDERUTILIZED BUSINESSES</w:t>
      </w:r>
      <w:bookmarkEnd w:id="34"/>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w:t>
      </w:r>
      <w:proofErr w:type="gramStart"/>
      <w:r w:rsidR="005C281B" w:rsidRPr="00FA00DA">
        <w:rPr>
          <w:rFonts w:cs="Arial"/>
          <w:szCs w:val="22"/>
        </w:rPr>
        <w:t>aforementioned categories</w:t>
      </w:r>
      <w:proofErr w:type="gramEnd"/>
      <w:r w:rsidR="005C281B" w:rsidRPr="00FA00DA">
        <w:rPr>
          <w:rFonts w:cs="Arial"/>
          <w:szCs w:val="22"/>
        </w:rPr>
        <w:t xml:space="preserve">.   Also included in this category are disabled business enterprises and non-profit work centers for the blind and severely disabled.”  </w:t>
      </w:r>
      <w:hyperlink r:id="rId28"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3E73A4">
        <w:rPr>
          <w:rFonts w:cs="Arial"/>
          <w:b/>
          <w:color w:val="000000"/>
          <w:sz w:val="22"/>
          <w:szCs w:val="22"/>
        </w:rPr>
      </w:r>
      <w:r w:rsidR="003E73A4">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3E73A4">
        <w:rPr>
          <w:rFonts w:cs="Arial"/>
          <w:b/>
          <w:color w:val="000000"/>
          <w:sz w:val="22"/>
          <w:szCs w:val="22"/>
        </w:rPr>
      </w:r>
      <w:r w:rsidR="003E73A4">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5" w:name="_Toc109030832"/>
      <w:r w:rsidRPr="00C53C11">
        <w:rPr>
          <w:u w:val="none"/>
        </w:rPr>
        <w:t xml:space="preserve">5.2. </w:t>
      </w:r>
      <w:r w:rsidR="008A364C" w:rsidRPr="007779C4">
        <w:t>RECYCLED CONTENT</w:t>
      </w:r>
      <w:bookmarkEnd w:id="35"/>
      <w:r w:rsidR="00F92FAC" w:rsidRPr="00FA00DA">
        <w:t xml:space="preserve">  </w:t>
      </w:r>
    </w:p>
    <w:p w14:paraId="6EEC4632" w14:textId="00CAB523" w:rsidR="000A318B" w:rsidRPr="00FA00DA" w:rsidRDefault="000A318B" w:rsidP="00C53C11">
      <w:pPr>
        <w:pStyle w:val="Header"/>
        <w:tabs>
          <w:tab w:val="clear" w:pos="4320"/>
          <w:tab w:val="clear" w:pos="8640"/>
        </w:tabs>
        <w:spacing w:before="120" w:after="120"/>
        <w:ind w:left="1170"/>
        <w:jc w:val="both"/>
        <w:rPr>
          <w:rFonts w:cs="Arial"/>
          <w:sz w:val="22"/>
          <w:szCs w:val="22"/>
        </w:rPr>
      </w:pPr>
      <w:proofErr w:type="gramStart"/>
      <w:r w:rsidRPr="00FA00DA">
        <w:rPr>
          <w:rFonts w:cs="Arial"/>
          <w:sz w:val="22"/>
          <w:szCs w:val="22"/>
        </w:rPr>
        <w:t>In an effort to</w:t>
      </w:r>
      <w:proofErr w:type="gramEnd"/>
      <w:r w:rsidRPr="00FA00DA">
        <w:rPr>
          <w:rFonts w:cs="Arial"/>
          <w:sz w:val="22"/>
          <w:szCs w:val="22"/>
        </w:rPr>
        <w:t xml:space="preserve"> support the sustainability efforts of the State of North Carolina Executive Order Number 156, we solicit your cooperation.  </w:t>
      </w:r>
      <w:hyperlink r:id="rId29" w:history="1">
        <w:r w:rsidRPr="00FA00DA">
          <w:rPr>
            <w:rStyle w:val="Hyperlink"/>
            <w:rFonts w:cs="Arial"/>
            <w:sz w:val="22"/>
            <w:szCs w:val="22"/>
          </w:rPr>
          <w:t>http://www.p2pays.org/ref/03/02221.pdf</w:t>
        </w:r>
      </w:hyperlink>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________</w:t>
      </w:r>
      <w:proofErr w:type="gramStart"/>
      <w:r w:rsidRPr="00FA00DA">
        <w:rPr>
          <w:rFonts w:ascii="Arial" w:hAnsi="Arial" w:cs="Arial"/>
          <w:sz w:val="22"/>
          <w:szCs w:val="22"/>
        </w:rPr>
        <w:t xml:space="preserve">_  </w:t>
      </w:r>
      <w:r w:rsidRPr="00FA00DA">
        <w:rPr>
          <w:rFonts w:ascii="Arial" w:hAnsi="Arial" w:cs="Arial"/>
          <w:color w:val="auto"/>
          <w:sz w:val="22"/>
          <w:szCs w:val="22"/>
        </w:rPr>
        <w:tab/>
      </w:r>
      <w:proofErr w:type="gramEnd"/>
      <w:r w:rsidRPr="00FA00DA">
        <w:rPr>
          <w:rFonts w:ascii="Arial" w:hAnsi="Arial" w:cs="Arial"/>
          <w:color w:val="auto"/>
          <w:sz w:val="22"/>
          <w:szCs w:val="22"/>
        </w:rPr>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w:t>
      </w:r>
      <w:proofErr w:type="gramStart"/>
      <w:r w:rsidR="008A364C" w:rsidRPr="00FA00DA">
        <w:rPr>
          <w:rFonts w:ascii="Arial" w:hAnsi="Arial" w:cs="Arial"/>
          <w:sz w:val="22"/>
          <w:szCs w:val="22"/>
        </w:rPr>
        <w:t>_</w:t>
      </w:r>
      <w:r w:rsidRPr="00FA00DA">
        <w:rPr>
          <w:rFonts w:ascii="Arial" w:hAnsi="Arial" w:cs="Arial"/>
          <w:sz w:val="22"/>
          <w:szCs w:val="22"/>
        </w:rPr>
        <w:t xml:space="preserve">  </w:t>
      </w:r>
      <w:r w:rsidRPr="00FA00DA">
        <w:rPr>
          <w:rFonts w:ascii="Arial" w:hAnsi="Arial" w:cs="Arial"/>
          <w:sz w:val="22"/>
          <w:szCs w:val="22"/>
        </w:rPr>
        <w:tab/>
      </w:r>
      <w:proofErr w:type="gramEnd"/>
      <w:r w:rsidRPr="00FA00DA">
        <w:rPr>
          <w:rFonts w:ascii="Arial" w:hAnsi="Arial" w:cs="Arial"/>
          <w:sz w:val="22"/>
          <w:szCs w:val="22"/>
        </w:rPr>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36" w:name="_Toc109030833"/>
      <w:r w:rsidRPr="00C53C11">
        <w:rPr>
          <w:u w:val="none"/>
        </w:rPr>
        <w:t xml:space="preserve">5.3. </w:t>
      </w:r>
      <w:r w:rsidR="000A318B" w:rsidRPr="007779C4">
        <w:t>ENERGY STAR PRODUCTS</w:t>
      </w:r>
      <w:bookmarkEnd w:id="36"/>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30"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t xml:space="preserve">Do products </w:t>
      </w:r>
      <w:proofErr w:type="gramStart"/>
      <w:r w:rsidRPr="00FA00DA">
        <w:rPr>
          <w:rFonts w:ascii="Arial" w:hAnsi="Arial" w:cs="Arial"/>
          <w:color w:val="auto"/>
          <w:sz w:val="22"/>
          <w:szCs w:val="22"/>
        </w:rPr>
        <w:t>offered</w:t>
      </w:r>
      <w:proofErr w:type="gramEnd"/>
      <w:r w:rsidRPr="00FA00DA">
        <w:rPr>
          <w:rFonts w:ascii="Arial" w:hAnsi="Arial" w:cs="Arial"/>
          <w:color w:val="auto"/>
          <w:sz w:val="22"/>
          <w:szCs w:val="22"/>
        </w:rPr>
        <w:t xml:space="preserve">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E73A4">
        <w:rPr>
          <w:rFonts w:ascii="Arial" w:hAnsi="Arial" w:cs="Arial"/>
          <w:b/>
          <w:sz w:val="22"/>
          <w:szCs w:val="22"/>
        </w:rPr>
      </w:r>
      <w:r w:rsidR="003E73A4">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37" w:name="_Toc109030834"/>
      <w:proofErr w:type="gramStart"/>
      <w:r w:rsidRPr="00A067CA">
        <w:rPr>
          <w:szCs w:val="24"/>
        </w:rPr>
        <w:lastRenderedPageBreak/>
        <w:t xml:space="preserve">6.0  </w:t>
      </w:r>
      <w:r w:rsidRPr="00A067CA">
        <w:rPr>
          <w:szCs w:val="24"/>
        </w:rPr>
        <w:tab/>
      </w:r>
      <w:proofErr w:type="gramEnd"/>
      <w:r w:rsidR="006D7B6A" w:rsidRPr="00A067CA">
        <w:rPr>
          <w:szCs w:val="24"/>
          <w:u w:val="single"/>
        </w:rPr>
        <w:t xml:space="preserve">DEPARTMENT OF INFORMATION TECHNOLOGY </w:t>
      </w:r>
      <w:r w:rsidR="00471540" w:rsidRPr="00A067CA">
        <w:rPr>
          <w:szCs w:val="24"/>
          <w:u w:val="single"/>
        </w:rPr>
        <w:t>INSTRUCTIONS TO VENDORS</w:t>
      </w:r>
      <w:bookmarkEnd w:id="37"/>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w:t>
      </w:r>
      <w:proofErr w:type="gramStart"/>
      <w:r w:rsidRPr="00471540">
        <w:rPr>
          <w:rFonts w:cs="Arial"/>
          <w:szCs w:val="22"/>
        </w:rPr>
        <w:t>and in the spaces</w:t>
      </w:r>
      <w:proofErr w:type="gramEnd"/>
      <w:r w:rsidRPr="00471540">
        <w:rPr>
          <w:rFonts w:cs="Arial"/>
          <w:szCs w:val="22"/>
        </w:rPr>
        <w:t xml:space="preserve">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w:t>
      </w:r>
      <w:proofErr w:type="gramStart"/>
      <w:r w:rsidRPr="00471540">
        <w:rPr>
          <w:rFonts w:cs="Arial"/>
          <w:szCs w:val="22"/>
        </w:rPr>
        <w:t>Any and all</w:t>
      </w:r>
      <w:proofErr w:type="gramEnd"/>
      <w:r w:rsidRPr="00471540">
        <w:rPr>
          <w:rFonts w:cs="Arial"/>
          <w:szCs w:val="22"/>
        </w:rPr>
        <w:t xml:space="preserve">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w:t>
      </w:r>
      <w:proofErr w:type="gramStart"/>
      <w:r w:rsidRPr="00471540">
        <w:rPr>
          <w:rFonts w:cs="Arial"/>
          <w:szCs w:val="22"/>
        </w:rPr>
        <w:t>any and all</w:t>
      </w:r>
      <w:proofErr w:type="gramEnd"/>
      <w:r w:rsidRPr="00471540">
        <w:rPr>
          <w:rFonts w:cs="Arial"/>
          <w:szCs w:val="22"/>
        </w:rPr>
        <w:t xml:space="preserve">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w:t>
      </w:r>
      <w:proofErr w:type="gramStart"/>
      <w:r w:rsidR="00222D60" w:rsidRPr="00471540">
        <w:rPr>
          <w:rFonts w:cs="Arial"/>
          <w:szCs w:val="22"/>
        </w:rPr>
        <w:t>evaluated</w:t>
      </w:r>
      <w:proofErr w:type="gramEnd"/>
      <w:r w:rsidR="00222D60" w:rsidRPr="00471540">
        <w:rPr>
          <w:rFonts w:cs="Arial"/>
          <w:szCs w:val="22"/>
        </w:rPr>
        <w:t xml:space="preserve">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N.C.G.S. §143B-1350(h), which provides that the offer must be in substantial 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w:t>
      </w:r>
      <w:proofErr w:type="gramStart"/>
      <w:r w:rsidRPr="00471540">
        <w:rPr>
          <w:rFonts w:cs="Arial"/>
          <w:szCs w:val="22"/>
        </w:rPr>
        <w:lastRenderedPageBreak/>
        <w:t>progressive</w:t>
      </w:r>
      <w:proofErr w:type="gramEnd"/>
      <w:r w:rsidRPr="00471540">
        <w:rPr>
          <w:rFonts w:cs="Arial"/>
          <w:szCs w:val="22"/>
        </w:rPr>
        <w:t xml:space="preser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date of </w:t>
      </w:r>
      <w:r w:rsidR="00332540">
        <w:rPr>
          <w:rFonts w:cs="Arial"/>
          <w:szCs w:val="22"/>
        </w:rPr>
        <w:t>offer</w:t>
      </w:r>
      <w:r w:rsidRPr="00471540">
        <w:rPr>
          <w:rFonts w:cs="Arial"/>
          <w:szCs w:val="22"/>
        </w:rPr>
        <w:t xml:space="preserve"> opening.  </w:t>
      </w:r>
      <w:proofErr w:type="gramStart"/>
      <w:r w:rsidRPr="00471540">
        <w:rPr>
          <w:rFonts w:cs="Arial"/>
          <w:szCs w:val="22"/>
        </w:rPr>
        <w:t>Otherwise</w:t>
      </w:r>
      <w:proofErr w:type="gramEnd"/>
      <w:r w:rsidRPr="00471540">
        <w:rPr>
          <w:rFonts w:cs="Arial"/>
          <w:szCs w:val="22"/>
        </w:rPr>
        <w:t xml:space="preserve"> the samples will become the property of the State.  Each individual sample must be labeled with the 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33C7F1D8"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w:t>
      </w:r>
      <w:proofErr w:type="gramStart"/>
      <w:r>
        <w:rPr>
          <w:rFonts w:cs="Arial"/>
          <w:szCs w:val="22"/>
        </w:rPr>
        <w:t>$25,000</w:t>
      </w:r>
      <w:proofErr w:type="gramEnd"/>
      <w:r>
        <w:rPr>
          <w:rFonts w:cs="Arial"/>
          <w:szCs w:val="22"/>
        </w:rPr>
        <w:t xml:space="preserve"> they must submit a written request to the issuing agency at the address given in this document.  This request must be received in this office within fifteen (15) calendar days from the date of the contract </w:t>
      </w:r>
      <w:proofErr w:type="gramStart"/>
      <w:r>
        <w:rPr>
          <w:rFonts w:cs="Arial"/>
          <w:szCs w:val="22"/>
        </w:rPr>
        <w:t>award, and</w:t>
      </w:r>
      <w:proofErr w:type="gramEnd"/>
      <w:r>
        <w:rPr>
          <w:rFonts w:cs="Arial"/>
          <w:szCs w:val="22"/>
        </w:rPr>
        <w:t xml:space="preserve"> must contain specific sound reasons and any supporting documentation for the protest.  </w:t>
      </w:r>
      <w:r w:rsidR="002C6D07">
        <w:rPr>
          <w:rFonts w:cs="Arial"/>
          <w:b/>
          <w:szCs w:val="22"/>
        </w:rPr>
        <w:t>Note:</w:t>
      </w:r>
      <w:r w:rsidR="002C6D07">
        <w:rPr>
          <w:rFonts w:cs="Arial"/>
          <w:szCs w:val="22"/>
        </w:rPr>
        <w:t xml:space="preserve">  Contract award notices are sent </w:t>
      </w:r>
      <w:r w:rsidR="002C6D07">
        <w:rPr>
          <w:rFonts w:cs="Arial"/>
          <w:b/>
          <w:szCs w:val="22"/>
        </w:rPr>
        <w:t>only</w:t>
      </w:r>
      <w:r w:rsidR="002C6D07">
        <w:rPr>
          <w:rFonts w:cs="Arial"/>
          <w:szCs w:val="22"/>
        </w:rPr>
        <w:t xml:space="preserve"> to those </w:t>
      </w:r>
      <w:proofErr w:type="gramStart"/>
      <w:r w:rsidR="002C6D07">
        <w:rPr>
          <w:rFonts w:cs="Arial"/>
          <w:szCs w:val="22"/>
        </w:rPr>
        <w:t>actually awarded</w:t>
      </w:r>
      <w:proofErr w:type="gramEnd"/>
      <w:r w:rsidR="002C6D07">
        <w:rPr>
          <w:rFonts w:cs="Arial"/>
          <w:szCs w:val="22"/>
        </w:rPr>
        <w:t xml:space="preserve"> contracts, and not to every person or firm responding to this solicitation.  IFB status and Award notices are posted on the Internet at </w:t>
      </w:r>
      <w:hyperlink r:id="rId31" w:history="1">
        <w:r w:rsidR="002C6D07" w:rsidRPr="00836320">
          <w:rPr>
            <w:rStyle w:val="Hyperlink"/>
            <w:rFonts w:cs="Arial"/>
            <w:szCs w:val="22"/>
          </w:rPr>
          <w:t>https://evp.nc.gov</w:t>
        </w:r>
      </w:hyperlink>
      <w:r w:rsidR="002C6D07">
        <w:rPr>
          <w:rFonts w:cs="Arial"/>
          <w:szCs w:val="22"/>
        </w:rPr>
        <w:t xml:space="preserve">.  </w:t>
      </w:r>
      <w:r w:rsidR="002C6D07">
        <w:rPr>
          <w:rFonts w:cs="Arial"/>
          <w:b/>
          <w:szCs w:val="22"/>
        </w:rPr>
        <w:t>All protests will be governed by NCAC Title 9, Department of Information Technology (formerly Office of Information Technology Services), Subchapter 06B Sections .1101 - .1121</w:t>
      </w:r>
      <w:r>
        <w:rPr>
          <w:rFonts w:cs="Arial"/>
          <w:b/>
          <w:szCs w:val="22"/>
        </w:rPr>
        <w:t>.</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6A4C4F69"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w:t>
      </w:r>
      <w:r w:rsidR="00DA6A47">
        <w:rPr>
          <w:rFonts w:cs="Arial"/>
          <w:szCs w:val="22"/>
        </w:rPr>
        <w:t>The electronic Vendor Portal (</w:t>
      </w:r>
      <w:proofErr w:type="spellStart"/>
      <w:r w:rsidR="00DA6A47">
        <w:rPr>
          <w:rFonts w:cs="Arial"/>
          <w:szCs w:val="22"/>
        </w:rPr>
        <w:t>eVP</w:t>
      </w:r>
      <w:proofErr w:type="spellEnd"/>
      <w:r w:rsidR="00DA6A47">
        <w:rPr>
          <w:rFonts w:cs="Arial"/>
          <w:szCs w:val="22"/>
        </w:rPr>
        <w:t>) all</w:t>
      </w:r>
      <w:r w:rsidR="00DA6A47" w:rsidRPr="00987A88">
        <w:rPr>
          <w:rFonts w:cs="Arial"/>
          <w:szCs w:val="22"/>
        </w:rPr>
        <w:t xml:space="preserve">ows Vendors to electronically register with the State to receive electronic notification of current procurement opportunities for goods and services available on the </w:t>
      </w:r>
      <w:proofErr w:type="spellStart"/>
      <w:r w:rsidR="00DA6A47">
        <w:rPr>
          <w:rFonts w:cs="Arial"/>
          <w:szCs w:val="22"/>
        </w:rPr>
        <w:t>eVP</w:t>
      </w:r>
      <w:proofErr w:type="spellEnd"/>
      <w:r w:rsidR="00DA6A47" w:rsidRPr="00987A88">
        <w:rPr>
          <w:rFonts w:cs="Arial"/>
          <w:szCs w:val="22"/>
        </w:rPr>
        <w:t xml:space="preserve"> at the following web site: </w:t>
      </w:r>
      <w:hyperlink r:id="rId32" w:history="1">
        <w:r w:rsidR="00DA6A47" w:rsidRPr="00836320">
          <w:rPr>
            <w:rStyle w:val="Hyperlink"/>
            <w:rFonts w:cs="Arial"/>
            <w:szCs w:val="22"/>
          </w:rPr>
          <w:t>https://evp.nc.gov</w:t>
        </w:r>
      </w:hyperlink>
      <w:r w:rsidR="00DA6A47">
        <w:rPr>
          <w:rStyle w:val="Hyperlink"/>
          <w:rFonts w:cs="Arial"/>
          <w:szCs w:val="22"/>
        </w:rPr>
        <w:t>.</w:t>
      </w:r>
      <w:r w:rsidRPr="00987A88">
        <w:rPr>
          <w:rFonts w:cs="Arial"/>
          <w:szCs w:val="22"/>
        </w:rPr>
        <w:t xml:space="preserve">   </w:t>
      </w:r>
    </w:p>
    <w:p w14:paraId="6594AC3C" w14:textId="2493343E"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cs="Arial"/>
          <w:szCs w:val="22"/>
        </w:rPr>
        <w:t>record, and</w:t>
      </w:r>
      <w:proofErr w:type="gramEnd"/>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38" w:name="_Toc109030835"/>
      <w:r w:rsidRPr="00A067CA">
        <w:rPr>
          <w:rFonts w:cs="Arial"/>
          <w:szCs w:val="24"/>
        </w:rPr>
        <w:lastRenderedPageBreak/>
        <w:t>7.0</w:t>
      </w:r>
      <w:r w:rsidRPr="00A067CA">
        <w:rPr>
          <w:rFonts w:cs="Arial"/>
          <w:szCs w:val="24"/>
        </w:rPr>
        <w:tab/>
      </w:r>
      <w:r w:rsidR="00685793" w:rsidRPr="00A067CA">
        <w:rPr>
          <w:rFonts w:cs="Arial"/>
          <w:szCs w:val="24"/>
          <w:u w:val="single"/>
        </w:rPr>
        <w:t>DEPARTMENT OF INFORMATION TECHNOLOGY TERMS AND CONDITIONS</w:t>
      </w:r>
      <w:bookmarkEnd w:id="38"/>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 xml:space="preserve">As used </w:t>
      </w:r>
      <w:proofErr w:type="gramStart"/>
      <w:r>
        <w:rPr>
          <w:rFonts w:cs="Arial"/>
          <w:szCs w:val="22"/>
        </w:rPr>
        <w:t>herein;</w:t>
      </w:r>
      <w:proofErr w:type="gramEnd"/>
    </w:p>
    <w:p w14:paraId="434C03A9" w14:textId="3B56DB0D" w:rsidR="009C1176" w:rsidRPr="009C1176" w:rsidRDefault="009C1176" w:rsidP="009C1176">
      <w:pPr>
        <w:pStyle w:val="ListParagraph"/>
        <w:numPr>
          <w:ilvl w:val="1"/>
          <w:numId w:val="7"/>
        </w:numPr>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w:t>
      </w:r>
      <w:proofErr w:type="gramStart"/>
      <w:r w:rsidR="00A53870">
        <w:rPr>
          <w:rFonts w:cs="Arial"/>
          <w:szCs w:val="22"/>
        </w:rPr>
        <w:t>8, and</w:t>
      </w:r>
      <w:proofErr w:type="gramEnd"/>
      <w:r w:rsidR="00A53870">
        <w:rPr>
          <w:rFonts w:cs="Arial"/>
          <w:szCs w:val="22"/>
        </w:rPr>
        <w:t xml:space="preserve">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with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Agency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modification in site preparation which are directly attributable to incomplete or erroneous specifications provided by the </w:t>
      </w:r>
      <w:proofErr w:type="gramStart"/>
      <w:r w:rsidRPr="00471540">
        <w:rPr>
          <w:rFonts w:cs="Arial"/>
          <w:szCs w:val="22"/>
        </w:rPr>
        <w:t>Vendor</w:t>
      </w:r>
      <w:proofErr w:type="gramEnd"/>
      <w:r w:rsidRPr="00471540">
        <w:rPr>
          <w:rFonts w:cs="Arial"/>
          <w:szCs w:val="22"/>
        </w:rPr>
        <w:t xml:space="preserve">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w:t>
      </w:r>
      <w:proofErr w:type="gramStart"/>
      <w:r w:rsidRPr="00471540">
        <w:rPr>
          <w:rFonts w:cs="Arial"/>
          <w:szCs w:val="22"/>
        </w:rPr>
        <w:t>Contract;</w:t>
      </w:r>
      <w:proofErr w:type="gramEnd"/>
      <w:r w:rsidRPr="00471540">
        <w:rPr>
          <w:rFonts w:cs="Arial"/>
          <w:szCs w:val="22"/>
        </w:rPr>
        <w:t xml:space="preserve">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w:t>
      </w:r>
      <w:proofErr w:type="gramStart"/>
      <w:r w:rsidRPr="00471540">
        <w:rPr>
          <w:rFonts w:cs="Arial"/>
          <w:szCs w:val="22"/>
        </w:rPr>
        <w:t>States;</w:t>
      </w:r>
      <w:proofErr w:type="gramEnd"/>
      <w:r w:rsidRPr="00471540">
        <w:rPr>
          <w:rFonts w:cs="Arial"/>
          <w:szCs w:val="22"/>
        </w:rPr>
        <w:t xml:space="preserve">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w:t>
      </w:r>
      <w:proofErr w:type="gramStart"/>
      <w:r w:rsidRPr="00471540">
        <w:rPr>
          <w:rFonts w:cs="Arial"/>
          <w:szCs w:val="22"/>
        </w:rPr>
        <w:t>goods</w:t>
      </w:r>
      <w:proofErr w:type="gramEnd"/>
      <w:r w:rsidRPr="00471540">
        <w:rPr>
          <w:rFonts w:cs="Arial"/>
          <w:szCs w:val="22"/>
        </w:rPr>
        <w:t xml:space="preserve">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w:t>
      </w:r>
      <w:proofErr w:type="gramStart"/>
      <w:r w:rsidRPr="00471540">
        <w:rPr>
          <w:rFonts w:cs="Arial"/>
          <w:szCs w:val="22"/>
        </w:rPr>
        <w:t>performance</w:t>
      </w:r>
      <w:proofErr w:type="gramEnd"/>
      <w:r w:rsidRPr="00471540">
        <w:rPr>
          <w:rFonts w:cs="Arial"/>
          <w:szCs w:val="22"/>
        </w:rPr>
        <w:t xml:space="preserv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Warranties</w:t>
      </w:r>
      <w:r w:rsidRPr="00471540">
        <w:rPr>
          <w:rFonts w:cs="Arial"/>
          <w:b/>
          <w:szCs w:val="22"/>
        </w:rPr>
        <w:t>:</w:t>
      </w:r>
      <w:r w:rsidRPr="00471540">
        <w:rPr>
          <w:rFonts w:cs="Arial"/>
          <w:szCs w:val="22"/>
        </w:rPr>
        <w:t xml:space="preserve"> Vendor shall assign all applicable </w:t>
      </w:r>
      <w:proofErr w:type="gramStart"/>
      <w:r w:rsidRPr="00471540">
        <w:rPr>
          <w:rFonts w:cs="Arial"/>
          <w:szCs w:val="22"/>
        </w:rPr>
        <w:t>third party</w:t>
      </w:r>
      <w:proofErr w:type="gramEnd"/>
      <w:r w:rsidRPr="00471540">
        <w:rPr>
          <w:rFonts w:cs="Arial"/>
          <w:szCs w:val="22"/>
        </w:rPr>
        <w:t xml:space="preserve">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lastRenderedPageBreak/>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noticed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Vendor personnel shall perform their duties on the premises of the State, during the State’s regular </w:t>
      </w:r>
      <w:proofErr w:type="gramStart"/>
      <w:r w:rsidRPr="00482545">
        <w:rPr>
          <w:rFonts w:cs="Arial"/>
          <w:szCs w:val="22"/>
        </w:rPr>
        <w:t>work days</w:t>
      </w:r>
      <w:proofErr w:type="gramEnd"/>
      <w:r w:rsidRPr="00482545">
        <w:rPr>
          <w:rFonts w:cs="Arial"/>
          <w:szCs w:val="22"/>
        </w:rPr>
        <w:t xml:space="preserve">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 xml:space="preserve">Such use does not conflict with the terms, </w:t>
      </w:r>
      <w:proofErr w:type="gramStart"/>
      <w:r w:rsidRPr="00482545">
        <w:rPr>
          <w:rFonts w:cs="Arial"/>
          <w:szCs w:val="22"/>
        </w:rPr>
        <w:t>specifications</w:t>
      </w:r>
      <w:proofErr w:type="gramEnd"/>
      <w:r w:rsidRPr="00482545">
        <w:rPr>
          <w:rFonts w:cs="Arial"/>
          <w:szCs w:val="22"/>
        </w:rPr>
        <w:t xml:space="preserve">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 xml:space="preserve">Such use does not conflict with any procurement law, </w:t>
      </w:r>
      <w:proofErr w:type="gramStart"/>
      <w:r w:rsidRPr="00482545">
        <w:rPr>
          <w:rFonts w:cs="Arial"/>
          <w:szCs w:val="22"/>
        </w:rPr>
        <w:t>regulation</w:t>
      </w:r>
      <w:proofErr w:type="gramEnd"/>
      <w:r w:rsidRPr="00482545">
        <w:rPr>
          <w:rFonts w:cs="Arial"/>
          <w:szCs w:val="22"/>
        </w:rPr>
        <w:t xml:space="preserve">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w:t>
      </w:r>
      <w:proofErr w:type="gramStart"/>
      <w:r w:rsidRPr="00471540">
        <w:rPr>
          <w:rFonts w:cs="Arial"/>
          <w:szCs w:val="22"/>
        </w:rPr>
        <w:t>third party</w:t>
      </w:r>
      <w:proofErr w:type="gramEnd"/>
      <w:r w:rsidRPr="00471540">
        <w:rPr>
          <w:rFonts w:cs="Arial"/>
          <w:szCs w:val="22"/>
        </w:rPr>
        <w:t xml:space="preserve">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Vendor shall timely exercise its contractual remedies against any non-performing subcontractor and, when appropriate, substitute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471540">
        <w:rPr>
          <w:rFonts w:cs="Arial"/>
          <w:szCs w:val="22"/>
        </w:rPr>
        <w:t>third party</w:t>
      </w:r>
      <w:proofErr w:type="gramEnd"/>
      <w:r w:rsidRPr="00471540">
        <w:rPr>
          <w:rFonts w:cs="Arial"/>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w:t>
      </w:r>
      <w:proofErr w:type="gramStart"/>
      <w:r w:rsidRPr="00471540">
        <w:rPr>
          <w:rFonts w:cs="Arial"/>
          <w:szCs w:val="22"/>
        </w:rPr>
        <w:t>in order to</w:t>
      </w:r>
      <w:proofErr w:type="gramEnd"/>
      <w:r w:rsidRPr="00471540">
        <w:rPr>
          <w:rFonts w:cs="Arial"/>
          <w:szCs w:val="22"/>
        </w:rPr>
        <w:t xml:space="preserve"> incorporate any work by third party subcontractor(s). </w:t>
      </w:r>
    </w:p>
    <w:p w14:paraId="4FF6564A"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Intellectual Property</w:t>
      </w:r>
      <w:r w:rsidRPr="00482545">
        <w:rPr>
          <w:rFonts w:cs="Arial"/>
          <w:szCs w:val="22"/>
        </w:rPr>
        <w:t>.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482545">
        <w:rPr>
          <w:rFonts w:cs="Arial"/>
          <w:szCs w:val="22"/>
        </w:rPr>
        <w:t>all of</w:t>
      </w:r>
      <w:proofErr w:type="gramEnd"/>
      <w:r w:rsidRPr="00482545">
        <w:rPr>
          <w:rFonts w:cs="Arial"/>
          <w:szCs w:val="22"/>
        </w:rPr>
        <w:t xml:space="preserve"> its own necessary management, supervision, labor, facilities, furniture, computer and </w:t>
      </w:r>
      <w:r w:rsidRPr="00482545">
        <w:rPr>
          <w:rFonts w:cs="Arial"/>
          <w:szCs w:val="22"/>
        </w:rPr>
        <w:lastRenderedPageBreak/>
        <w:t>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spacing w:line="240" w:lineRule="atLeast"/>
        <w:ind w:left="1440" w:hanging="360"/>
        <w:jc w:val="both"/>
        <w:rPr>
          <w:rFonts w:cs="Arial"/>
          <w:szCs w:val="22"/>
        </w:rPr>
      </w:pPr>
      <w:r w:rsidRPr="00482545">
        <w:rPr>
          <w:rFonts w:cs="Arial"/>
          <w:szCs w:val="22"/>
        </w:rPr>
        <w:t xml:space="preserve">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w:t>
      </w:r>
      <w:proofErr w:type="gramStart"/>
      <w:r w:rsidRPr="00482545">
        <w:rPr>
          <w:rFonts w:cs="Arial"/>
          <w:szCs w:val="22"/>
        </w:rPr>
        <w:t>entering into</w:t>
      </w:r>
      <w:proofErr w:type="gramEnd"/>
      <w:r w:rsidRPr="00482545">
        <w:rPr>
          <w:rFonts w:cs="Arial"/>
          <w:szCs w:val="22"/>
        </w:rPr>
        <w:t xml:space="preserve">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xml:space="preserve">): Deliverables comprising goods, </w:t>
      </w:r>
      <w:proofErr w:type="gramStart"/>
      <w:r w:rsidRPr="00471540">
        <w:rPr>
          <w:rFonts w:cs="Arial"/>
          <w:szCs w:val="22"/>
        </w:rPr>
        <w:t>equipment</w:t>
      </w:r>
      <w:proofErr w:type="gramEnd"/>
      <w:r w:rsidRPr="00471540">
        <w:rPr>
          <w:rFonts w:cs="Arial"/>
          <w:szCs w:val="22"/>
        </w:rPr>
        <w:t xml:space="preserve">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with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t>
      </w:r>
      <w:r w:rsidRPr="008F5CF5">
        <w:rPr>
          <w:rFonts w:cs="Arial"/>
          <w:szCs w:val="22"/>
        </w:rPr>
        <w:lastRenderedPageBreak/>
        <w:t xml:space="preserve">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Error Correction</w:t>
      </w:r>
      <w:r w:rsidRPr="008F5CF5">
        <w:rPr>
          <w:rFonts w:cs="Arial"/>
          <w:szCs w:val="22"/>
        </w:rPr>
        <w:t>.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2A5A12">
      <w:pPr>
        <w:numPr>
          <w:ilvl w:val="1"/>
          <w:numId w:val="17"/>
        </w:numPr>
        <w:spacing w:line="240" w:lineRule="atLeast"/>
        <w:ind w:left="1440" w:hanging="360"/>
        <w:jc w:val="both"/>
        <w:rPr>
          <w:rFonts w:cs="Arial"/>
          <w:szCs w:val="22"/>
        </w:rPr>
      </w:pPr>
      <w:r w:rsidRPr="008F5CF5">
        <w:rPr>
          <w:rFonts w:cs="Arial"/>
          <w:szCs w:val="22"/>
        </w:rPr>
        <w:t xml:space="preserve">Vendor shall notify the State of any material errors or defects in the Deliverables </w:t>
      </w:r>
      <w:proofErr w:type="gramStart"/>
      <w:r w:rsidRPr="008F5CF5">
        <w:rPr>
          <w:rFonts w:cs="Arial"/>
          <w:szCs w:val="22"/>
        </w:rPr>
        <w:t>known, or</w:t>
      </w:r>
      <w:proofErr w:type="gramEnd"/>
      <w:r w:rsidRPr="008F5CF5">
        <w:rPr>
          <w:rFonts w:cs="Arial"/>
          <w:szCs w:val="22"/>
        </w:rPr>
        <w:t xml:space="preserve">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w:t>
      </w:r>
      <w:proofErr w:type="gramStart"/>
      <w:r w:rsidR="00ED5BEB" w:rsidRPr="00ED5BEB">
        <w:rPr>
          <w:rFonts w:eastAsia="Calibri" w:cs="Arial"/>
          <w:szCs w:val="22"/>
        </w:rPr>
        <w:t>In the event that</w:t>
      </w:r>
      <w:proofErr w:type="gramEnd"/>
      <w:r w:rsidR="00ED5BEB" w:rsidRPr="00ED5BEB">
        <w:rPr>
          <w:rFonts w:eastAsia="Calibri" w:cs="Arial"/>
          <w:szCs w:val="22"/>
        </w:rPr>
        <w:t xml:space="preserve">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w:t>
      </w:r>
      <w:proofErr w:type="gramStart"/>
      <w:r w:rsidRPr="00471540">
        <w:rPr>
          <w:rFonts w:cs="Arial"/>
          <w:szCs w:val="22"/>
        </w:rPr>
        <w:t>on a monthly basis</w:t>
      </w:r>
      <w:proofErr w:type="gramEnd"/>
      <w:r w:rsidRPr="00471540">
        <w:rPr>
          <w:rFonts w:cs="Arial"/>
          <w:szCs w:val="22"/>
        </w:rPr>
        <w:t xml:space="preserve">,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w:t>
      </w:r>
      <w:r w:rsidRPr="00471540">
        <w:rPr>
          <w:rFonts w:cs="Arial"/>
          <w:szCs w:val="22"/>
        </w:rPr>
        <w:lastRenderedPageBreak/>
        <w:t xml:space="preserve">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39"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Pr="00471540">
        <w:rPr>
          <w:rFonts w:cs="Arial"/>
          <w:szCs w:val="22"/>
          <w:lang w:val="en-GB"/>
        </w:rPr>
        <w:fldChar w:fldCharType="begin">
          <w:ffData>
            <w:name w:val="Dropdown3"/>
            <w:enabled/>
            <w:calcOnExit w:val="0"/>
            <w:ddList>
              <w:listEntry w:val="installation"/>
              <w:listEntry w:val="delivery "/>
            </w:ddList>
          </w:ffData>
        </w:fldChar>
      </w:r>
      <w:bookmarkStart w:id="40" w:name="Dropdown3"/>
      <w:r w:rsidRPr="00471540">
        <w:rPr>
          <w:rFonts w:cs="Arial"/>
          <w:szCs w:val="22"/>
          <w:lang w:val="en-GB"/>
        </w:rPr>
        <w:instrText xml:space="preserve"> FORMDROPDOWN </w:instrText>
      </w:r>
      <w:r w:rsidR="003E73A4">
        <w:rPr>
          <w:rFonts w:cs="Arial"/>
          <w:szCs w:val="22"/>
          <w:lang w:val="en-GB"/>
        </w:rPr>
      </w:r>
      <w:r w:rsidR="003E73A4">
        <w:rPr>
          <w:rFonts w:cs="Arial"/>
          <w:szCs w:val="22"/>
          <w:lang w:val="en-GB"/>
        </w:rPr>
        <w:fldChar w:fldCharType="separate"/>
      </w:r>
      <w:r w:rsidRPr="00471540">
        <w:rPr>
          <w:rFonts w:cs="Arial"/>
          <w:szCs w:val="22"/>
          <w:lang w:val="en-GB"/>
        </w:rPr>
        <w:fldChar w:fldCharType="end"/>
      </w:r>
      <w:bookmarkEnd w:id="40"/>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place">
        <w:smartTag w:uri="urn:schemas-microsoft-com:office:smarttags" w:element="State">
          <w:r w:rsidRPr="00471540">
            <w:rPr>
              <w:rFonts w:cs="Arial"/>
              <w:szCs w:val="22"/>
              <w:lang w:val="en-GB"/>
            </w:rPr>
            <w:t>North Carolina</w:t>
          </w:r>
        </w:smartTag>
      </w:smartTag>
      <w:r w:rsidRPr="00471540">
        <w:rPr>
          <w:rFonts w:cs="Arial"/>
          <w:szCs w:val="22"/>
          <w:lang w:val="en-GB"/>
        </w:rPr>
        <w:t>.  Deliverables discovered to be defective or failing to conform to the specifications may be rejected upon initial inspection or at any later time if the defects contained in the Deliverables or non-compliance with the 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w:t>
      </w:r>
      <w:r w:rsidRPr="00471540">
        <w:rPr>
          <w:rFonts w:cs="Arial"/>
          <w:szCs w:val="22"/>
        </w:rPr>
        <w:lastRenderedPageBreak/>
        <w:t xml:space="preserve">Deliverables from the premises of the State Agency within </w:t>
      </w:r>
      <w:r w:rsidRPr="00471540">
        <w:rPr>
          <w:rFonts w:cs="Arial"/>
          <w:szCs w:val="22"/>
        </w:rPr>
        <w:fldChar w:fldCharType="begin">
          <w:ffData>
            <w:name w:val="Dropdown4"/>
            <w:enabled/>
            <w:calcOnExit w:val="0"/>
            <w:ddList>
              <w:listEntry w:val="seven (7) "/>
              <w:listEntry w:val="fourteen (14) "/>
              <w:listEntry w:val="five (5) "/>
            </w:ddList>
          </w:ffData>
        </w:fldChar>
      </w:r>
      <w:bookmarkStart w:id="41" w:name="Dropdown4"/>
      <w:r w:rsidRPr="00471540">
        <w:rPr>
          <w:rFonts w:cs="Arial"/>
          <w:szCs w:val="22"/>
        </w:rPr>
        <w:instrText xml:space="preserve"> FORMDROPDOWN </w:instrText>
      </w:r>
      <w:r w:rsidR="003E73A4">
        <w:rPr>
          <w:rFonts w:cs="Arial"/>
          <w:szCs w:val="22"/>
        </w:rPr>
      </w:r>
      <w:r w:rsidR="003E73A4">
        <w:rPr>
          <w:rFonts w:cs="Arial"/>
          <w:szCs w:val="22"/>
        </w:rPr>
        <w:fldChar w:fldCharType="separate"/>
      </w:r>
      <w:r w:rsidRPr="00471540">
        <w:rPr>
          <w:rFonts w:cs="Arial"/>
          <w:szCs w:val="22"/>
        </w:rPr>
        <w:fldChar w:fldCharType="end"/>
      </w:r>
      <w:bookmarkEnd w:id="41"/>
      <w:r w:rsidRPr="00471540">
        <w:rPr>
          <w:rFonts w:cs="Arial"/>
          <w:szCs w:val="22"/>
        </w:rPr>
        <w:t xml:space="preserve"> calendar days of notification, unless otherwise agreed by the State Agency.  Rejected items may be regarded as abandoned if not removed by Vendor as provided herein.</w:t>
      </w:r>
      <w:bookmarkEnd w:id="39"/>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w:t>
      </w:r>
      <w:r w:rsidRPr="00471540">
        <w:rPr>
          <w:rFonts w:cs="Arial"/>
          <w:szCs w:val="22"/>
        </w:rPr>
        <w:lastRenderedPageBreak/>
        <w:t xml:space="preserve">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2A5A12">
      <w:pPr>
        <w:numPr>
          <w:ilvl w:val="0"/>
          <w:numId w:val="10"/>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t xml:space="preserve">That the Vendor shall be notified within a reasonable time in writing by the State of any such claim; and, </w:t>
      </w:r>
    </w:p>
    <w:p w14:paraId="1FDCD492"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lastRenderedPageBreak/>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w:t>
      </w:r>
      <w:proofErr w:type="spellStart"/>
      <w:r w:rsidRPr="00471540">
        <w:rPr>
          <w:rFonts w:cs="Arial"/>
          <w:szCs w:val="22"/>
        </w:rPr>
        <w:t>noninfringing</w:t>
      </w:r>
      <w:proofErr w:type="spellEnd"/>
      <w:r w:rsidRPr="00471540">
        <w:rPr>
          <w:rFonts w:cs="Arial"/>
          <w:szCs w:val="22"/>
        </w:rPr>
        <w:t xml:space="preserve">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Automobile</w:t>
      </w:r>
      <w:r w:rsidRPr="00471540">
        <w:rPr>
          <w:rFonts w:cs="Arial"/>
          <w:szCs w:val="22"/>
        </w:rPr>
        <w:t xml:space="preserve"> - Automobile Liability Insurance, to include liability coverage, covering all owned, hired and non-owned vehicles, used in connection with the Contract.  The minimum combined </w:t>
      </w:r>
      <w:r w:rsidRPr="00471540">
        <w:rPr>
          <w:rFonts w:cs="Arial"/>
          <w:szCs w:val="22"/>
        </w:rPr>
        <w:lastRenderedPageBreak/>
        <w:t>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2"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2"/>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3" w:name="_Ref505070948"/>
      <w:r w:rsidRPr="00B23E5F">
        <w:rPr>
          <w:rFonts w:ascii="Arial Bold" w:hAnsi="Arial Bold" w:cs="Arial"/>
          <w:b/>
          <w:caps/>
          <w:szCs w:val="22"/>
          <w:u w:val="single"/>
        </w:rPr>
        <w:t>Default</w:t>
      </w:r>
      <w:r w:rsidRPr="00471540">
        <w:rPr>
          <w:rFonts w:cs="Arial"/>
          <w:b/>
          <w:szCs w:val="22"/>
        </w:rPr>
        <w:t xml:space="preserve">: </w:t>
      </w:r>
      <w:bookmarkEnd w:id="43"/>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spacing w:line="240" w:lineRule="atLeast"/>
        <w:ind w:left="1440" w:hanging="360"/>
        <w:jc w:val="both"/>
        <w:rPr>
          <w:rFonts w:cs="Arial"/>
          <w:sz w:val="22"/>
          <w:szCs w:val="22"/>
        </w:rPr>
      </w:pPr>
      <w:bookmarkStart w:id="44" w:name="_Hlk499728394"/>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bookmarkEnd w:id="44"/>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lastRenderedPageBreak/>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bookmarkStart w:id="45" w:name="_Hlk499728746"/>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bookmarkEnd w:id="45"/>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6" w:name="_Ref505070759"/>
      <w:r w:rsidRPr="00FF50A6">
        <w:rPr>
          <w:rFonts w:ascii="Arial Bold" w:hAnsi="Arial Bold" w:cs="Arial"/>
          <w:b/>
          <w:caps/>
          <w:szCs w:val="22"/>
          <w:u w:val="single"/>
        </w:rPr>
        <w:t>Limitation of Vendor’s Liability</w:t>
      </w:r>
      <w:r w:rsidRPr="00471540">
        <w:rPr>
          <w:rFonts w:cs="Arial"/>
          <w:b/>
          <w:szCs w:val="22"/>
        </w:rPr>
        <w:t>:</w:t>
      </w:r>
      <w:bookmarkEnd w:id="46"/>
    </w:p>
    <w:p w14:paraId="184C2D1C" w14:textId="77777777" w:rsidR="00471540" w:rsidRPr="00471540" w:rsidRDefault="00471540" w:rsidP="00FF50A6">
      <w:pPr>
        <w:numPr>
          <w:ilvl w:val="1"/>
          <w:numId w:val="7"/>
        </w:numPr>
        <w:spacing w:line="240" w:lineRule="atLeast"/>
        <w:ind w:left="1440" w:hanging="360"/>
        <w:jc w:val="both"/>
        <w:rPr>
          <w:rFonts w:cs="Arial"/>
          <w:szCs w:val="22"/>
        </w:rPr>
      </w:pPr>
      <w:bookmarkStart w:id="47" w:name="_Hlk499728874"/>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bookmarkEnd w:id="47"/>
    <w:p w14:paraId="3D6B48B0" w14:textId="75CAF5F0"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BE60A2">
        <w:rPr>
          <w:rFonts w:cs="Arial"/>
          <w:szCs w:val="22"/>
        </w:rPr>
        <w:t>two times</w:t>
      </w:r>
      <w:r w:rsidRPr="00471540">
        <w:rPr>
          <w:rFonts w:cs="Arial"/>
          <w:szCs w:val="22"/>
        </w:rPr>
        <w:t xml:space="preserve"> the value of the Contract. </w:t>
      </w:r>
    </w:p>
    <w:p w14:paraId="57D066A5" w14:textId="7DDC4E08" w:rsidR="00471540" w:rsidRPr="00471540" w:rsidRDefault="00471540" w:rsidP="00BE60A2">
      <w:pPr>
        <w:numPr>
          <w:ilvl w:val="1"/>
          <w:numId w:val="7"/>
        </w:numPr>
        <w:spacing w:line="240" w:lineRule="atLeast"/>
        <w:ind w:left="1440" w:hanging="360"/>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sidRPr="00BE60A2">
        <w:rPr>
          <w:rFonts w:cs="Arial"/>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48"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48"/>
      <w:r w:rsidRPr="00471540">
        <w:rPr>
          <w:rFonts w:cs="Arial"/>
          <w:b/>
          <w:szCs w:val="22"/>
        </w:rPr>
        <w:t xml:space="preserve"> </w:t>
      </w:r>
    </w:p>
    <w:p w14:paraId="76FB2003" w14:textId="2914BEBA"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 xml:space="preserve">whether tangible or intangible, arising out of the ordinary negligence, </w:t>
      </w:r>
      <w:proofErr w:type="spellStart"/>
      <w:r w:rsidRPr="00471540">
        <w:rPr>
          <w:rFonts w:cs="Arial"/>
          <w:szCs w:val="22"/>
          <w:lang w:val="en-GB"/>
        </w:rPr>
        <w:t>willful</w:t>
      </w:r>
      <w:proofErr w:type="spellEnd"/>
      <w:r w:rsidRPr="00471540">
        <w:rPr>
          <w:rFonts w:cs="Arial"/>
          <w:szCs w:val="22"/>
          <w:lang w:val="en-GB"/>
        </w:rPr>
        <w:t xml:space="preserve"> or </w:t>
      </w:r>
      <w:r w:rsidRPr="00471540">
        <w:rPr>
          <w:rFonts w:cs="Arial"/>
          <w:szCs w:val="22"/>
          <w:lang w:val="en-GB"/>
        </w:rPr>
        <w:lastRenderedPageBreak/>
        <w:t>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49" w:name="_Ref505070921"/>
      <w:bookmarkStart w:id="50"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49"/>
      <w:bookmarkEnd w:id="50"/>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2A5A12">
      <w:pPr>
        <w:numPr>
          <w:ilvl w:val="1"/>
          <w:numId w:val="2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2A5A12">
      <w:pPr>
        <w:numPr>
          <w:ilvl w:val="1"/>
          <w:numId w:val="2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FF50A6">
      <w:pPr>
        <w:shd w:val="clear" w:color="auto" w:fill="FFFFFF"/>
        <w:ind w:left="72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7777777"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Pr="00471540">
        <w:rPr>
          <w:rFonts w:cs="Arial"/>
          <w:b/>
          <w:szCs w:val="22"/>
        </w:rPr>
        <w:t>:</w:t>
      </w:r>
      <w:r w:rsidRPr="00471540">
        <w:rPr>
          <w:rFonts w:cs="Arial"/>
          <w:szCs w:val="22"/>
        </w:rPr>
        <w:t xml:space="preserve"> </w:t>
      </w:r>
      <w:r w:rsidR="000C78F7">
        <w:rPr>
          <w:rFonts w:cs="Arial"/>
          <w:szCs w:val="22"/>
        </w:rPr>
        <w:t>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w:t>
      </w:r>
      <w:r w:rsidRPr="00471540">
        <w:rPr>
          <w:rFonts w:cs="Arial"/>
          <w:szCs w:val="22"/>
        </w:rPr>
        <w:lastRenderedPageBreak/>
        <w:t xml:space="preserve">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w:t>
      </w:r>
      <w:smartTag w:uri="urn:schemas-microsoft-com:office:smarttags" w:element="State">
        <w:r w:rsidRPr="00471540">
          <w:rPr>
            <w:rFonts w:cs="Arial"/>
            <w:szCs w:val="22"/>
          </w:rPr>
          <w:t>North Carolina</w:t>
        </w:r>
      </w:smartTag>
      <w:r w:rsidRPr="00471540">
        <w:rPr>
          <w:rFonts w:cs="Arial"/>
          <w:szCs w:val="22"/>
        </w:rPr>
        <w:t xml:space="preserve">,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In the event that a court of competent jurisdiction holds that a provision or requirement of this Contract violates any applicable law, each such provision or requirement shall be 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lastRenderedPageBreak/>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1"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1"/>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455EAA83" w14:textId="77777777"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AF4AC6">
        <w:rPr>
          <w:rFonts w:cs="Arial"/>
          <w:szCs w:val="22"/>
        </w:rPr>
        <w:t xml:space="preserve">  </w:t>
      </w:r>
      <w:r w:rsidR="000C78F7" w:rsidRPr="00AF4AC6">
        <w:rPr>
          <w:rFonts w:cs="Arial"/>
          <w:szCs w:val="22"/>
        </w:rPr>
        <w:t>Reserved.</w:t>
      </w:r>
    </w:p>
    <w:p w14:paraId="5BC03316" w14:textId="77777777" w:rsidR="00A77708" w:rsidRDefault="00A77708" w:rsidP="008D5D30">
      <w:pPr>
        <w:spacing w:line="240" w:lineRule="atLeast"/>
        <w:jc w:val="both"/>
        <w:rPr>
          <w:rFonts w:cs="Arial"/>
          <w:b/>
          <w:szCs w:val="22"/>
        </w:rPr>
      </w:pPr>
    </w:p>
    <w:sectPr w:rsidR="00A77708" w:rsidSect="00AB4B18">
      <w:headerReference w:type="default" r:id="rId33"/>
      <w:footerReference w:type="default" r:id="rId34"/>
      <w:pgSz w:w="12240" w:h="15840" w:code="1"/>
      <w:pgMar w:top="994" w:right="720" w:bottom="432" w:left="720" w:header="720" w:footer="89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Pacyna, Andrea T" w:date="2022-07-13T14:20:00Z" w:initials="PAT">
    <w:p w14:paraId="19E4BE17" w14:textId="77777777" w:rsidR="00A33E20" w:rsidRDefault="00A33E20" w:rsidP="005967F3">
      <w:pPr>
        <w:pStyle w:val="CommentText"/>
      </w:pPr>
      <w:r>
        <w:rPr>
          <w:rStyle w:val="CommentReference"/>
        </w:rPr>
        <w:annotationRef/>
      </w:r>
      <w:r>
        <w:t>This link is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4BE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F0163" w16cex:dateUtc="2022-07-13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4BE17" w16cid:durableId="267F0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4253" w14:textId="77777777" w:rsidR="00443126" w:rsidRDefault="00443126">
      <w:r>
        <w:separator/>
      </w:r>
    </w:p>
  </w:endnote>
  <w:endnote w:type="continuationSeparator" w:id="0">
    <w:p w14:paraId="28B64683" w14:textId="77777777" w:rsidR="00443126" w:rsidRDefault="0044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CBF5" w14:textId="77777777" w:rsidR="00626636" w:rsidRDefault="00626636" w:rsidP="005C494D">
    <w:pPr>
      <w:pStyle w:val="Footer"/>
      <w:tabs>
        <w:tab w:val="clear" w:pos="4320"/>
        <w:tab w:val="clear" w:pos="8640"/>
        <w:tab w:val="center" w:pos="5040"/>
        <w:tab w:val="right" w:pos="10800"/>
      </w:tabs>
      <w:rPr>
        <w:sz w:val="16"/>
        <w:szCs w:val="16"/>
      </w:rPr>
    </w:pPr>
  </w:p>
  <w:p w14:paraId="392172AF" w14:textId="463F1D38" w:rsidR="00626636" w:rsidRPr="00CB0AC0" w:rsidRDefault="00626636"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5062C">
      <w:rPr>
        <w:bCs/>
        <w:noProof/>
        <w:sz w:val="16"/>
        <w:szCs w:val="16"/>
      </w:rPr>
      <w:t>13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5062C">
      <w:rPr>
        <w:bCs/>
        <w:noProof/>
        <w:sz w:val="16"/>
        <w:szCs w:val="16"/>
      </w:rPr>
      <w:t>32</w:t>
    </w:r>
    <w:r w:rsidRPr="00FD3CEE">
      <w:rPr>
        <w:bCs/>
        <w:sz w:val="16"/>
        <w:szCs w:val="16"/>
      </w:rPr>
      <w:fldChar w:fldCharType="end"/>
    </w:r>
    <w:r>
      <w:rPr>
        <w:bCs/>
        <w:sz w:val="16"/>
        <w:szCs w:val="16"/>
      </w:rPr>
      <w:tab/>
    </w:r>
    <w:r>
      <w:rPr>
        <w:sz w:val="16"/>
        <w:szCs w:val="16"/>
      </w:rPr>
      <w:t>Ver</w:t>
    </w:r>
    <w:r w:rsidR="008150E7">
      <w:rPr>
        <w:sz w:val="16"/>
        <w:szCs w:val="16"/>
      </w:rPr>
      <w:t>. 2023.07.03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7B4E" w14:textId="77777777" w:rsidR="00443126" w:rsidRDefault="00443126">
      <w:r>
        <w:separator/>
      </w:r>
    </w:p>
  </w:footnote>
  <w:footnote w:type="continuationSeparator" w:id="0">
    <w:p w14:paraId="118BF012" w14:textId="77777777" w:rsidR="00443126" w:rsidRDefault="0044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65E" w14:textId="77777777" w:rsidR="00626636" w:rsidRPr="00FB52D4" w:rsidRDefault="00626636">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626636" w:rsidRDefault="0062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4D4"/>
    <w:multiLevelType w:val="multilevel"/>
    <w:tmpl w:val="EB34C9DC"/>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7"/>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CB6133"/>
    <w:multiLevelType w:val="hybridMultilevel"/>
    <w:tmpl w:val="35E61A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3"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51814"/>
    <w:multiLevelType w:val="hybridMultilevel"/>
    <w:tmpl w:val="6B0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D21118"/>
    <w:multiLevelType w:val="multilevel"/>
    <w:tmpl w:val="14600F6A"/>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49563AF8"/>
    <w:multiLevelType w:val="multilevel"/>
    <w:tmpl w:val="D51A0310"/>
    <w:lvl w:ilvl="0">
      <w:start w:val="3"/>
      <w:numFmt w:val="decimal"/>
      <w:lvlText w:val="%1"/>
      <w:lvlJc w:val="left"/>
      <w:pPr>
        <w:ind w:left="480" w:hanging="480"/>
      </w:pPr>
      <w:rPr>
        <w:rFonts w:hint="default"/>
      </w:rPr>
    </w:lvl>
    <w:lvl w:ilvl="1">
      <w:start w:val="6"/>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5CB167E"/>
    <w:multiLevelType w:val="multilevel"/>
    <w:tmpl w:val="09404BCC"/>
    <w:lvl w:ilvl="0">
      <w:start w:val="3"/>
      <w:numFmt w:val="decimal"/>
      <w:lvlText w:val="%1"/>
      <w:lvlJc w:val="left"/>
      <w:pPr>
        <w:ind w:left="360" w:hanging="360"/>
      </w:pPr>
      <w:rPr>
        <w:rFonts w:hint="default"/>
      </w:rPr>
    </w:lvl>
    <w:lvl w:ilvl="1">
      <w:start w:val="7"/>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5F6835"/>
    <w:multiLevelType w:val="singleLevel"/>
    <w:tmpl w:val="79F66E08"/>
    <w:lvl w:ilvl="0">
      <w:start w:val="1"/>
      <w:numFmt w:val="decimal"/>
      <w:lvlText w:val="%1)"/>
      <w:lvlJc w:val="left"/>
      <w:pPr>
        <w:ind w:left="360" w:hanging="360"/>
      </w:pPr>
      <w:rPr>
        <w:b/>
      </w:rPr>
    </w:lvl>
  </w:abstractNum>
  <w:abstractNum w:abstractNumId="30" w15:restartNumberingAfterBreak="0">
    <w:nsid w:val="7BC21520"/>
    <w:multiLevelType w:val="hybridMultilevel"/>
    <w:tmpl w:val="3992032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16cid:durableId="688877243">
    <w:abstractNumId w:val="29"/>
  </w:num>
  <w:num w:numId="2" w16cid:durableId="1530416466">
    <w:abstractNumId w:val="29"/>
    <w:lvlOverride w:ilvl="0">
      <w:lvl w:ilvl="0">
        <w:start w:val="1"/>
        <w:numFmt w:val="decimal"/>
        <w:lvlText w:val="%1)"/>
        <w:lvlJc w:val="left"/>
        <w:pPr>
          <w:ind w:left="360" w:hanging="360"/>
        </w:pPr>
        <w:rPr>
          <w:rFonts w:hint="default"/>
          <w:b/>
          <w:sz w:val="22"/>
        </w:rPr>
      </w:lvl>
    </w:lvlOverride>
  </w:num>
  <w:num w:numId="3" w16cid:durableId="744111211">
    <w:abstractNumId w:val="0"/>
  </w:num>
  <w:num w:numId="4" w16cid:durableId="1822497812">
    <w:abstractNumId w:val="16"/>
  </w:num>
  <w:num w:numId="5" w16cid:durableId="1952474670">
    <w:abstractNumId w:val="23"/>
  </w:num>
  <w:num w:numId="6" w16cid:durableId="1940747231">
    <w:abstractNumId w:val="19"/>
  </w:num>
  <w:num w:numId="7" w16cid:durableId="1422792763">
    <w:abstractNumId w:val="10"/>
  </w:num>
  <w:num w:numId="8" w16cid:durableId="1841693682">
    <w:abstractNumId w:val="4"/>
  </w:num>
  <w:num w:numId="9" w16cid:durableId="212928316">
    <w:abstractNumId w:val="3"/>
  </w:num>
  <w:num w:numId="10" w16cid:durableId="752825125">
    <w:abstractNumId w:val="25"/>
  </w:num>
  <w:num w:numId="11" w16cid:durableId="1996638168">
    <w:abstractNumId w:val="28"/>
  </w:num>
  <w:num w:numId="12" w16cid:durableId="1780107179">
    <w:abstractNumId w:val="24"/>
  </w:num>
  <w:num w:numId="13" w16cid:durableId="16953792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8241">
    <w:abstractNumId w:val="8"/>
  </w:num>
  <w:num w:numId="15" w16cid:durableId="829059843">
    <w:abstractNumId w:val="21"/>
  </w:num>
  <w:num w:numId="16" w16cid:durableId="1222330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1833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951969">
    <w:abstractNumId w:val="26"/>
  </w:num>
  <w:num w:numId="19" w16cid:durableId="9209890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236629292">
    <w:abstractNumId w:val="6"/>
  </w:num>
  <w:num w:numId="21" w16cid:durableId="94596362">
    <w:abstractNumId w:val="22"/>
  </w:num>
  <w:num w:numId="22" w16cid:durableId="25254930">
    <w:abstractNumId w:val="27"/>
  </w:num>
  <w:num w:numId="23" w16cid:durableId="659306579">
    <w:abstractNumId w:val="5"/>
  </w:num>
  <w:num w:numId="24" w16cid:durableId="703292284">
    <w:abstractNumId w:val="11"/>
  </w:num>
  <w:num w:numId="25" w16cid:durableId="780731238">
    <w:abstractNumId w:val="15"/>
  </w:num>
  <w:num w:numId="26" w16cid:durableId="721711069">
    <w:abstractNumId w:val="14"/>
  </w:num>
  <w:num w:numId="27" w16cid:durableId="1334801632">
    <w:abstractNumId w:val="9"/>
  </w:num>
  <w:num w:numId="28" w16cid:durableId="408505174">
    <w:abstractNumId w:val="20"/>
  </w:num>
  <w:num w:numId="29" w16cid:durableId="439498399">
    <w:abstractNumId w:val="12"/>
  </w:num>
  <w:num w:numId="30" w16cid:durableId="1511067167">
    <w:abstractNumId w:val="30"/>
  </w:num>
  <w:num w:numId="31" w16cid:durableId="1272006964">
    <w:abstractNumId w:val="7"/>
  </w:num>
  <w:num w:numId="32" w16cid:durableId="1881823882">
    <w:abstractNumId w:val="18"/>
  </w:num>
  <w:num w:numId="33" w16cid:durableId="1573200766">
    <w:abstractNumId w:val="1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cyna, Andrea T">
    <w15:presenceInfo w15:providerId="AD" w15:userId="S::andrea.pacyna@nc.gov::7f8faf62-052f-480e-aec9-ebdd446e6b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F1B"/>
    <w:rsid w:val="00005F96"/>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1FA0"/>
    <w:rsid w:val="000525CE"/>
    <w:rsid w:val="00052FC0"/>
    <w:rsid w:val="00053300"/>
    <w:rsid w:val="00055F1E"/>
    <w:rsid w:val="00056A0A"/>
    <w:rsid w:val="000577BF"/>
    <w:rsid w:val="0006008C"/>
    <w:rsid w:val="000604AC"/>
    <w:rsid w:val="00065792"/>
    <w:rsid w:val="00070AD6"/>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968E0"/>
    <w:rsid w:val="000A2565"/>
    <w:rsid w:val="000A318B"/>
    <w:rsid w:val="000A58A9"/>
    <w:rsid w:val="000A5C98"/>
    <w:rsid w:val="000A6290"/>
    <w:rsid w:val="000B06F8"/>
    <w:rsid w:val="000B1886"/>
    <w:rsid w:val="000B2A71"/>
    <w:rsid w:val="000B4693"/>
    <w:rsid w:val="000B671C"/>
    <w:rsid w:val="000C33B9"/>
    <w:rsid w:val="000C3A67"/>
    <w:rsid w:val="000C47C5"/>
    <w:rsid w:val="000C78D9"/>
    <w:rsid w:val="000C78F7"/>
    <w:rsid w:val="000C7BE2"/>
    <w:rsid w:val="000D09E4"/>
    <w:rsid w:val="000D1A7D"/>
    <w:rsid w:val="000D1B20"/>
    <w:rsid w:val="000D5B01"/>
    <w:rsid w:val="000D725D"/>
    <w:rsid w:val="000E1A5B"/>
    <w:rsid w:val="000E3271"/>
    <w:rsid w:val="000E4DA0"/>
    <w:rsid w:val="000E5AF9"/>
    <w:rsid w:val="000E7988"/>
    <w:rsid w:val="000F1335"/>
    <w:rsid w:val="000F1C9F"/>
    <w:rsid w:val="000F3226"/>
    <w:rsid w:val="000F3577"/>
    <w:rsid w:val="000F4CEA"/>
    <w:rsid w:val="000F5164"/>
    <w:rsid w:val="000F58BB"/>
    <w:rsid w:val="000F6567"/>
    <w:rsid w:val="00100830"/>
    <w:rsid w:val="00101BD6"/>
    <w:rsid w:val="001030A0"/>
    <w:rsid w:val="00106CCF"/>
    <w:rsid w:val="00106F6F"/>
    <w:rsid w:val="00110813"/>
    <w:rsid w:val="00113014"/>
    <w:rsid w:val="00113F8D"/>
    <w:rsid w:val="00114AD3"/>
    <w:rsid w:val="001150ED"/>
    <w:rsid w:val="0011591E"/>
    <w:rsid w:val="00115AFE"/>
    <w:rsid w:val="001202CF"/>
    <w:rsid w:val="0012183B"/>
    <w:rsid w:val="0012266A"/>
    <w:rsid w:val="001247AF"/>
    <w:rsid w:val="0012565C"/>
    <w:rsid w:val="00126F09"/>
    <w:rsid w:val="001271EE"/>
    <w:rsid w:val="00127E06"/>
    <w:rsid w:val="001304ED"/>
    <w:rsid w:val="00131C7C"/>
    <w:rsid w:val="00132228"/>
    <w:rsid w:val="001322DE"/>
    <w:rsid w:val="0013375F"/>
    <w:rsid w:val="0013547C"/>
    <w:rsid w:val="0014395F"/>
    <w:rsid w:val="00146F9E"/>
    <w:rsid w:val="00147003"/>
    <w:rsid w:val="00153F62"/>
    <w:rsid w:val="00155176"/>
    <w:rsid w:val="00155716"/>
    <w:rsid w:val="00156650"/>
    <w:rsid w:val="00161E32"/>
    <w:rsid w:val="00163BA1"/>
    <w:rsid w:val="00163BDA"/>
    <w:rsid w:val="00165802"/>
    <w:rsid w:val="001662DB"/>
    <w:rsid w:val="00167F23"/>
    <w:rsid w:val="00167F6F"/>
    <w:rsid w:val="00170144"/>
    <w:rsid w:val="001708CE"/>
    <w:rsid w:val="00170E11"/>
    <w:rsid w:val="00182310"/>
    <w:rsid w:val="00182572"/>
    <w:rsid w:val="0018283C"/>
    <w:rsid w:val="00184B8F"/>
    <w:rsid w:val="00196509"/>
    <w:rsid w:val="001A160B"/>
    <w:rsid w:val="001A2260"/>
    <w:rsid w:val="001A4B53"/>
    <w:rsid w:val="001A6BDE"/>
    <w:rsid w:val="001A72EE"/>
    <w:rsid w:val="001A77C8"/>
    <w:rsid w:val="001A79EA"/>
    <w:rsid w:val="001A7CB4"/>
    <w:rsid w:val="001B256C"/>
    <w:rsid w:val="001B42B2"/>
    <w:rsid w:val="001B6584"/>
    <w:rsid w:val="001B75B9"/>
    <w:rsid w:val="001C196E"/>
    <w:rsid w:val="001C1D64"/>
    <w:rsid w:val="001C4F30"/>
    <w:rsid w:val="001C6201"/>
    <w:rsid w:val="001D09DD"/>
    <w:rsid w:val="001D44DE"/>
    <w:rsid w:val="001D4D5C"/>
    <w:rsid w:val="001D62E5"/>
    <w:rsid w:val="001D7B2F"/>
    <w:rsid w:val="001E0F17"/>
    <w:rsid w:val="001E0FBA"/>
    <w:rsid w:val="001E14DC"/>
    <w:rsid w:val="001E1D5D"/>
    <w:rsid w:val="001E1E6C"/>
    <w:rsid w:val="001E26ED"/>
    <w:rsid w:val="001E4AB4"/>
    <w:rsid w:val="001F6E38"/>
    <w:rsid w:val="002007BA"/>
    <w:rsid w:val="00202C21"/>
    <w:rsid w:val="00203737"/>
    <w:rsid w:val="00205597"/>
    <w:rsid w:val="00205AB1"/>
    <w:rsid w:val="00206742"/>
    <w:rsid w:val="002117E2"/>
    <w:rsid w:val="00211E5A"/>
    <w:rsid w:val="002132FA"/>
    <w:rsid w:val="00213449"/>
    <w:rsid w:val="00213B55"/>
    <w:rsid w:val="002211A5"/>
    <w:rsid w:val="00222D60"/>
    <w:rsid w:val="002239FE"/>
    <w:rsid w:val="00226CF9"/>
    <w:rsid w:val="00227F96"/>
    <w:rsid w:val="00231D3A"/>
    <w:rsid w:val="002344EE"/>
    <w:rsid w:val="002361C6"/>
    <w:rsid w:val="00244812"/>
    <w:rsid w:val="00246FDC"/>
    <w:rsid w:val="002475CB"/>
    <w:rsid w:val="00247B7D"/>
    <w:rsid w:val="00250CFC"/>
    <w:rsid w:val="00251489"/>
    <w:rsid w:val="00252FDB"/>
    <w:rsid w:val="00255128"/>
    <w:rsid w:val="0025562F"/>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2A2"/>
    <w:rsid w:val="00294514"/>
    <w:rsid w:val="002948FB"/>
    <w:rsid w:val="0029612F"/>
    <w:rsid w:val="002A44B0"/>
    <w:rsid w:val="002A48BF"/>
    <w:rsid w:val="002A5285"/>
    <w:rsid w:val="002A5318"/>
    <w:rsid w:val="002A5A12"/>
    <w:rsid w:val="002A7552"/>
    <w:rsid w:val="002B1315"/>
    <w:rsid w:val="002B2943"/>
    <w:rsid w:val="002B5C15"/>
    <w:rsid w:val="002C16F9"/>
    <w:rsid w:val="002C6D07"/>
    <w:rsid w:val="002C6EE3"/>
    <w:rsid w:val="002D2367"/>
    <w:rsid w:val="002D2440"/>
    <w:rsid w:val="002D700E"/>
    <w:rsid w:val="002D797E"/>
    <w:rsid w:val="002E187E"/>
    <w:rsid w:val="002E29EF"/>
    <w:rsid w:val="002E2B12"/>
    <w:rsid w:val="002E31B4"/>
    <w:rsid w:val="002E3611"/>
    <w:rsid w:val="002F0C55"/>
    <w:rsid w:val="002F1AE9"/>
    <w:rsid w:val="002F48E1"/>
    <w:rsid w:val="002F590C"/>
    <w:rsid w:val="0030031A"/>
    <w:rsid w:val="00305CA3"/>
    <w:rsid w:val="003061A1"/>
    <w:rsid w:val="003126F4"/>
    <w:rsid w:val="00312DC4"/>
    <w:rsid w:val="00314079"/>
    <w:rsid w:val="003142CF"/>
    <w:rsid w:val="0031435D"/>
    <w:rsid w:val="003163B2"/>
    <w:rsid w:val="003200E4"/>
    <w:rsid w:val="00320B9F"/>
    <w:rsid w:val="00321DBB"/>
    <w:rsid w:val="003220B3"/>
    <w:rsid w:val="0032555D"/>
    <w:rsid w:val="003261FE"/>
    <w:rsid w:val="0033224E"/>
    <w:rsid w:val="00332540"/>
    <w:rsid w:val="00335DEC"/>
    <w:rsid w:val="003424A5"/>
    <w:rsid w:val="0034626C"/>
    <w:rsid w:val="00353953"/>
    <w:rsid w:val="00353C4D"/>
    <w:rsid w:val="00355050"/>
    <w:rsid w:val="003577E3"/>
    <w:rsid w:val="00360228"/>
    <w:rsid w:val="00360B4C"/>
    <w:rsid w:val="00361CB7"/>
    <w:rsid w:val="00361E7B"/>
    <w:rsid w:val="00363FA4"/>
    <w:rsid w:val="00365477"/>
    <w:rsid w:val="003704DB"/>
    <w:rsid w:val="003759F6"/>
    <w:rsid w:val="00376A73"/>
    <w:rsid w:val="003871E8"/>
    <w:rsid w:val="0039031C"/>
    <w:rsid w:val="00391485"/>
    <w:rsid w:val="003943C9"/>
    <w:rsid w:val="0039482F"/>
    <w:rsid w:val="00394C3F"/>
    <w:rsid w:val="00395694"/>
    <w:rsid w:val="0039605C"/>
    <w:rsid w:val="003A0259"/>
    <w:rsid w:val="003A3E4F"/>
    <w:rsid w:val="003B0196"/>
    <w:rsid w:val="003B1722"/>
    <w:rsid w:val="003B55E6"/>
    <w:rsid w:val="003B599B"/>
    <w:rsid w:val="003C4317"/>
    <w:rsid w:val="003C66F3"/>
    <w:rsid w:val="003C6828"/>
    <w:rsid w:val="003D0D63"/>
    <w:rsid w:val="003D3845"/>
    <w:rsid w:val="003E19B2"/>
    <w:rsid w:val="003E1C6D"/>
    <w:rsid w:val="003E2B72"/>
    <w:rsid w:val="003E4957"/>
    <w:rsid w:val="003E57E6"/>
    <w:rsid w:val="003E73A4"/>
    <w:rsid w:val="003E7563"/>
    <w:rsid w:val="003F0500"/>
    <w:rsid w:val="003F0C07"/>
    <w:rsid w:val="003F1456"/>
    <w:rsid w:val="003F415F"/>
    <w:rsid w:val="003F53E0"/>
    <w:rsid w:val="003F7ACD"/>
    <w:rsid w:val="00401675"/>
    <w:rsid w:val="00401D03"/>
    <w:rsid w:val="004022E6"/>
    <w:rsid w:val="00406A86"/>
    <w:rsid w:val="00406EA9"/>
    <w:rsid w:val="004102BF"/>
    <w:rsid w:val="004103F9"/>
    <w:rsid w:val="004111BF"/>
    <w:rsid w:val="00413218"/>
    <w:rsid w:val="00413CEF"/>
    <w:rsid w:val="004200D3"/>
    <w:rsid w:val="00421592"/>
    <w:rsid w:val="00427FC5"/>
    <w:rsid w:val="004300C6"/>
    <w:rsid w:val="004409FD"/>
    <w:rsid w:val="00443126"/>
    <w:rsid w:val="004434E7"/>
    <w:rsid w:val="00445448"/>
    <w:rsid w:val="004522B1"/>
    <w:rsid w:val="00453D5B"/>
    <w:rsid w:val="00455296"/>
    <w:rsid w:val="00455360"/>
    <w:rsid w:val="004569ED"/>
    <w:rsid w:val="00456E65"/>
    <w:rsid w:val="00457512"/>
    <w:rsid w:val="00457FB1"/>
    <w:rsid w:val="00462500"/>
    <w:rsid w:val="004677BD"/>
    <w:rsid w:val="00470C54"/>
    <w:rsid w:val="00471540"/>
    <w:rsid w:val="004729BB"/>
    <w:rsid w:val="00480692"/>
    <w:rsid w:val="00481C10"/>
    <w:rsid w:val="00482545"/>
    <w:rsid w:val="00482877"/>
    <w:rsid w:val="00483268"/>
    <w:rsid w:val="0048338E"/>
    <w:rsid w:val="00483A19"/>
    <w:rsid w:val="004859A8"/>
    <w:rsid w:val="0048735C"/>
    <w:rsid w:val="00490652"/>
    <w:rsid w:val="00491E4A"/>
    <w:rsid w:val="00492490"/>
    <w:rsid w:val="0049623D"/>
    <w:rsid w:val="004A0CEE"/>
    <w:rsid w:val="004A5A02"/>
    <w:rsid w:val="004A6E02"/>
    <w:rsid w:val="004B1294"/>
    <w:rsid w:val="004B28FD"/>
    <w:rsid w:val="004B35E2"/>
    <w:rsid w:val="004B5D06"/>
    <w:rsid w:val="004C0643"/>
    <w:rsid w:val="004C19F5"/>
    <w:rsid w:val="004C2755"/>
    <w:rsid w:val="004C4937"/>
    <w:rsid w:val="004D1680"/>
    <w:rsid w:val="004D41B4"/>
    <w:rsid w:val="004D4F03"/>
    <w:rsid w:val="004D5562"/>
    <w:rsid w:val="004E0E93"/>
    <w:rsid w:val="004E156F"/>
    <w:rsid w:val="004E1F4B"/>
    <w:rsid w:val="004E2C88"/>
    <w:rsid w:val="004E5C46"/>
    <w:rsid w:val="004E6702"/>
    <w:rsid w:val="004F0AD5"/>
    <w:rsid w:val="004F14F7"/>
    <w:rsid w:val="004F4B0D"/>
    <w:rsid w:val="004F6EB2"/>
    <w:rsid w:val="004F7B83"/>
    <w:rsid w:val="00500CF3"/>
    <w:rsid w:val="00502B62"/>
    <w:rsid w:val="00504576"/>
    <w:rsid w:val="0051163B"/>
    <w:rsid w:val="00511C5E"/>
    <w:rsid w:val="00512E81"/>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CCA"/>
    <w:rsid w:val="005504BC"/>
    <w:rsid w:val="00550F0F"/>
    <w:rsid w:val="00551C87"/>
    <w:rsid w:val="00551E49"/>
    <w:rsid w:val="00553452"/>
    <w:rsid w:val="00555ACE"/>
    <w:rsid w:val="00556B7F"/>
    <w:rsid w:val="00556F6D"/>
    <w:rsid w:val="00566062"/>
    <w:rsid w:val="0056661F"/>
    <w:rsid w:val="005668B3"/>
    <w:rsid w:val="00566D04"/>
    <w:rsid w:val="00566E3E"/>
    <w:rsid w:val="00571593"/>
    <w:rsid w:val="0058029B"/>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4AEA"/>
    <w:rsid w:val="005E541F"/>
    <w:rsid w:val="005E5695"/>
    <w:rsid w:val="005E6706"/>
    <w:rsid w:val="005F080B"/>
    <w:rsid w:val="005F2F06"/>
    <w:rsid w:val="005F3FAC"/>
    <w:rsid w:val="005F5D98"/>
    <w:rsid w:val="00600187"/>
    <w:rsid w:val="00600252"/>
    <w:rsid w:val="006010A4"/>
    <w:rsid w:val="006019EB"/>
    <w:rsid w:val="00606D9A"/>
    <w:rsid w:val="006071D1"/>
    <w:rsid w:val="0061289E"/>
    <w:rsid w:val="00612C56"/>
    <w:rsid w:val="00614619"/>
    <w:rsid w:val="006204C3"/>
    <w:rsid w:val="00622409"/>
    <w:rsid w:val="00623D89"/>
    <w:rsid w:val="006246E0"/>
    <w:rsid w:val="00626203"/>
    <w:rsid w:val="00626636"/>
    <w:rsid w:val="00626EFB"/>
    <w:rsid w:val="0062757A"/>
    <w:rsid w:val="00633498"/>
    <w:rsid w:val="006343F7"/>
    <w:rsid w:val="006348D0"/>
    <w:rsid w:val="00636FC4"/>
    <w:rsid w:val="0063777B"/>
    <w:rsid w:val="006437BE"/>
    <w:rsid w:val="00643FD9"/>
    <w:rsid w:val="00645164"/>
    <w:rsid w:val="00647B18"/>
    <w:rsid w:val="00650E22"/>
    <w:rsid w:val="006558C0"/>
    <w:rsid w:val="00656191"/>
    <w:rsid w:val="00656274"/>
    <w:rsid w:val="0066056D"/>
    <w:rsid w:val="00671666"/>
    <w:rsid w:val="00675072"/>
    <w:rsid w:val="00675A50"/>
    <w:rsid w:val="00675D39"/>
    <w:rsid w:val="00677603"/>
    <w:rsid w:val="00685793"/>
    <w:rsid w:val="00687D34"/>
    <w:rsid w:val="00693154"/>
    <w:rsid w:val="006A403A"/>
    <w:rsid w:val="006A6079"/>
    <w:rsid w:val="006B5643"/>
    <w:rsid w:val="006B5B91"/>
    <w:rsid w:val="006B6F02"/>
    <w:rsid w:val="006C0690"/>
    <w:rsid w:val="006C31E1"/>
    <w:rsid w:val="006C3709"/>
    <w:rsid w:val="006C3776"/>
    <w:rsid w:val="006C51B0"/>
    <w:rsid w:val="006C580E"/>
    <w:rsid w:val="006D0E32"/>
    <w:rsid w:val="006D5690"/>
    <w:rsid w:val="006D7B6A"/>
    <w:rsid w:val="006E51CE"/>
    <w:rsid w:val="006E5402"/>
    <w:rsid w:val="006E54F6"/>
    <w:rsid w:val="006E56BA"/>
    <w:rsid w:val="006E62AC"/>
    <w:rsid w:val="006F68B1"/>
    <w:rsid w:val="006F730D"/>
    <w:rsid w:val="006F7FB2"/>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2F50"/>
    <w:rsid w:val="00733289"/>
    <w:rsid w:val="007340D4"/>
    <w:rsid w:val="00743254"/>
    <w:rsid w:val="00744D12"/>
    <w:rsid w:val="007457FC"/>
    <w:rsid w:val="00747A75"/>
    <w:rsid w:val="00750982"/>
    <w:rsid w:val="007515D1"/>
    <w:rsid w:val="00755FDC"/>
    <w:rsid w:val="00762DAD"/>
    <w:rsid w:val="0076392F"/>
    <w:rsid w:val="00764547"/>
    <w:rsid w:val="007706F2"/>
    <w:rsid w:val="00770BC5"/>
    <w:rsid w:val="00771B42"/>
    <w:rsid w:val="00772916"/>
    <w:rsid w:val="00775333"/>
    <w:rsid w:val="00775B9C"/>
    <w:rsid w:val="007779C4"/>
    <w:rsid w:val="00781A3A"/>
    <w:rsid w:val="00781FB7"/>
    <w:rsid w:val="007820E9"/>
    <w:rsid w:val="00787ED9"/>
    <w:rsid w:val="007913C3"/>
    <w:rsid w:val="00793B11"/>
    <w:rsid w:val="00793B6D"/>
    <w:rsid w:val="0079401A"/>
    <w:rsid w:val="007973C9"/>
    <w:rsid w:val="00797D25"/>
    <w:rsid w:val="007A002C"/>
    <w:rsid w:val="007A0C15"/>
    <w:rsid w:val="007A2365"/>
    <w:rsid w:val="007A531C"/>
    <w:rsid w:val="007A6FE0"/>
    <w:rsid w:val="007B0215"/>
    <w:rsid w:val="007B0C56"/>
    <w:rsid w:val="007B29A1"/>
    <w:rsid w:val="007B3CC9"/>
    <w:rsid w:val="007B7BFE"/>
    <w:rsid w:val="007C1EF4"/>
    <w:rsid w:val="007C4726"/>
    <w:rsid w:val="007C4BC7"/>
    <w:rsid w:val="007C7EBB"/>
    <w:rsid w:val="007D2F3D"/>
    <w:rsid w:val="007D7D78"/>
    <w:rsid w:val="007E0EB1"/>
    <w:rsid w:val="007E1422"/>
    <w:rsid w:val="007E2862"/>
    <w:rsid w:val="007E5A45"/>
    <w:rsid w:val="007E5C31"/>
    <w:rsid w:val="007F0EBB"/>
    <w:rsid w:val="007F1159"/>
    <w:rsid w:val="007F372E"/>
    <w:rsid w:val="007F7A89"/>
    <w:rsid w:val="0080168F"/>
    <w:rsid w:val="00802A95"/>
    <w:rsid w:val="008033CA"/>
    <w:rsid w:val="00806674"/>
    <w:rsid w:val="00810B27"/>
    <w:rsid w:val="00812E58"/>
    <w:rsid w:val="008150E7"/>
    <w:rsid w:val="00816190"/>
    <w:rsid w:val="00816535"/>
    <w:rsid w:val="0082200D"/>
    <w:rsid w:val="008248D2"/>
    <w:rsid w:val="00825B11"/>
    <w:rsid w:val="00830FDA"/>
    <w:rsid w:val="00831F37"/>
    <w:rsid w:val="00832464"/>
    <w:rsid w:val="00832A30"/>
    <w:rsid w:val="008369F4"/>
    <w:rsid w:val="00836B4C"/>
    <w:rsid w:val="00836BE2"/>
    <w:rsid w:val="00837FC8"/>
    <w:rsid w:val="0084376D"/>
    <w:rsid w:val="00847FB8"/>
    <w:rsid w:val="00850CBF"/>
    <w:rsid w:val="0085217E"/>
    <w:rsid w:val="0085349D"/>
    <w:rsid w:val="00857034"/>
    <w:rsid w:val="008607E7"/>
    <w:rsid w:val="008625AC"/>
    <w:rsid w:val="00862CDB"/>
    <w:rsid w:val="008647E6"/>
    <w:rsid w:val="008660FA"/>
    <w:rsid w:val="00866245"/>
    <w:rsid w:val="00875A2B"/>
    <w:rsid w:val="00877782"/>
    <w:rsid w:val="00877894"/>
    <w:rsid w:val="008814BE"/>
    <w:rsid w:val="00883EEA"/>
    <w:rsid w:val="00884550"/>
    <w:rsid w:val="00885D17"/>
    <w:rsid w:val="0088623A"/>
    <w:rsid w:val="00894311"/>
    <w:rsid w:val="00895361"/>
    <w:rsid w:val="0089625A"/>
    <w:rsid w:val="0089754D"/>
    <w:rsid w:val="00897765"/>
    <w:rsid w:val="008A0953"/>
    <w:rsid w:val="008A2C6D"/>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56"/>
    <w:rsid w:val="008C36B3"/>
    <w:rsid w:val="008C3B3F"/>
    <w:rsid w:val="008C408C"/>
    <w:rsid w:val="008C47E2"/>
    <w:rsid w:val="008C613E"/>
    <w:rsid w:val="008C6946"/>
    <w:rsid w:val="008C785E"/>
    <w:rsid w:val="008D1706"/>
    <w:rsid w:val="008D3011"/>
    <w:rsid w:val="008D33EA"/>
    <w:rsid w:val="008D5D30"/>
    <w:rsid w:val="008D6F4F"/>
    <w:rsid w:val="008E0C92"/>
    <w:rsid w:val="008E3878"/>
    <w:rsid w:val="008E3A88"/>
    <w:rsid w:val="008E52A2"/>
    <w:rsid w:val="008E7A6F"/>
    <w:rsid w:val="008F35A1"/>
    <w:rsid w:val="008F44FD"/>
    <w:rsid w:val="008F58E4"/>
    <w:rsid w:val="00900120"/>
    <w:rsid w:val="00900C9F"/>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2A07"/>
    <w:rsid w:val="0095592D"/>
    <w:rsid w:val="009644AD"/>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1F09"/>
    <w:rsid w:val="009B4EAC"/>
    <w:rsid w:val="009B6D96"/>
    <w:rsid w:val="009B7EB0"/>
    <w:rsid w:val="009B7F40"/>
    <w:rsid w:val="009C0897"/>
    <w:rsid w:val="009C1176"/>
    <w:rsid w:val="009C367B"/>
    <w:rsid w:val="009C3CCC"/>
    <w:rsid w:val="009C6315"/>
    <w:rsid w:val="009D7D0B"/>
    <w:rsid w:val="009E0583"/>
    <w:rsid w:val="009E1D29"/>
    <w:rsid w:val="009E25B6"/>
    <w:rsid w:val="009E3E37"/>
    <w:rsid w:val="009E401A"/>
    <w:rsid w:val="009E70FA"/>
    <w:rsid w:val="009F1E38"/>
    <w:rsid w:val="009F5D2F"/>
    <w:rsid w:val="00A014E6"/>
    <w:rsid w:val="00A02698"/>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371"/>
    <w:rsid w:val="00A25B31"/>
    <w:rsid w:val="00A25DB0"/>
    <w:rsid w:val="00A26E33"/>
    <w:rsid w:val="00A276C2"/>
    <w:rsid w:val="00A276EA"/>
    <w:rsid w:val="00A3034D"/>
    <w:rsid w:val="00A32182"/>
    <w:rsid w:val="00A33643"/>
    <w:rsid w:val="00A33E20"/>
    <w:rsid w:val="00A34B65"/>
    <w:rsid w:val="00A34C90"/>
    <w:rsid w:val="00A34D3A"/>
    <w:rsid w:val="00A34E21"/>
    <w:rsid w:val="00A36048"/>
    <w:rsid w:val="00A4093E"/>
    <w:rsid w:val="00A42525"/>
    <w:rsid w:val="00A42812"/>
    <w:rsid w:val="00A43E9B"/>
    <w:rsid w:val="00A44988"/>
    <w:rsid w:val="00A44B14"/>
    <w:rsid w:val="00A47BF2"/>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601E"/>
    <w:rsid w:val="00A77708"/>
    <w:rsid w:val="00A77CF7"/>
    <w:rsid w:val="00A805BB"/>
    <w:rsid w:val="00A82812"/>
    <w:rsid w:val="00A8732E"/>
    <w:rsid w:val="00A87438"/>
    <w:rsid w:val="00A90432"/>
    <w:rsid w:val="00A9124F"/>
    <w:rsid w:val="00A92952"/>
    <w:rsid w:val="00A93613"/>
    <w:rsid w:val="00A9434E"/>
    <w:rsid w:val="00A94D24"/>
    <w:rsid w:val="00A95196"/>
    <w:rsid w:val="00A96A85"/>
    <w:rsid w:val="00AA0096"/>
    <w:rsid w:val="00AA0758"/>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4C97"/>
    <w:rsid w:val="00AD5FA3"/>
    <w:rsid w:val="00AD62E8"/>
    <w:rsid w:val="00AD6B67"/>
    <w:rsid w:val="00AD6F10"/>
    <w:rsid w:val="00AD7E33"/>
    <w:rsid w:val="00AE1B48"/>
    <w:rsid w:val="00AE3A37"/>
    <w:rsid w:val="00AE6134"/>
    <w:rsid w:val="00AF2497"/>
    <w:rsid w:val="00AF45B7"/>
    <w:rsid w:val="00AF4AC6"/>
    <w:rsid w:val="00AF4C34"/>
    <w:rsid w:val="00AF58A0"/>
    <w:rsid w:val="00AF75E0"/>
    <w:rsid w:val="00B01E63"/>
    <w:rsid w:val="00B04C4E"/>
    <w:rsid w:val="00B07702"/>
    <w:rsid w:val="00B10913"/>
    <w:rsid w:val="00B11CE6"/>
    <w:rsid w:val="00B148A6"/>
    <w:rsid w:val="00B15E6E"/>
    <w:rsid w:val="00B17B2C"/>
    <w:rsid w:val="00B23E5F"/>
    <w:rsid w:val="00B23FF5"/>
    <w:rsid w:val="00B2605F"/>
    <w:rsid w:val="00B27B69"/>
    <w:rsid w:val="00B323D0"/>
    <w:rsid w:val="00B348DA"/>
    <w:rsid w:val="00B35352"/>
    <w:rsid w:val="00B37963"/>
    <w:rsid w:val="00B41DD3"/>
    <w:rsid w:val="00B44BD1"/>
    <w:rsid w:val="00B45A23"/>
    <w:rsid w:val="00B46364"/>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2A58"/>
    <w:rsid w:val="00B758C1"/>
    <w:rsid w:val="00B773B7"/>
    <w:rsid w:val="00B773E8"/>
    <w:rsid w:val="00B77D12"/>
    <w:rsid w:val="00B80EBC"/>
    <w:rsid w:val="00B82939"/>
    <w:rsid w:val="00B83A2E"/>
    <w:rsid w:val="00B83D24"/>
    <w:rsid w:val="00B94290"/>
    <w:rsid w:val="00B95F15"/>
    <w:rsid w:val="00B9732B"/>
    <w:rsid w:val="00BA0D9B"/>
    <w:rsid w:val="00BA21D2"/>
    <w:rsid w:val="00BA2901"/>
    <w:rsid w:val="00BA4E2D"/>
    <w:rsid w:val="00BB03C1"/>
    <w:rsid w:val="00BB04EF"/>
    <w:rsid w:val="00BB11BA"/>
    <w:rsid w:val="00BB375E"/>
    <w:rsid w:val="00BB528A"/>
    <w:rsid w:val="00BB52A8"/>
    <w:rsid w:val="00BB6312"/>
    <w:rsid w:val="00BB7C38"/>
    <w:rsid w:val="00BC0048"/>
    <w:rsid w:val="00BC119A"/>
    <w:rsid w:val="00BC35AD"/>
    <w:rsid w:val="00BC3975"/>
    <w:rsid w:val="00BC491F"/>
    <w:rsid w:val="00BC4C39"/>
    <w:rsid w:val="00BC7003"/>
    <w:rsid w:val="00BC734B"/>
    <w:rsid w:val="00BD2AD8"/>
    <w:rsid w:val="00BD3174"/>
    <w:rsid w:val="00BD590D"/>
    <w:rsid w:val="00BD66BE"/>
    <w:rsid w:val="00BD7668"/>
    <w:rsid w:val="00BE38CD"/>
    <w:rsid w:val="00BE3F18"/>
    <w:rsid w:val="00BE60A2"/>
    <w:rsid w:val="00BE613F"/>
    <w:rsid w:val="00BE6878"/>
    <w:rsid w:val="00BE6DB9"/>
    <w:rsid w:val="00BE6E2D"/>
    <w:rsid w:val="00BF14E0"/>
    <w:rsid w:val="00BF5A44"/>
    <w:rsid w:val="00BF7D1E"/>
    <w:rsid w:val="00C00179"/>
    <w:rsid w:val="00C026D1"/>
    <w:rsid w:val="00C07D1C"/>
    <w:rsid w:val="00C10671"/>
    <w:rsid w:val="00C123C6"/>
    <w:rsid w:val="00C13F4E"/>
    <w:rsid w:val="00C20026"/>
    <w:rsid w:val="00C203AA"/>
    <w:rsid w:val="00C22547"/>
    <w:rsid w:val="00C23272"/>
    <w:rsid w:val="00C26EFA"/>
    <w:rsid w:val="00C34397"/>
    <w:rsid w:val="00C3727E"/>
    <w:rsid w:val="00C408E2"/>
    <w:rsid w:val="00C42384"/>
    <w:rsid w:val="00C42926"/>
    <w:rsid w:val="00C42A3B"/>
    <w:rsid w:val="00C45225"/>
    <w:rsid w:val="00C5062C"/>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77A08"/>
    <w:rsid w:val="00C77B6A"/>
    <w:rsid w:val="00C8206A"/>
    <w:rsid w:val="00C8442B"/>
    <w:rsid w:val="00C84BEB"/>
    <w:rsid w:val="00C84F5E"/>
    <w:rsid w:val="00C85573"/>
    <w:rsid w:val="00C85922"/>
    <w:rsid w:val="00C94998"/>
    <w:rsid w:val="00C949EC"/>
    <w:rsid w:val="00C94A85"/>
    <w:rsid w:val="00C95406"/>
    <w:rsid w:val="00CA2E09"/>
    <w:rsid w:val="00CA371C"/>
    <w:rsid w:val="00CA6F0A"/>
    <w:rsid w:val="00CB0AC0"/>
    <w:rsid w:val="00CB3702"/>
    <w:rsid w:val="00CB4912"/>
    <w:rsid w:val="00CC21E5"/>
    <w:rsid w:val="00CC3C58"/>
    <w:rsid w:val="00CC6358"/>
    <w:rsid w:val="00CD05ED"/>
    <w:rsid w:val="00CD1B6A"/>
    <w:rsid w:val="00CD2A95"/>
    <w:rsid w:val="00CD2FEE"/>
    <w:rsid w:val="00CD3464"/>
    <w:rsid w:val="00CD3E90"/>
    <w:rsid w:val="00CD5A56"/>
    <w:rsid w:val="00CD61C6"/>
    <w:rsid w:val="00CE38CC"/>
    <w:rsid w:val="00CE3ECE"/>
    <w:rsid w:val="00CE65AD"/>
    <w:rsid w:val="00CE759B"/>
    <w:rsid w:val="00CF08AB"/>
    <w:rsid w:val="00CF09CF"/>
    <w:rsid w:val="00CF0BF4"/>
    <w:rsid w:val="00CF375E"/>
    <w:rsid w:val="00CF6873"/>
    <w:rsid w:val="00CF7378"/>
    <w:rsid w:val="00D11091"/>
    <w:rsid w:val="00D15607"/>
    <w:rsid w:val="00D15888"/>
    <w:rsid w:val="00D15F31"/>
    <w:rsid w:val="00D16C59"/>
    <w:rsid w:val="00D20570"/>
    <w:rsid w:val="00D213F6"/>
    <w:rsid w:val="00D25A35"/>
    <w:rsid w:val="00D26661"/>
    <w:rsid w:val="00D26AE2"/>
    <w:rsid w:val="00D27095"/>
    <w:rsid w:val="00D30737"/>
    <w:rsid w:val="00D33547"/>
    <w:rsid w:val="00D36D35"/>
    <w:rsid w:val="00D373EA"/>
    <w:rsid w:val="00D43FF8"/>
    <w:rsid w:val="00D449B8"/>
    <w:rsid w:val="00D51503"/>
    <w:rsid w:val="00D51782"/>
    <w:rsid w:val="00D63B4A"/>
    <w:rsid w:val="00D64B11"/>
    <w:rsid w:val="00D7016B"/>
    <w:rsid w:val="00D71C0C"/>
    <w:rsid w:val="00D72614"/>
    <w:rsid w:val="00D72B42"/>
    <w:rsid w:val="00D72D41"/>
    <w:rsid w:val="00D743F8"/>
    <w:rsid w:val="00D75559"/>
    <w:rsid w:val="00D81CE5"/>
    <w:rsid w:val="00D82C8D"/>
    <w:rsid w:val="00D838CF"/>
    <w:rsid w:val="00D8598B"/>
    <w:rsid w:val="00D859E8"/>
    <w:rsid w:val="00D87A93"/>
    <w:rsid w:val="00D91A51"/>
    <w:rsid w:val="00D9275A"/>
    <w:rsid w:val="00D9294E"/>
    <w:rsid w:val="00D94C5D"/>
    <w:rsid w:val="00DA3797"/>
    <w:rsid w:val="00DA544B"/>
    <w:rsid w:val="00DA6A47"/>
    <w:rsid w:val="00DA6C29"/>
    <w:rsid w:val="00DA7112"/>
    <w:rsid w:val="00DB314D"/>
    <w:rsid w:val="00DC0BD6"/>
    <w:rsid w:val="00DC0C9C"/>
    <w:rsid w:val="00DC1616"/>
    <w:rsid w:val="00DC4F27"/>
    <w:rsid w:val="00DC500A"/>
    <w:rsid w:val="00DC73B6"/>
    <w:rsid w:val="00DC7EB0"/>
    <w:rsid w:val="00DD4A31"/>
    <w:rsid w:val="00DD7C7C"/>
    <w:rsid w:val="00DE44B7"/>
    <w:rsid w:val="00DF178B"/>
    <w:rsid w:val="00DF2D8B"/>
    <w:rsid w:val="00DF3E38"/>
    <w:rsid w:val="00DF5980"/>
    <w:rsid w:val="00E0001E"/>
    <w:rsid w:val="00E031EE"/>
    <w:rsid w:val="00E03AB2"/>
    <w:rsid w:val="00E0477E"/>
    <w:rsid w:val="00E063D8"/>
    <w:rsid w:val="00E10756"/>
    <w:rsid w:val="00E13C4D"/>
    <w:rsid w:val="00E14022"/>
    <w:rsid w:val="00E1477A"/>
    <w:rsid w:val="00E15A51"/>
    <w:rsid w:val="00E173DA"/>
    <w:rsid w:val="00E20708"/>
    <w:rsid w:val="00E23404"/>
    <w:rsid w:val="00E264C6"/>
    <w:rsid w:val="00E304CD"/>
    <w:rsid w:val="00E32378"/>
    <w:rsid w:val="00E3478C"/>
    <w:rsid w:val="00E35688"/>
    <w:rsid w:val="00E35968"/>
    <w:rsid w:val="00E40AED"/>
    <w:rsid w:val="00E41AF2"/>
    <w:rsid w:val="00E422AC"/>
    <w:rsid w:val="00E432F7"/>
    <w:rsid w:val="00E46748"/>
    <w:rsid w:val="00E469F5"/>
    <w:rsid w:val="00E47D80"/>
    <w:rsid w:val="00E5031B"/>
    <w:rsid w:val="00E5074A"/>
    <w:rsid w:val="00E548DC"/>
    <w:rsid w:val="00E576E8"/>
    <w:rsid w:val="00E60A03"/>
    <w:rsid w:val="00E63380"/>
    <w:rsid w:val="00E66C7D"/>
    <w:rsid w:val="00E6726C"/>
    <w:rsid w:val="00E703C2"/>
    <w:rsid w:val="00E74F0D"/>
    <w:rsid w:val="00E755E8"/>
    <w:rsid w:val="00E7767E"/>
    <w:rsid w:val="00E779FC"/>
    <w:rsid w:val="00E8006B"/>
    <w:rsid w:val="00E80ACC"/>
    <w:rsid w:val="00E817B3"/>
    <w:rsid w:val="00E82E54"/>
    <w:rsid w:val="00E91EC1"/>
    <w:rsid w:val="00E95762"/>
    <w:rsid w:val="00EA19EA"/>
    <w:rsid w:val="00EA2279"/>
    <w:rsid w:val="00EA4C2F"/>
    <w:rsid w:val="00EA4EC8"/>
    <w:rsid w:val="00EA53D2"/>
    <w:rsid w:val="00EA53DF"/>
    <w:rsid w:val="00EB2545"/>
    <w:rsid w:val="00EB5507"/>
    <w:rsid w:val="00EB6289"/>
    <w:rsid w:val="00EC0577"/>
    <w:rsid w:val="00EC08A2"/>
    <w:rsid w:val="00EC1866"/>
    <w:rsid w:val="00EC271D"/>
    <w:rsid w:val="00EC2A35"/>
    <w:rsid w:val="00EC2D85"/>
    <w:rsid w:val="00EC36EE"/>
    <w:rsid w:val="00EC5A98"/>
    <w:rsid w:val="00EC7B53"/>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5933"/>
    <w:rsid w:val="00EF7BD3"/>
    <w:rsid w:val="00F005A0"/>
    <w:rsid w:val="00F007B1"/>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D"/>
    <w:rsid w:val="00F51EB0"/>
    <w:rsid w:val="00F533C9"/>
    <w:rsid w:val="00F5445C"/>
    <w:rsid w:val="00F549F5"/>
    <w:rsid w:val="00F56596"/>
    <w:rsid w:val="00F57129"/>
    <w:rsid w:val="00F621AA"/>
    <w:rsid w:val="00F63B49"/>
    <w:rsid w:val="00F63B9A"/>
    <w:rsid w:val="00F660D2"/>
    <w:rsid w:val="00F6769F"/>
    <w:rsid w:val="00F72DA1"/>
    <w:rsid w:val="00F74997"/>
    <w:rsid w:val="00F75CB5"/>
    <w:rsid w:val="00F76528"/>
    <w:rsid w:val="00F80A6A"/>
    <w:rsid w:val="00F83F0A"/>
    <w:rsid w:val="00F85B37"/>
    <w:rsid w:val="00F866D7"/>
    <w:rsid w:val="00F8720C"/>
    <w:rsid w:val="00F911A5"/>
    <w:rsid w:val="00F915C2"/>
    <w:rsid w:val="00F92A33"/>
    <w:rsid w:val="00F92FAC"/>
    <w:rsid w:val="00F940DC"/>
    <w:rsid w:val="00F95A89"/>
    <w:rsid w:val="00F97ACF"/>
    <w:rsid w:val="00FA00DA"/>
    <w:rsid w:val="00FA111C"/>
    <w:rsid w:val="00FA1754"/>
    <w:rsid w:val="00FA2063"/>
    <w:rsid w:val="00FA2812"/>
    <w:rsid w:val="00FA479F"/>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1289"/>
    <w:rsid w:val="00FF44F8"/>
    <w:rsid w:val="00FF50A6"/>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Hyperlink"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qFormat/>
    <w:rsid w:val="00A067CA"/>
    <w:pPr>
      <w:keepNext/>
      <w:numPr>
        <w:numId w:val="20"/>
      </w:numPr>
      <w:spacing w:after="120"/>
      <w:ind w:left="720" w:hanging="720"/>
      <w:outlineLvl w:val="0"/>
    </w:pPr>
    <w:rPr>
      <w:b/>
      <w:sz w:val="24"/>
      <w:szCs w:val="20"/>
    </w:rPr>
  </w:style>
  <w:style w:type="paragraph" w:styleId="Heading2">
    <w:name w:val="heading 2"/>
    <w:basedOn w:val="Normal"/>
    <w:next w:val="Normal"/>
    <w:link w:val="Heading2Char"/>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uiPriority w:val="99"/>
    <w:rsid w:val="00B54E02"/>
    <w:rPr>
      <w:sz w:val="16"/>
      <w:szCs w:val="16"/>
    </w:rPr>
  </w:style>
  <w:style w:type="paragraph" w:styleId="CommentText">
    <w:name w:val="annotation text"/>
    <w:basedOn w:val="Normal"/>
    <w:link w:val="CommentTextChar"/>
    <w:uiPriority w:val="99"/>
    <w:rsid w:val="00B54E02"/>
    <w:rPr>
      <w:sz w:val="20"/>
      <w:szCs w:val="20"/>
    </w:rPr>
  </w:style>
  <w:style w:type="character" w:customStyle="1" w:styleId="CommentTextChar">
    <w:name w:val="Comment Text Char"/>
    <w:basedOn w:val="DefaultParagraphFont"/>
    <w:link w:val="CommentText"/>
    <w:uiPriority w:val="99"/>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 w:type="paragraph" w:customStyle="1" w:styleId="RFPBodyText">
    <w:name w:val="RFP Body Text"/>
    <w:basedOn w:val="Normal"/>
    <w:qFormat/>
    <w:rsid w:val="004D41B4"/>
    <w:pPr>
      <w:spacing w:before="120" w:after="120"/>
    </w:pPr>
    <w:rPr>
      <w:rFonts w:eastAsiaTheme="minorHAnsi" w:cs="Arial"/>
      <w:szCs w:val="22"/>
    </w:rPr>
  </w:style>
  <w:style w:type="character" w:customStyle="1" w:styleId="Heading2Char">
    <w:name w:val="Heading 2 Char"/>
    <w:basedOn w:val="DefaultParagraphFont"/>
    <w:link w:val="Heading2"/>
    <w:rsid w:val="00A33E20"/>
    <w:rPr>
      <w:rFonts w:ascii="Arial" w:hAnsi="Arial"/>
      <w:b/>
      <w:sz w:val="22"/>
      <w:u w:val="single"/>
    </w:rPr>
  </w:style>
  <w:style w:type="paragraph" w:customStyle="1" w:styleId="RFPHeading2">
    <w:name w:val="RFP Heading 2"/>
    <w:basedOn w:val="Normal"/>
    <w:qFormat/>
    <w:rsid w:val="00A33E20"/>
    <w:pPr>
      <w:numPr>
        <w:numId w:val="27"/>
      </w:numPr>
      <w:tabs>
        <w:tab w:val="left" w:pos="720"/>
      </w:tabs>
      <w:spacing w:before="120" w:after="120"/>
    </w:pPr>
    <w:rPr>
      <w:rFonts w:ascii="Arial Bold" w:hAnsi="Arial Bold"/>
      <w:b/>
      <w:caps/>
      <w:kern w:val="28"/>
      <w:szCs w:val="20"/>
    </w:rPr>
  </w:style>
  <w:style w:type="character" w:customStyle="1" w:styleId="ListParagraphChar">
    <w:name w:val="List Paragraph Char"/>
    <w:basedOn w:val="DefaultParagraphFont"/>
    <w:link w:val="ListParagraph"/>
    <w:uiPriority w:val="34"/>
    <w:rsid w:val="00A33E20"/>
    <w:rPr>
      <w:rFonts w:ascii="Arial" w:hAnsi="Arial"/>
      <w:sz w:val="22"/>
      <w:szCs w:val="24"/>
    </w:rPr>
  </w:style>
  <w:style w:type="paragraph" w:styleId="NormalWeb">
    <w:name w:val="Normal (Web)"/>
    <w:basedOn w:val="Normal"/>
    <w:uiPriority w:val="99"/>
    <w:rsid w:val="00A33E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834758062">
      <w:bodyDiv w:val="1"/>
      <w:marLeft w:val="0"/>
      <w:marRight w:val="0"/>
      <w:marTop w:val="0"/>
      <w:marBottom w:val="0"/>
      <w:divBdr>
        <w:top w:val="none" w:sz="0" w:space="0" w:color="auto"/>
        <w:left w:val="none" w:sz="0" w:space="0" w:color="auto"/>
        <w:bottom w:val="none" w:sz="0" w:space="0" w:color="auto"/>
        <w:right w:val="none" w:sz="0" w:space="0" w:color="auto"/>
      </w:divBdr>
    </w:div>
    <w:div w:id="1917276354">
      <w:bodyDiv w:val="1"/>
      <w:marLeft w:val="0"/>
      <w:marRight w:val="0"/>
      <w:marTop w:val="0"/>
      <w:marBottom w:val="0"/>
      <w:divBdr>
        <w:top w:val="none" w:sz="0" w:space="0" w:color="auto"/>
        <w:left w:val="none" w:sz="0" w:space="0" w:color="auto"/>
        <w:bottom w:val="none" w:sz="0" w:space="0" w:color="auto"/>
        <w:right w:val="none" w:sz="0" w:space="0" w:color="auto"/>
      </w:divBdr>
      <w:divsChild>
        <w:div w:id="1525242917">
          <w:marLeft w:val="0"/>
          <w:marRight w:val="0"/>
          <w:marTop w:val="0"/>
          <w:marBottom w:val="0"/>
          <w:divBdr>
            <w:top w:val="none" w:sz="0" w:space="0" w:color="auto"/>
            <w:left w:val="none" w:sz="0" w:space="0" w:color="auto"/>
            <w:bottom w:val="none" w:sz="0" w:space="0" w:color="auto"/>
            <w:right w:val="none" w:sz="0" w:space="0" w:color="auto"/>
          </w:divBdr>
        </w:div>
        <w:div w:id="131025698">
          <w:marLeft w:val="0"/>
          <w:marRight w:val="0"/>
          <w:marTop w:val="0"/>
          <w:marBottom w:val="0"/>
          <w:divBdr>
            <w:top w:val="none" w:sz="0" w:space="0" w:color="auto"/>
            <w:left w:val="none" w:sz="0" w:space="0" w:color="auto"/>
            <w:bottom w:val="none" w:sz="0" w:space="0" w:color="auto"/>
            <w:right w:val="none" w:sz="0" w:space="0" w:color="auto"/>
          </w:divBdr>
        </w:div>
        <w:div w:id="678771913">
          <w:marLeft w:val="0"/>
          <w:marRight w:val="0"/>
          <w:marTop w:val="0"/>
          <w:marBottom w:val="0"/>
          <w:divBdr>
            <w:top w:val="none" w:sz="0" w:space="0" w:color="auto"/>
            <w:left w:val="none" w:sz="0" w:space="0" w:color="auto"/>
            <w:bottom w:val="none" w:sz="0" w:space="0" w:color="auto"/>
            <w:right w:val="none" w:sz="0" w:space="0" w:color="auto"/>
          </w:divBdr>
          <w:divsChild>
            <w:div w:id="1589271479">
              <w:marLeft w:val="-75"/>
              <w:marRight w:val="0"/>
              <w:marTop w:val="30"/>
              <w:marBottom w:val="30"/>
              <w:divBdr>
                <w:top w:val="none" w:sz="0" w:space="0" w:color="auto"/>
                <w:left w:val="none" w:sz="0" w:space="0" w:color="auto"/>
                <w:bottom w:val="none" w:sz="0" w:space="0" w:color="auto"/>
                <w:right w:val="none" w:sz="0" w:space="0" w:color="auto"/>
              </w:divBdr>
              <w:divsChild>
                <w:div w:id="79643850">
                  <w:marLeft w:val="0"/>
                  <w:marRight w:val="0"/>
                  <w:marTop w:val="0"/>
                  <w:marBottom w:val="0"/>
                  <w:divBdr>
                    <w:top w:val="none" w:sz="0" w:space="0" w:color="auto"/>
                    <w:left w:val="none" w:sz="0" w:space="0" w:color="auto"/>
                    <w:bottom w:val="none" w:sz="0" w:space="0" w:color="auto"/>
                    <w:right w:val="none" w:sz="0" w:space="0" w:color="auto"/>
                  </w:divBdr>
                  <w:divsChild>
                    <w:div w:id="29688158">
                      <w:marLeft w:val="0"/>
                      <w:marRight w:val="0"/>
                      <w:marTop w:val="0"/>
                      <w:marBottom w:val="0"/>
                      <w:divBdr>
                        <w:top w:val="none" w:sz="0" w:space="0" w:color="auto"/>
                        <w:left w:val="none" w:sz="0" w:space="0" w:color="auto"/>
                        <w:bottom w:val="none" w:sz="0" w:space="0" w:color="auto"/>
                        <w:right w:val="none" w:sz="0" w:space="0" w:color="auto"/>
                      </w:divBdr>
                    </w:div>
                  </w:divsChild>
                </w:div>
                <w:div w:id="1090348269">
                  <w:marLeft w:val="0"/>
                  <w:marRight w:val="0"/>
                  <w:marTop w:val="0"/>
                  <w:marBottom w:val="0"/>
                  <w:divBdr>
                    <w:top w:val="none" w:sz="0" w:space="0" w:color="auto"/>
                    <w:left w:val="none" w:sz="0" w:space="0" w:color="auto"/>
                    <w:bottom w:val="none" w:sz="0" w:space="0" w:color="auto"/>
                    <w:right w:val="none" w:sz="0" w:space="0" w:color="auto"/>
                  </w:divBdr>
                  <w:divsChild>
                    <w:div w:id="169566006">
                      <w:marLeft w:val="0"/>
                      <w:marRight w:val="0"/>
                      <w:marTop w:val="0"/>
                      <w:marBottom w:val="0"/>
                      <w:divBdr>
                        <w:top w:val="none" w:sz="0" w:space="0" w:color="auto"/>
                        <w:left w:val="none" w:sz="0" w:space="0" w:color="auto"/>
                        <w:bottom w:val="none" w:sz="0" w:space="0" w:color="auto"/>
                        <w:right w:val="none" w:sz="0" w:space="0" w:color="auto"/>
                      </w:divBdr>
                    </w:div>
                  </w:divsChild>
                </w:div>
                <w:div w:id="20709628">
                  <w:marLeft w:val="0"/>
                  <w:marRight w:val="0"/>
                  <w:marTop w:val="0"/>
                  <w:marBottom w:val="0"/>
                  <w:divBdr>
                    <w:top w:val="none" w:sz="0" w:space="0" w:color="auto"/>
                    <w:left w:val="none" w:sz="0" w:space="0" w:color="auto"/>
                    <w:bottom w:val="none" w:sz="0" w:space="0" w:color="auto"/>
                    <w:right w:val="none" w:sz="0" w:space="0" w:color="auto"/>
                  </w:divBdr>
                  <w:divsChild>
                    <w:div w:id="2086485333">
                      <w:marLeft w:val="0"/>
                      <w:marRight w:val="0"/>
                      <w:marTop w:val="0"/>
                      <w:marBottom w:val="0"/>
                      <w:divBdr>
                        <w:top w:val="none" w:sz="0" w:space="0" w:color="auto"/>
                        <w:left w:val="none" w:sz="0" w:space="0" w:color="auto"/>
                        <w:bottom w:val="none" w:sz="0" w:space="0" w:color="auto"/>
                        <w:right w:val="none" w:sz="0" w:space="0" w:color="auto"/>
                      </w:divBdr>
                    </w:div>
                  </w:divsChild>
                </w:div>
                <w:div w:id="1185481414">
                  <w:marLeft w:val="0"/>
                  <w:marRight w:val="0"/>
                  <w:marTop w:val="0"/>
                  <w:marBottom w:val="0"/>
                  <w:divBdr>
                    <w:top w:val="none" w:sz="0" w:space="0" w:color="auto"/>
                    <w:left w:val="none" w:sz="0" w:space="0" w:color="auto"/>
                    <w:bottom w:val="none" w:sz="0" w:space="0" w:color="auto"/>
                    <w:right w:val="none" w:sz="0" w:space="0" w:color="auto"/>
                  </w:divBdr>
                  <w:divsChild>
                    <w:div w:id="1576891008">
                      <w:marLeft w:val="0"/>
                      <w:marRight w:val="0"/>
                      <w:marTop w:val="0"/>
                      <w:marBottom w:val="0"/>
                      <w:divBdr>
                        <w:top w:val="none" w:sz="0" w:space="0" w:color="auto"/>
                        <w:left w:val="none" w:sz="0" w:space="0" w:color="auto"/>
                        <w:bottom w:val="none" w:sz="0" w:space="0" w:color="auto"/>
                        <w:right w:val="none" w:sz="0" w:space="0" w:color="auto"/>
                      </w:divBdr>
                    </w:div>
                    <w:div w:id="1198929332">
                      <w:marLeft w:val="0"/>
                      <w:marRight w:val="0"/>
                      <w:marTop w:val="0"/>
                      <w:marBottom w:val="0"/>
                      <w:divBdr>
                        <w:top w:val="none" w:sz="0" w:space="0" w:color="auto"/>
                        <w:left w:val="none" w:sz="0" w:space="0" w:color="auto"/>
                        <w:bottom w:val="none" w:sz="0" w:space="0" w:color="auto"/>
                        <w:right w:val="none" w:sz="0" w:space="0" w:color="auto"/>
                      </w:divBdr>
                    </w:div>
                  </w:divsChild>
                </w:div>
                <w:div w:id="1878666227">
                  <w:marLeft w:val="0"/>
                  <w:marRight w:val="0"/>
                  <w:marTop w:val="0"/>
                  <w:marBottom w:val="0"/>
                  <w:divBdr>
                    <w:top w:val="none" w:sz="0" w:space="0" w:color="auto"/>
                    <w:left w:val="none" w:sz="0" w:space="0" w:color="auto"/>
                    <w:bottom w:val="none" w:sz="0" w:space="0" w:color="auto"/>
                    <w:right w:val="none" w:sz="0" w:space="0" w:color="auto"/>
                  </w:divBdr>
                  <w:divsChild>
                    <w:div w:id="1957788917">
                      <w:marLeft w:val="0"/>
                      <w:marRight w:val="0"/>
                      <w:marTop w:val="0"/>
                      <w:marBottom w:val="0"/>
                      <w:divBdr>
                        <w:top w:val="none" w:sz="0" w:space="0" w:color="auto"/>
                        <w:left w:val="none" w:sz="0" w:space="0" w:color="auto"/>
                        <w:bottom w:val="none" w:sz="0" w:space="0" w:color="auto"/>
                        <w:right w:val="none" w:sz="0" w:space="0" w:color="auto"/>
                      </w:divBdr>
                    </w:div>
                  </w:divsChild>
                </w:div>
                <w:div w:id="1215193270">
                  <w:marLeft w:val="0"/>
                  <w:marRight w:val="0"/>
                  <w:marTop w:val="0"/>
                  <w:marBottom w:val="0"/>
                  <w:divBdr>
                    <w:top w:val="none" w:sz="0" w:space="0" w:color="auto"/>
                    <w:left w:val="none" w:sz="0" w:space="0" w:color="auto"/>
                    <w:bottom w:val="none" w:sz="0" w:space="0" w:color="auto"/>
                    <w:right w:val="none" w:sz="0" w:space="0" w:color="auto"/>
                  </w:divBdr>
                  <w:divsChild>
                    <w:div w:id="801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235">
          <w:marLeft w:val="0"/>
          <w:marRight w:val="0"/>
          <w:marTop w:val="0"/>
          <w:marBottom w:val="0"/>
          <w:divBdr>
            <w:top w:val="none" w:sz="0" w:space="0" w:color="auto"/>
            <w:left w:val="none" w:sz="0" w:space="0" w:color="auto"/>
            <w:bottom w:val="none" w:sz="0" w:space="0" w:color="auto"/>
            <w:right w:val="none" w:sz="0" w:space="0" w:color="auto"/>
          </w:divBdr>
        </w:div>
        <w:div w:id="1410152673">
          <w:marLeft w:val="0"/>
          <w:marRight w:val="0"/>
          <w:marTop w:val="0"/>
          <w:marBottom w:val="0"/>
          <w:divBdr>
            <w:top w:val="none" w:sz="0" w:space="0" w:color="auto"/>
            <w:left w:val="none" w:sz="0" w:space="0" w:color="auto"/>
            <w:bottom w:val="none" w:sz="0" w:space="0" w:color="auto"/>
            <w:right w:val="none" w:sz="0" w:space="0" w:color="auto"/>
          </w:divBdr>
        </w:div>
        <w:div w:id="787629159">
          <w:marLeft w:val="0"/>
          <w:marRight w:val="0"/>
          <w:marTop w:val="0"/>
          <w:marBottom w:val="0"/>
          <w:divBdr>
            <w:top w:val="none" w:sz="0" w:space="0" w:color="auto"/>
            <w:left w:val="none" w:sz="0" w:space="0" w:color="auto"/>
            <w:bottom w:val="none" w:sz="0" w:space="0" w:color="auto"/>
            <w:right w:val="none" w:sz="0" w:space="0" w:color="auto"/>
          </w:divBdr>
        </w:div>
        <w:div w:id="1301957694">
          <w:marLeft w:val="0"/>
          <w:marRight w:val="0"/>
          <w:marTop w:val="0"/>
          <w:marBottom w:val="0"/>
          <w:divBdr>
            <w:top w:val="none" w:sz="0" w:space="0" w:color="auto"/>
            <w:left w:val="none" w:sz="0" w:space="0" w:color="auto"/>
            <w:bottom w:val="none" w:sz="0" w:space="0" w:color="auto"/>
            <w:right w:val="none" w:sz="0" w:space="0" w:color="auto"/>
          </w:divBdr>
        </w:div>
      </w:divsChild>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xxx.xxx@nc.gov" TargetMode="External"/><Relationship Id="rId18" Type="http://schemas.openxmlformats.org/officeDocument/2006/relationships/hyperlink" Target="https://www.ips.state.nc.us/ips/" TargetMode="External"/><Relationship Id="rId26" Type="http://schemas.microsoft.com/office/2016/09/relationships/commentsIds" Target="commentsIds.xml"/><Relationship Id="rId21" Type="http://schemas.openxmlformats.org/officeDocument/2006/relationships/hyperlink" Target="https://it.nc.gov/document/statewide-data-classification-and-handling-polic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s://evp.nc.gov" TargetMode="External"/><Relationship Id="rId25" Type="http://schemas.microsoft.com/office/2011/relationships/commentsExtended" Target="commentsExtended.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endor.ncgov.com/vendor/login" TargetMode="External"/><Relationship Id="rId20" Type="http://schemas.openxmlformats.org/officeDocument/2006/relationships/hyperlink" Target="https://it.nc.gov/document/statewide-data-classification-and-handling-policy" TargetMode="External"/><Relationship Id="rId29" Type="http://schemas.openxmlformats.org/officeDocument/2006/relationships/hyperlink" Target="http://www.p2pays.org/ref/03/022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yperlink" Target="https://evp.nc.gov"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eprocurement.nc.gov/" TargetMode="External"/><Relationship Id="rId23" Type="http://schemas.openxmlformats.org/officeDocument/2006/relationships/hyperlink" Target="https://it.nc.gov/documents/statewide-glossary-information-technology-terms" TargetMode="External"/><Relationship Id="rId28" Type="http://schemas.openxmlformats.org/officeDocument/2006/relationships/hyperlink" Target="http://ncadmin.nc.gov/businesses/hub"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it.nc.gov/documents/vendor-readiness-assessment-report" TargetMode="External"/><Relationship Id="rId31" Type="http://schemas.openxmlformats.org/officeDocument/2006/relationships/hyperlink" Target="https://evp.n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rocurement.nc.gov/training/vendor-training" TargetMode="External"/><Relationship Id="rId22" Type="http://schemas.openxmlformats.org/officeDocument/2006/relationships/hyperlink" Target="https://it.nc.gov/documents/vendor-readiness-assessment-report" TargetMode="External"/><Relationship Id="rId27" Type="http://schemas.microsoft.com/office/2018/08/relationships/commentsExtensible" Target="commentsExtensible.xml"/><Relationship Id="rId30" Type="http://schemas.openxmlformats.org/officeDocument/2006/relationships/hyperlink" Target="http://www.energystar.gov/"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BoldMT">
    <w:altName w:val="Arial"/>
    <w:charset w:val="00"/>
    <w:family w:val="auto"/>
    <w:pitch w:val="default"/>
  </w:font>
  <w:font w:name="ArialMT">
    <w:altName w:val="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A56E6"/>
    <w:rsid w:val="001C6951"/>
    <w:rsid w:val="00286DF5"/>
    <w:rsid w:val="002D3236"/>
    <w:rsid w:val="002E5C9F"/>
    <w:rsid w:val="00355CF3"/>
    <w:rsid w:val="0036766A"/>
    <w:rsid w:val="004174F8"/>
    <w:rsid w:val="004E58AC"/>
    <w:rsid w:val="004F1000"/>
    <w:rsid w:val="005224D8"/>
    <w:rsid w:val="00547BE9"/>
    <w:rsid w:val="00554896"/>
    <w:rsid w:val="00593A9E"/>
    <w:rsid w:val="005A4333"/>
    <w:rsid w:val="005B7FB6"/>
    <w:rsid w:val="00653073"/>
    <w:rsid w:val="0066769A"/>
    <w:rsid w:val="006853E9"/>
    <w:rsid w:val="006B5E81"/>
    <w:rsid w:val="006D5375"/>
    <w:rsid w:val="00785EC1"/>
    <w:rsid w:val="00825742"/>
    <w:rsid w:val="00905752"/>
    <w:rsid w:val="0098525C"/>
    <w:rsid w:val="009C331B"/>
    <w:rsid w:val="00AE7227"/>
    <w:rsid w:val="00AE78B9"/>
    <w:rsid w:val="00B47075"/>
    <w:rsid w:val="00B7583C"/>
    <w:rsid w:val="00BA05C1"/>
    <w:rsid w:val="00C00435"/>
    <w:rsid w:val="00C272DF"/>
    <w:rsid w:val="00CB1E87"/>
    <w:rsid w:val="00CD35DB"/>
    <w:rsid w:val="00D05DE3"/>
    <w:rsid w:val="00D54CF0"/>
    <w:rsid w:val="00E97A8F"/>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TA5UNRANKDR3-942230846-1601</_dlc_DocId>
    <_dlc_DocIdUrl xmlns="a70826c3-bc65-419a-994a-465ca38d99d8">
      <Url>https://ncconnect.sharepoint.com/sites/it_contracts/_layouts/15/DocIdRedir.aspx?ID=TA5UNRANKDR3-942230846-1601</Url>
      <Description>TA5UNRANKDR3-942230846-1601</Description>
    </_dlc_DocIdUrl>
    <SharedWithUsers xmlns="a70826c3-bc65-419a-994a-465ca38d99d8">
      <UserInfo>
        <DisplayName>Kodak, Leroy</DisplayName>
        <AccountId>142</AccountId>
        <AccountType/>
      </UserInfo>
      <UserInfo>
        <DisplayName>Cobb, Lisa</DisplayName>
        <AccountId>196</AccountId>
        <AccountType/>
      </UserInfo>
      <UserInfo>
        <DisplayName>Smith, Robert k.</DisplayName>
        <AccountId>149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3" ma:contentTypeDescription="Create a new document." ma:contentTypeScope="" ma:versionID="c5442104865008488fdeb996fffdbe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4a2fe24b2649b3c64a7aef83531ebfb8"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8A34-B22D-4F62-8DF2-D01B039352AD}">
  <ds:schemaRefs>
    <ds:schemaRef ds:uri="http://schemas.microsoft.com/sharepoint/v3"/>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e4de9de-7ee6-49c1-bad8-8d4f21c88db6"/>
    <ds:schemaRef ds:uri="a70826c3-bc65-419a-994a-465ca38d99d8"/>
  </ds:schemaRefs>
</ds:datastoreItem>
</file>

<file path=customXml/itemProps2.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3.xml><?xml version="1.0" encoding="utf-8"?>
<ds:datastoreItem xmlns:ds="http://schemas.openxmlformats.org/officeDocument/2006/customXml" ds:itemID="{A6EE75D7-8AA4-48A4-BDAB-2EC6ABF78208}">
  <ds:schemaRefs>
    <ds:schemaRef ds:uri="http://schemas.microsoft.com/sharepoint/events"/>
  </ds:schemaRefs>
</ds:datastoreItem>
</file>

<file path=customXml/itemProps4.xml><?xml version="1.0" encoding="utf-8"?>
<ds:datastoreItem xmlns:ds="http://schemas.openxmlformats.org/officeDocument/2006/customXml" ds:itemID="{133F5DD7-3214-4004-BDEE-483A9332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9364E-5AD9-424C-9310-7441495C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16922</Words>
  <Characters>97931</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114624</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2016-02-26T13:27:00Z</cp:lastPrinted>
  <dcterms:created xsi:type="dcterms:W3CDTF">2023-07-25T19:28:00Z</dcterms:created>
  <dcterms:modified xsi:type="dcterms:W3CDTF">2023-07-25T19:28:00Z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bcef27a6-af1f-4db2-8235-8df575ac3b46</vt:lpwstr>
  </property>
  <property fmtid="{D5CDD505-2E9C-101B-9397-08002B2CF9AE}" pid="3" name="ContentTypeId">
    <vt:lpwstr>0x010100B694C6A55DE2134FBC3E5EBEC0D5144E</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4608">
    <vt:lpwstr>24</vt:lpwstr>
  </property>
  <property fmtid="{D5CDD505-2E9C-101B-9397-08002B2CF9AE}" pid="7" name="GrammarlyDocumentId">
    <vt:lpwstr>4af6d5e26d6bb1f4b47974297fb8c1e1ff5e6a6ec2efd02e82e08900594047bd</vt:lpwstr>
  </property>
</Properties>
</file>