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32896" w14:textId="77777777" w:rsidR="00FB2DF7" w:rsidRPr="00C63C4D" w:rsidRDefault="001C4D8D" w:rsidP="00FB2DF7">
      <w:pPr>
        <w:jc w:val="center"/>
        <w:rPr>
          <w:b/>
          <w:sz w:val="28"/>
          <w:szCs w:val="28"/>
        </w:rPr>
      </w:pPr>
      <w:r w:rsidRPr="00C63C4D">
        <w:rPr>
          <w:b/>
          <w:sz w:val="32"/>
          <w:szCs w:val="32"/>
          <w:u w:val="single"/>
        </w:rPr>
        <w:t>BENEFITS</w:t>
      </w:r>
      <w:r w:rsidR="00927C74" w:rsidRPr="00C63C4D">
        <w:rPr>
          <w:b/>
          <w:sz w:val="32"/>
          <w:szCs w:val="32"/>
          <w:u w:val="single"/>
        </w:rPr>
        <w:t xml:space="preserve"> ESTIMATION</w:t>
      </w:r>
    </w:p>
    <w:p w14:paraId="5EEE2578" w14:textId="77777777" w:rsidR="00A200C0" w:rsidRPr="00C63C4D" w:rsidRDefault="00A200C0" w:rsidP="00086A4E">
      <w:pPr>
        <w:jc w:val="center"/>
        <w:rPr>
          <w:sz w:val="22"/>
          <w:szCs w:val="22"/>
        </w:rPr>
      </w:pPr>
    </w:p>
    <w:p w14:paraId="2ADD2B73" w14:textId="77777777" w:rsidR="00B33AE3" w:rsidRPr="00C63C4D" w:rsidRDefault="00B33AE3" w:rsidP="00086A4E">
      <w:pPr>
        <w:pStyle w:val="ListParagraph"/>
        <w:numPr>
          <w:ilvl w:val="0"/>
          <w:numId w:val="1"/>
        </w:numPr>
        <w:rPr>
          <w:b/>
          <w:sz w:val="24"/>
          <w:szCs w:val="24"/>
        </w:rPr>
      </w:pPr>
      <w:r w:rsidRPr="00C63C4D">
        <w:rPr>
          <w:b/>
          <w:sz w:val="24"/>
          <w:szCs w:val="24"/>
        </w:rPr>
        <w:t>SCOPE</w:t>
      </w:r>
    </w:p>
    <w:p w14:paraId="1B1F558A" w14:textId="77777777" w:rsidR="00086A4E" w:rsidRPr="00C63C4D" w:rsidRDefault="00086A4E" w:rsidP="00086A4E">
      <w:pPr>
        <w:pStyle w:val="ListParagraph"/>
        <w:rPr>
          <w:sz w:val="22"/>
          <w:szCs w:val="22"/>
        </w:rPr>
      </w:pPr>
    </w:p>
    <w:p w14:paraId="0725F501" w14:textId="6BE4D679" w:rsidR="0098693A" w:rsidRPr="00C63C4D" w:rsidRDefault="00945484" w:rsidP="0091731E">
      <w:pPr>
        <w:ind w:left="720"/>
        <w:rPr>
          <w:sz w:val="22"/>
          <w:szCs w:val="22"/>
        </w:rPr>
      </w:pPr>
      <w:r w:rsidRPr="00C63C4D">
        <w:rPr>
          <w:sz w:val="22"/>
          <w:szCs w:val="22"/>
        </w:rPr>
        <w:t>This Quality Work Instruction (QWI) defines the Enterprise Project Management Office (EPMO) procedure for effectively developing project benefits</w:t>
      </w:r>
      <w:r w:rsidR="001548EB" w:rsidRPr="00C63C4D">
        <w:rPr>
          <w:sz w:val="22"/>
          <w:szCs w:val="22"/>
        </w:rPr>
        <w:t xml:space="preserve"> estimates</w:t>
      </w:r>
      <w:r w:rsidRPr="00C63C4D">
        <w:rPr>
          <w:sz w:val="22"/>
          <w:szCs w:val="22"/>
        </w:rPr>
        <w:t xml:space="preserve"> to improve the </w:t>
      </w:r>
      <w:r w:rsidR="001548EB" w:rsidRPr="00C63C4D">
        <w:rPr>
          <w:sz w:val="22"/>
          <w:szCs w:val="22"/>
        </w:rPr>
        <w:t>Information Technology (</w:t>
      </w:r>
      <w:r w:rsidRPr="00C63C4D">
        <w:rPr>
          <w:sz w:val="22"/>
          <w:szCs w:val="22"/>
        </w:rPr>
        <w:t>IT</w:t>
      </w:r>
      <w:r w:rsidR="001548EB" w:rsidRPr="00C63C4D">
        <w:rPr>
          <w:sz w:val="22"/>
          <w:szCs w:val="22"/>
        </w:rPr>
        <w:t>)</w:t>
      </w:r>
      <w:r w:rsidRPr="00C63C4D">
        <w:rPr>
          <w:sz w:val="22"/>
          <w:szCs w:val="22"/>
        </w:rPr>
        <w:t xml:space="preserve"> </w:t>
      </w:r>
      <w:r w:rsidR="001548EB" w:rsidRPr="00C63C4D">
        <w:rPr>
          <w:sz w:val="22"/>
          <w:szCs w:val="22"/>
        </w:rPr>
        <w:t>P</w:t>
      </w:r>
      <w:r w:rsidRPr="00C63C4D">
        <w:rPr>
          <w:sz w:val="22"/>
          <w:szCs w:val="22"/>
        </w:rPr>
        <w:t xml:space="preserve">roject decision-making process.  Benefits with clear and realistic quantitative or qualitative value enable decision-makers to better understand the expected return on the project investment.  </w:t>
      </w:r>
      <w:r w:rsidR="00031217" w:rsidRPr="00C63C4D">
        <w:rPr>
          <w:sz w:val="22"/>
          <w:szCs w:val="22"/>
        </w:rPr>
        <w:t>The Benefits Estimation procedure is initially completed</w:t>
      </w:r>
      <w:r w:rsidR="00C74296" w:rsidRPr="00C63C4D">
        <w:rPr>
          <w:sz w:val="22"/>
          <w:szCs w:val="22"/>
        </w:rPr>
        <w:t xml:space="preserve"> for all IT Projects</w:t>
      </w:r>
      <w:r w:rsidR="00031217" w:rsidRPr="00C63C4D">
        <w:rPr>
          <w:sz w:val="22"/>
          <w:szCs w:val="22"/>
        </w:rPr>
        <w:t xml:space="preserve"> as part of </w:t>
      </w:r>
      <w:hyperlink r:id="rId11" w:history="1">
        <w:r w:rsidR="00031217" w:rsidRPr="00C63C4D">
          <w:rPr>
            <w:rStyle w:val="Hyperlink"/>
            <w:sz w:val="22"/>
            <w:szCs w:val="22"/>
          </w:rPr>
          <w:t>0300-0310-005-C PROJECT INITIATION</w:t>
        </w:r>
      </w:hyperlink>
      <w:r w:rsidR="00031217" w:rsidRPr="00C63C4D">
        <w:rPr>
          <w:sz w:val="22"/>
          <w:szCs w:val="22"/>
        </w:rPr>
        <w:t xml:space="preserve"> within </w:t>
      </w:r>
      <w:hyperlink r:id="rId12" w:history="1">
        <w:r w:rsidR="00031217" w:rsidRPr="00C63C4D">
          <w:rPr>
            <w:rStyle w:val="Hyperlink"/>
            <w:sz w:val="22"/>
            <w:szCs w:val="22"/>
          </w:rPr>
          <w:t>0300-0300-005-B PROJECT MANAGEMENT PROCESS</w:t>
        </w:r>
      </w:hyperlink>
      <w:r w:rsidR="00031217" w:rsidRPr="00C63C4D">
        <w:rPr>
          <w:sz w:val="22"/>
          <w:szCs w:val="22"/>
        </w:rPr>
        <w:t xml:space="preserve">, and </w:t>
      </w:r>
      <w:r w:rsidRPr="00C63C4D">
        <w:rPr>
          <w:sz w:val="22"/>
          <w:szCs w:val="22"/>
        </w:rPr>
        <w:t>are tracked, updated and re-validated throughout the project life-cycle</w:t>
      </w:r>
      <w:r w:rsidR="00DB604E" w:rsidRPr="00C63C4D">
        <w:rPr>
          <w:sz w:val="22"/>
          <w:szCs w:val="22"/>
        </w:rPr>
        <w:t>.</w:t>
      </w:r>
    </w:p>
    <w:p w14:paraId="119D6EC8" w14:textId="77777777" w:rsidR="0098693A" w:rsidRPr="00C63C4D" w:rsidRDefault="0098693A" w:rsidP="0098693A">
      <w:pPr>
        <w:ind w:firstLine="720"/>
        <w:rPr>
          <w:sz w:val="22"/>
          <w:szCs w:val="22"/>
        </w:rPr>
      </w:pPr>
    </w:p>
    <w:p w14:paraId="14BFE42A" w14:textId="77777777" w:rsidR="00B33AE3" w:rsidRPr="00C63C4D" w:rsidRDefault="00B33AE3" w:rsidP="00086A4E">
      <w:pPr>
        <w:pStyle w:val="ListParagraph"/>
        <w:numPr>
          <w:ilvl w:val="0"/>
          <w:numId w:val="1"/>
        </w:numPr>
        <w:rPr>
          <w:b/>
          <w:sz w:val="24"/>
          <w:szCs w:val="24"/>
        </w:rPr>
      </w:pPr>
      <w:r w:rsidRPr="00C63C4D">
        <w:rPr>
          <w:b/>
          <w:sz w:val="24"/>
          <w:szCs w:val="24"/>
        </w:rPr>
        <w:t>OWNER</w:t>
      </w:r>
    </w:p>
    <w:p w14:paraId="44BF2B2E" w14:textId="77777777" w:rsidR="00086A4E" w:rsidRPr="00C63C4D" w:rsidRDefault="00086A4E" w:rsidP="00086A4E">
      <w:pPr>
        <w:pStyle w:val="ListParagraph"/>
        <w:rPr>
          <w:sz w:val="22"/>
          <w:szCs w:val="22"/>
        </w:rPr>
      </w:pPr>
    </w:p>
    <w:p w14:paraId="73E1B6A7" w14:textId="6AD50C3A" w:rsidR="00FB2DF7" w:rsidRPr="00C63C4D" w:rsidRDefault="005A50EE" w:rsidP="00FB2DF7">
      <w:pPr>
        <w:pStyle w:val="ListParagraph"/>
        <w:numPr>
          <w:ilvl w:val="1"/>
          <w:numId w:val="1"/>
        </w:numPr>
        <w:rPr>
          <w:sz w:val="22"/>
          <w:szCs w:val="22"/>
        </w:rPr>
      </w:pPr>
      <w:r w:rsidRPr="00C63C4D">
        <w:rPr>
          <w:sz w:val="22"/>
          <w:szCs w:val="22"/>
        </w:rPr>
        <w:t>This QWI is jointly owned by the</w:t>
      </w:r>
      <w:r w:rsidR="00C26B9E" w:rsidRPr="00C63C4D">
        <w:rPr>
          <w:sz w:val="22"/>
          <w:szCs w:val="22"/>
        </w:rPr>
        <w:t xml:space="preserve"> EPMO </w:t>
      </w:r>
      <w:r w:rsidR="00314833" w:rsidRPr="00C63C4D">
        <w:rPr>
          <w:sz w:val="22"/>
          <w:szCs w:val="22"/>
        </w:rPr>
        <w:t>Director</w:t>
      </w:r>
      <w:r w:rsidRPr="00C63C4D">
        <w:rPr>
          <w:sz w:val="22"/>
          <w:szCs w:val="22"/>
        </w:rPr>
        <w:t>, and Office of State Budget and Management (OSBM) Information Systems Financial Analyst</w:t>
      </w:r>
      <w:r w:rsidR="00C26B9E" w:rsidRPr="00C63C4D">
        <w:rPr>
          <w:sz w:val="22"/>
          <w:szCs w:val="22"/>
        </w:rPr>
        <w:t>.  No changes, additions or alterations may be made without the owners</w:t>
      </w:r>
      <w:r w:rsidRPr="00C63C4D">
        <w:rPr>
          <w:sz w:val="22"/>
          <w:szCs w:val="22"/>
        </w:rPr>
        <w:t>’</w:t>
      </w:r>
      <w:r w:rsidR="00C26B9E" w:rsidRPr="00C63C4D">
        <w:rPr>
          <w:sz w:val="22"/>
          <w:szCs w:val="22"/>
        </w:rPr>
        <w:t xml:space="preserve"> written approval.</w:t>
      </w:r>
    </w:p>
    <w:p w14:paraId="3A29B4F6" w14:textId="77777777" w:rsidR="00086A4E" w:rsidRPr="00C63C4D" w:rsidRDefault="00086A4E" w:rsidP="00086A4E">
      <w:pPr>
        <w:ind w:left="1440"/>
        <w:rPr>
          <w:sz w:val="22"/>
          <w:szCs w:val="22"/>
        </w:rPr>
      </w:pPr>
    </w:p>
    <w:p w14:paraId="0421B18A" w14:textId="77777777" w:rsidR="00B33AE3" w:rsidRPr="00C63C4D" w:rsidRDefault="00F21911" w:rsidP="00086A4E">
      <w:pPr>
        <w:pStyle w:val="ListParagraph"/>
        <w:numPr>
          <w:ilvl w:val="0"/>
          <w:numId w:val="1"/>
        </w:numPr>
        <w:rPr>
          <w:b/>
          <w:sz w:val="24"/>
          <w:szCs w:val="24"/>
        </w:rPr>
      </w:pPr>
      <w:r w:rsidRPr="00C63C4D">
        <w:rPr>
          <w:b/>
          <w:sz w:val="24"/>
          <w:szCs w:val="24"/>
        </w:rPr>
        <w:t>REFERENCE DOCUMENTS</w:t>
      </w:r>
    </w:p>
    <w:p w14:paraId="215A0E65" w14:textId="77777777" w:rsidR="00086A4E" w:rsidRPr="00C63C4D" w:rsidRDefault="00086A4E" w:rsidP="00086A4E">
      <w:pPr>
        <w:pStyle w:val="ListParagraph"/>
        <w:rPr>
          <w:sz w:val="22"/>
          <w:szCs w:val="22"/>
        </w:rPr>
      </w:pPr>
    </w:p>
    <w:tbl>
      <w:tblPr>
        <w:tblStyle w:val="TableGrid"/>
        <w:tblW w:w="0" w:type="auto"/>
        <w:tblInd w:w="720" w:type="dxa"/>
        <w:tblLook w:val="04A0" w:firstRow="1" w:lastRow="0" w:firstColumn="1" w:lastColumn="0" w:noHBand="0" w:noVBand="1"/>
      </w:tblPr>
      <w:tblGrid>
        <w:gridCol w:w="3235"/>
        <w:gridCol w:w="6835"/>
      </w:tblGrid>
      <w:tr w:rsidR="008E4AD2" w:rsidRPr="00C63C4D" w14:paraId="6AB1E1C4" w14:textId="77777777" w:rsidTr="00F96359">
        <w:tc>
          <w:tcPr>
            <w:tcW w:w="3235" w:type="dxa"/>
            <w:vAlign w:val="center"/>
          </w:tcPr>
          <w:p w14:paraId="1755AE77" w14:textId="77777777" w:rsidR="008E4AD2" w:rsidRPr="00C63C4D" w:rsidRDefault="008E4AD2" w:rsidP="008E4AD2">
            <w:pPr>
              <w:pStyle w:val="ListParagraph"/>
              <w:ind w:left="0"/>
              <w:jc w:val="center"/>
              <w:rPr>
                <w:b/>
                <w:sz w:val="22"/>
                <w:szCs w:val="22"/>
              </w:rPr>
            </w:pPr>
            <w:r w:rsidRPr="00C63C4D">
              <w:rPr>
                <w:b/>
                <w:sz w:val="22"/>
                <w:szCs w:val="22"/>
              </w:rPr>
              <w:t>DOCUMENT IDENTIFICATION</w:t>
            </w:r>
          </w:p>
        </w:tc>
        <w:tc>
          <w:tcPr>
            <w:tcW w:w="6835" w:type="dxa"/>
            <w:vAlign w:val="center"/>
          </w:tcPr>
          <w:p w14:paraId="5FA6F601" w14:textId="77777777" w:rsidR="008E4AD2" w:rsidRPr="00C63C4D" w:rsidRDefault="008E4AD2" w:rsidP="008E4AD2">
            <w:pPr>
              <w:pStyle w:val="ListParagraph"/>
              <w:ind w:left="0"/>
              <w:jc w:val="center"/>
              <w:rPr>
                <w:b/>
                <w:sz w:val="22"/>
                <w:szCs w:val="22"/>
              </w:rPr>
            </w:pPr>
            <w:r w:rsidRPr="00C63C4D">
              <w:rPr>
                <w:b/>
                <w:sz w:val="22"/>
                <w:szCs w:val="22"/>
              </w:rPr>
              <w:t>DOCUMENT TITLE</w:t>
            </w:r>
          </w:p>
        </w:tc>
      </w:tr>
      <w:tr w:rsidR="00330C7D" w:rsidRPr="00C63C4D" w14:paraId="0FDD9A08" w14:textId="77777777" w:rsidTr="00F96359">
        <w:tc>
          <w:tcPr>
            <w:tcW w:w="3235" w:type="dxa"/>
            <w:vAlign w:val="center"/>
          </w:tcPr>
          <w:p w14:paraId="3423DCFD" w14:textId="77777777" w:rsidR="00330C7D" w:rsidRPr="00C63C4D" w:rsidRDefault="00330C7D" w:rsidP="008E4AD2">
            <w:pPr>
              <w:pStyle w:val="ListParagraph"/>
              <w:ind w:left="0"/>
              <w:rPr>
                <w:sz w:val="22"/>
                <w:szCs w:val="22"/>
              </w:rPr>
            </w:pPr>
            <w:r w:rsidRPr="00C63C4D">
              <w:rPr>
                <w:sz w:val="22"/>
                <w:szCs w:val="22"/>
              </w:rPr>
              <w:t>0100-0800-010-B</w:t>
            </w:r>
          </w:p>
        </w:tc>
        <w:tc>
          <w:tcPr>
            <w:tcW w:w="6835" w:type="dxa"/>
            <w:vAlign w:val="center"/>
          </w:tcPr>
          <w:p w14:paraId="21A57ACA" w14:textId="77777777" w:rsidR="00330C7D" w:rsidRPr="00C63C4D" w:rsidRDefault="00330C7D" w:rsidP="008E4AD2">
            <w:pPr>
              <w:pStyle w:val="ListParagraph"/>
              <w:ind w:left="0"/>
              <w:rPr>
                <w:b/>
                <w:color w:val="0000FF"/>
                <w:sz w:val="22"/>
                <w:szCs w:val="22"/>
              </w:rPr>
            </w:pPr>
            <w:r w:rsidRPr="00C63C4D">
              <w:rPr>
                <w:b/>
                <w:sz w:val="22"/>
                <w:szCs w:val="22"/>
              </w:rPr>
              <w:t>FORMS AND RECORDS CONTROL</w:t>
            </w:r>
          </w:p>
        </w:tc>
      </w:tr>
      <w:tr w:rsidR="003F6951" w:rsidRPr="00C63C4D" w14:paraId="580E0895" w14:textId="77777777" w:rsidTr="00F96359">
        <w:tc>
          <w:tcPr>
            <w:tcW w:w="3235" w:type="dxa"/>
            <w:vAlign w:val="center"/>
          </w:tcPr>
          <w:p w14:paraId="6999B0A7" w14:textId="77777777" w:rsidR="003F6951" w:rsidRPr="00C63C4D" w:rsidRDefault="003F6951" w:rsidP="008E4AD2">
            <w:pPr>
              <w:pStyle w:val="ListParagraph"/>
              <w:ind w:left="0"/>
              <w:rPr>
                <w:sz w:val="22"/>
                <w:szCs w:val="22"/>
              </w:rPr>
            </w:pPr>
            <w:r w:rsidRPr="00C63C4D">
              <w:rPr>
                <w:sz w:val="22"/>
                <w:szCs w:val="22"/>
              </w:rPr>
              <w:t>0300-0300-005-B</w:t>
            </w:r>
          </w:p>
        </w:tc>
        <w:tc>
          <w:tcPr>
            <w:tcW w:w="6835" w:type="dxa"/>
            <w:vAlign w:val="center"/>
          </w:tcPr>
          <w:p w14:paraId="7DD6EA0D" w14:textId="1264644E" w:rsidR="003F6951" w:rsidRPr="00C63C4D" w:rsidRDefault="00C63C4D" w:rsidP="008E4AD2">
            <w:pPr>
              <w:pStyle w:val="ListParagraph"/>
              <w:ind w:left="0"/>
              <w:rPr>
                <w:color w:val="0000FF"/>
                <w:sz w:val="22"/>
                <w:szCs w:val="22"/>
                <w:u w:val="single"/>
              </w:rPr>
            </w:pPr>
            <w:hyperlink r:id="rId13" w:history="1">
              <w:r w:rsidR="00F96359" w:rsidRPr="00C63C4D">
                <w:rPr>
                  <w:rStyle w:val="Hyperlink"/>
                  <w:sz w:val="22"/>
                  <w:szCs w:val="22"/>
                </w:rPr>
                <w:t>PROJECT MANAGEMENT PROCESS</w:t>
              </w:r>
            </w:hyperlink>
          </w:p>
        </w:tc>
      </w:tr>
      <w:tr w:rsidR="00AA52D4" w:rsidRPr="00C63C4D" w14:paraId="673E470F" w14:textId="77777777" w:rsidTr="00F96359">
        <w:tc>
          <w:tcPr>
            <w:tcW w:w="3235" w:type="dxa"/>
            <w:vAlign w:val="center"/>
          </w:tcPr>
          <w:p w14:paraId="0ED2DE5D" w14:textId="77777777" w:rsidR="00AA52D4" w:rsidRPr="00C63C4D" w:rsidRDefault="003F6951" w:rsidP="00330C7D">
            <w:pPr>
              <w:pStyle w:val="ListParagraph"/>
              <w:ind w:left="0"/>
              <w:rPr>
                <w:sz w:val="22"/>
                <w:szCs w:val="22"/>
              </w:rPr>
            </w:pPr>
            <w:r w:rsidRPr="00C63C4D">
              <w:rPr>
                <w:sz w:val="22"/>
                <w:szCs w:val="22"/>
              </w:rPr>
              <w:t>0300-0300-005-C</w:t>
            </w:r>
          </w:p>
        </w:tc>
        <w:tc>
          <w:tcPr>
            <w:tcW w:w="6835" w:type="dxa"/>
            <w:vAlign w:val="center"/>
          </w:tcPr>
          <w:p w14:paraId="572340EE" w14:textId="43BA1CF5" w:rsidR="00AA52D4" w:rsidRPr="00C63C4D" w:rsidRDefault="00C63C4D" w:rsidP="008E4AD2">
            <w:pPr>
              <w:pStyle w:val="ListParagraph"/>
              <w:ind w:left="0"/>
              <w:rPr>
                <w:color w:val="0000FF"/>
                <w:sz w:val="22"/>
                <w:szCs w:val="22"/>
                <w:u w:val="single"/>
              </w:rPr>
            </w:pPr>
            <w:hyperlink r:id="rId14" w:history="1">
              <w:r w:rsidR="006973B0" w:rsidRPr="00C63C4D">
                <w:rPr>
                  <w:rStyle w:val="Hyperlink"/>
                  <w:sz w:val="22"/>
                  <w:szCs w:val="22"/>
                </w:rPr>
                <w:t>PROJECT INITIATION</w:t>
              </w:r>
            </w:hyperlink>
          </w:p>
        </w:tc>
      </w:tr>
      <w:tr w:rsidR="0040167D" w:rsidRPr="00C63C4D" w14:paraId="79B9DE59" w14:textId="77777777" w:rsidTr="00F96359">
        <w:tc>
          <w:tcPr>
            <w:tcW w:w="3235" w:type="dxa"/>
            <w:vAlign w:val="center"/>
          </w:tcPr>
          <w:p w14:paraId="4CACB225" w14:textId="77777777" w:rsidR="0040167D" w:rsidRPr="00C63C4D" w:rsidRDefault="00F21911" w:rsidP="00330C7D">
            <w:pPr>
              <w:pStyle w:val="ListParagraph"/>
              <w:ind w:left="0"/>
              <w:rPr>
                <w:sz w:val="22"/>
                <w:szCs w:val="22"/>
              </w:rPr>
            </w:pPr>
            <w:r w:rsidRPr="00C63C4D">
              <w:rPr>
                <w:sz w:val="22"/>
                <w:szCs w:val="22"/>
              </w:rPr>
              <w:t>0300-0</w:t>
            </w:r>
            <w:r w:rsidR="00330C7D" w:rsidRPr="00C63C4D">
              <w:rPr>
                <w:sz w:val="22"/>
                <w:szCs w:val="22"/>
              </w:rPr>
              <w:t>31</w:t>
            </w:r>
            <w:r w:rsidRPr="00C63C4D">
              <w:rPr>
                <w:sz w:val="22"/>
                <w:szCs w:val="22"/>
              </w:rPr>
              <w:t>0-0</w:t>
            </w:r>
            <w:r w:rsidR="00330C7D" w:rsidRPr="00C63C4D">
              <w:rPr>
                <w:sz w:val="22"/>
                <w:szCs w:val="22"/>
              </w:rPr>
              <w:t>15</w:t>
            </w:r>
            <w:r w:rsidRPr="00C63C4D">
              <w:rPr>
                <w:sz w:val="22"/>
                <w:szCs w:val="22"/>
              </w:rPr>
              <w:t>-C</w:t>
            </w:r>
          </w:p>
        </w:tc>
        <w:tc>
          <w:tcPr>
            <w:tcW w:w="6835" w:type="dxa"/>
            <w:vAlign w:val="center"/>
          </w:tcPr>
          <w:p w14:paraId="1F75282E" w14:textId="1B5DD471" w:rsidR="0040167D" w:rsidRPr="00C63C4D" w:rsidRDefault="00C63C4D" w:rsidP="008E4AD2">
            <w:pPr>
              <w:pStyle w:val="ListParagraph"/>
              <w:ind w:left="0"/>
              <w:rPr>
                <w:color w:val="0000FF"/>
                <w:sz w:val="22"/>
                <w:szCs w:val="22"/>
                <w:u w:val="single"/>
              </w:rPr>
            </w:pPr>
            <w:hyperlink r:id="rId15" w:history="1">
              <w:r w:rsidR="00D1210F" w:rsidRPr="00C63C4D">
                <w:rPr>
                  <w:rStyle w:val="Hyperlink"/>
                  <w:sz w:val="22"/>
                  <w:szCs w:val="22"/>
                </w:rPr>
                <w:t>PROJECT FINANCIAL ASSESSMENT</w:t>
              </w:r>
            </w:hyperlink>
          </w:p>
        </w:tc>
      </w:tr>
      <w:tr w:rsidR="00714E4D" w:rsidRPr="00C63C4D" w14:paraId="1FC1096C" w14:textId="77777777" w:rsidTr="00F96359">
        <w:tc>
          <w:tcPr>
            <w:tcW w:w="3235" w:type="dxa"/>
            <w:vAlign w:val="center"/>
          </w:tcPr>
          <w:p w14:paraId="056FBDAE" w14:textId="77777777" w:rsidR="00714E4D" w:rsidRPr="00C63C4D" w:rsidRDefault="00714E4D" w:rsidP="00330C7D">
            <w:pPr>
              <w:pStyle w:val="ListParagraph"/>
              <w:ind w:left="0"/>
              <w:rPr>
                <w:sz w:val="22"/>
                <w:szCs w:val="22"/>
              </w:rPr>
            </w:pPr>
            <w:r w:rsidRPr="00C63C4D">
              <w:rPr>
                <w:sz w:val="22"/>
                <w:szCs w:val="22"/>
              </w:rPr>
              <w:t>0300-0310-030-C</w:t>
            </w:r>
          </w:p>
        </w:tc>
        <w:tc>
          <w:tcPr>
            <w:tcW w:w="6835" w:type="dxa"/>
            <w:vAlign w:val="center"/>
          </w:tcPr>
          <w:p w14:paraId="230E1AFD" w14:textId="52657C18" w:rsidR="00714E4D" w:rsidRPr="00C63C4D" w:rsidRDefault="00C63C4D" w:rsidP="002E3197">
            <w:pPr>
              <w:pStyle w:val="ListParagraph"/>
              <w:ind w:left="0"/>
              <w:rPr>
                <w:color w:val="0000FF"/>
                <w:sz w:val="22"/>
                <w:szCs w:val="22"/>
                <w:u w:val="single"/>
              </w:rPr>
            </w:pPr>
            <w:hyperlink r:id="rId16" w:history="1">
              <w:r w:rsidR="00714E4D" w:rsidRPr="00C63C4D">
                <w:rPr>
                  <w:rStyle w:val="Hyperlink"/>
                  <w:sz w:val="22"/>
                  <w:szCs w:val="22"/>
                </w:rPr>
                <w:t>COST ESTIMATION</w:t>
              </w:r>
            </w:hyperlink>
          </w:p>
        </w:tc>
      </w:tr>
    </w:tbl>
    <w:p w14:paraId="4454A7BE" w14:textId="77777777" w:rsidR="00086A4E" w:rsidRPr="00C63C4D" w:rsidRDefault="00086A4E" w:rsidP="00B33AE3">
      <w:pPr>
        <w:rPr>
          <w:sz w:val="22"/>
          <w:szCs w:val="22"/>
        </w:rPr>
      </w:pPr>
    </w:p>
    <w:p w14:paraId="39D0B5E7" w14:textId="77777777" w:rsidR="00B33AE3" w:rsidRPr="00C63C4D" w:rsidRDefault="00B33AE3" w:rsidP="00086A4E">
      <w:pPr>
        <w:pStyle w:val="ListParagraph"/>
        <w:numPr>
          <w:ilvl w:val="0"/>
          <w:numId w:val="1"/>
        </w:numPr>
        <w:rPr>
          <w:b/>
          <w:sz w:val="24"/>
          <w:szCs w:val="24"/>
        </w:rPr>
      </w:pPr>
      <w:r w:rsidRPr="00C63C4D">
        <w:rPr>
          <w:b/>
          <w:sz w:val="24"/>
          <w:szCs w:val="24"/>
        </w:rPr>
        <w:t>ASSOCIATED FORMS</w:t>
      </w:r>
    </w:p>
    <w:p w14:paraId="3D41061A" w14:textId="77777777" w:rsidR="00086A4E" w:rsidRPr="00C63C4D" w:rsidRDefault="00086A4E" w:rsidP="00086A4E">
      <w:pPr>
        <w:pStyle w:val="ListParagraph"/>
        <w:rPr>
          <w:sz w:val="22"/>
          <w:szCs w:val="22"/>
        </w:rPr>
      </w:pPr>
    </w:p>
    <w:tbl>
      <w:tblPr>
        <w:tblStyle w:val="TableGrid"/>
        <w:tblW w:w="0" w:type="auto"/>
        <w:tblInd w:w="720" w:type="dxa"/>
        <w:tblLook w:val="04A0" w:firstRow="1" w:lastRow="0" w:firstColumn="1" w:lastColumn="0" w:noHBand="0" w:noVBand="1"/>
      </w:tblPr>
      <w:tblGrid>
        <w:gridCol w:w="3235"/>
        <w:gridCol w:w="6835"/>
      </w:tblGrid>
      <w:tr w:rsidR="008E4AD2" w:rsidRPr="00C63C4D" w14:paraId="269CFBB8" w14:textId="77777777" w:rsidTr="00F96359">
        <w:tc>
          <w:tcPr>
            <w:tcW w:w="3235" w:type="dxa"/>
            <w:vAlign w:val="center"/>
          </w:tcPr>
          <w:p w14:paraId="31D07D55" w14:textId="77777777" w:rsidR="008E4AD2" w:rsidRPr="00C63C4D" w:rsidRDefault="008E4AD2" w:rsidP="0091731E">
            <w:pPr>
              <w:pStyle w:val="ListParagraph"/>
              <w:ind w:left="0"/>
              <w:jc w:val="center"/>
              <w:rPr>
                <w:b/>
                <w:sz w:val="22"/>
                <w:szCs w:val="22"/>
              </w:rPr>
            </w:pPr>
            <w:r w:rsidRPr="00C63C4D">
              <w:rPr>
                <w:b/>
                <w:sz w:val="22"/>
                <w:szCs w:val="22"/>
              </w:rPr>
              <w:t>FORMS IDENTIFICATION</w:t>
            </w:r>
          </w:p>
        </w:tc>
        <w:tc>
          <w:tcPr>
            <w:tcW w:w="6835" w:type="dxa"/>
            <w:vAlign w:val="center"/>
          </w:tcPr>
          <w:p w14:paraId="300D5D37" w14:textId="77777777" w:rsidR="008E4AD2" w:rsidRPr="00C63C4D" w:rsidRDefault="008E4AD2" w:rsidP="0091731E">
            <w:pPr>
              <w:pStyle w:val="ListParagraph"/>
              <w:ind w:left="0"/>
              <w:jc w:val="center"/>
              <w:rPr>
                <w:b/>
                <w:sz w:val="22"/>
                <w:szCs w:val="22"/>
              </w:rPr>
            </w:pPr>
            <w:r w:rsidRPr="00C63C4D">
              <w:rPr>
                <w:b/>
                <w:sz w:val="22"/>
                <w:szCs w:val="22"/>
              </w:rPr>
              <w:t>FORM TITLE</w:t>
            </w:r>
          </w:p>
        </w:tc>
      </w:tr>
      <w:tr w:rsidR="008E4AD2" w:rsidRPr="00C63C4D" w14:paraId="4CFFD099" w14:textId="77777777" w:rsidTr="00F96359">
        <w:tc>
          <w:tcPr>
            <w:tcW w:w="3235" w:type="dxa"/>
            <w:vAlign w:val="center"/>
          </w:tcPr>
          <w:p w14:paraId="29B71527" w14:textId="77777777" w:rsidR="008E4AD2" w:rsidRPr="00C63C4D" w:rsidRDefault="00F21911" w:rsidP="00330C7D">
            <w:pPr>
              <w:pStyle w:val="ListParagraph"/>
              <w:ind w:left="0"/>
              <w:rPr>
                <w:sz w:val="22"/>
                <w:szCs w:val="22"/>
              </w:rPr>
            </w:pPr>
            <w:r w:rsidRPr="00C63C4D">
              <w:rPr>
                <w:sz w:val="22"/>
                <w:szCs w:val="22"/>
              </w:rPr>
              <w:t>0300-0</w:t>
            </w:r>
            <w:r w:rsidR="00330C7D" w:rsidRPr="00C63C4D">
              <w:rPr>
                <w:sz w:val="22"/>
                <w:szCs w:val="22"/>
              </w:rPr>
              <w:t>31</w:t>
            </w:r>
            <w:r w:rsidRPr="00C63C4D">
              <w:rPr>
                <w:sz w:val="22"/>
                <w:szCs w:val="22"/>
              </w:rPr>
              <w:t>0-0</w:t>
            </w:r>
            <w:r w:rsidR="00330C7D" w:rsidRPr="00C63C4D">
              <w:rPr>
                <w:sz w:val="22"/>
                <w:szCs w:val="22"/>
              </w:rPr>
              <w:t>15</w:t>
            </w:r>
            <w:r w:rsidRPr="00C63C4D">
              <w:rPr>
                <w:sz w:val="22"/>
                <w:szCs w:val="22"/>
              </w:rPr>
              <w:t>-D</w:t>
            </w:r>
          </w:p>
        </w:tc>
        <w:tc>
          <w:tcPr>
            <w:tcW w:w="6835" w:type="dxa"/>
            <w:vAlign w:val="center"/>
          </w:tcPr>
          <w:p w14:paraId="10D158F8" w14:textId="003E783B" w:rsidR="008E4AD2" w:rsidRPr="00C63C4D" w:rsidRDefault="00C63C4D" w:rsidP="0091731E">
            <w:pPr>
              <w:pStyle w:val="ListParagraph"/>
              <w:ind w:left="0"/>
              <w:rPr>
                <w:color w:val="0000FF"/>
                <w:sz w:val="22"/>
                <w:szCs w:val="22"/>
                <w:u w:val="single"/>
              </w:rPr>
            </w:pPr>
            <w:hyperlink r:id="rId17" w:history="1">
              <w:r w:rsidR="00D1210F" w:rsidRPr="00C63C4D">
                <w:rPr>
                  <w:rStyle w:val="Hyperlink"/>
                  <w:sz w:val="22"/>
                  <w:szCs w:val="22"/>
                </w:rPr>
                <w:t>PROJECT FINANCIAL ASSESSMENT</w:t>
              </w:r>
              <w:r w:rsidR="002540B1" w:rsidRPr="00C63C4D">
                <w:rPr>
                  <w:rStyle w:val="Hyperlink"/>
                  <w:rFonts w:asciiTheme="minorHAnsi" w:hAnsiTheme="minorHAnsi"/>
                  <w:sz w:val="22"/>
                  <w:szCs w:val="22"/>
                </w:rPr>
                <w:t xml:space="preserve"> FORM</w:t>
              </w:r>
            </w:hyperlink>
          </w:p>
        </w:tc>
      </w:tr>
    </w:tbl>
    <w:p w14:paraId="78623DF3" w14:textId="77777777" w:rsidR="00925E6A" w:rsidRPr="00C63C4D" w:rsidRDefault="00925E6A" w:rsidP="00925E6A">
      <w:pPr>
        <w:pStyle w:val="ListParagraph"/>
        <w:ind w:left="360"/>
        <w:rPr>
          <w:sz w:val="22"/>
          <w:szCs w:val="22"/>
        </w:rPr>
      </w:pPr>
    </w:p>
    <w:p w14:paraId="01344452" w14:textId="77777777" w:rsidR="00B33AE3" w:rsidRPr="00C63C4D" w:rsidRDefault="00B33AE3" w:rsidP="00C26B9E">
      <w:pPr>
        <w:pStyle w:val="ListParagraph"/>
        <w:numPr>
          <w:ilvl w:val="0"/>
          <w:numId w:val="1"/>
        </w:numPr>
        <w:rPr>
          <w:b/>
          <w:sz w:val="24"/>
          <w:szCs w:val="24"/>
        </w:rPr>
      </w:pPr>
      <w:r w:rsidRPr="00C63C4D">
        <w:rPr>
          <w:b/>
          <w:sz w:val="24"/>
          <w:szCs w:val="24"/>
        </w:rPr>
        <w:t>DEFINITIONS</w:t>
      </w:r>
    </w:p>
    <w:p w14:paraId="21982542" w14:textId="77777777" w:rsidR="003D07EA" w:rsidRPr="00C63C4D" w:rsidRDefault="003D07EA" w:rsidP="003D07EA">
      <w:pPr>
        <w:pStyle w:val="ListParagraph"/>
        <w:ind w:left="360"/>
        <w:rPr>
          <w:sz w:val="22"/>
          <w:szCs w:val="22"/>
        </w:rPr>
      </w:pPr>
    </w:p>
    <w:p w14:paraId="0018AC2B" w14:textId="77777777" w:rsidR="00FF2B1C" w:rsidRPr="00C63C4D" w:rsidRDefault="00FF2B1C" w:rsidP="00C26B9E">
      <w:pPr>
        <w:pStyle w:val="ListParagraph"/>
        <w:numPr>
          <w:ilvl w:val="0"/>
          <w:numId w:val="9"/>
        </w:numPr>
        <w:rPr>
          <w:b/>
          <w:sz w:val="22"/>
          <w:szCs w:val="22"/>
        </w:rPr>
      </w:pPr>
      <w:r w:rsidRPr="00C63C4D">
        <w:rPr>
          <w:b/>
          <w:sz w:val="22"/>
          <w:szCs w:val="22"/>
        </w:rPr>
        <w:t xml:space="preserve">QUANTITATIVE MEASURE:  </w:t>
      </w:r>
      <w:r w:rsidRPr="00C63C4D">
        <w:rPr>
          <w:b/>
          <w:i/>
          <w:sz w:val="22"/>
          <w:szCs w:val="22"/>
        </w:rPr>
        <w:t>link to glossary and definitions</w:t>
      </w:r>
    </w:p>
    <w:p w14:paraId="306D4886" w14:textId="77777777" w:rsidR="001548EB" w:rsidRPr="00C63C4D" w:rsidRDefault="001548EB" w:rsidP="001548EB">
      <w:pPr>
        <w:pStyle w:val="ListParagraph"/>
        <w:ind w:left="1080"/>
        <w:rPr>
          <w:sz w:val="22"/>
          <w:szCs w:val="22"/>
        </w:rPr>
      </w:pPr>
    </w:p>
    <w:p w14:paraId="5A091374" w14:textId="77777777" w:rsidR="00FF2B1C" w:rsidRPr="00C63C4D" w:rsidRDefault="00FF2B1C" w:rsidP="00C26B9E">
      <w:pPr>
        <w:pStyle w:val="ListParagraph"/>
        <w:numPr>
          <w:ilvl w:val="0"/>
          <w:numId w:val="9"/>
        </w:numPr>
        <w:rPr>
          <w:b/>
          <w:sz w:val="22"/>
          <w:szCs w:val="22"/>
        </w:rPr>
      </w:pPr>
      <w:r w:rsidRPr="00C63C4D">
        <w:rPr>
          <w:b/>
          <w:sz w:val="22"/>
          <w:szCs w:val="22"/>
        </w:rPr>
        <w:t xml:space="preserve">QUALITATIVE MEASURE:  </w:t>
      </w:r>
      <w:r w:rsidRPr="00C63C4D">
        <w:rPr>
          <w:b/>
          <w:i/>
          <w:sz w:val="22"/>
          <w:szCs w:val="22"/>
        </w:rPr>
        <w:t>link to glossary and definitions</w:t>
      </w:r>
    </w:p>
    <w:p w14:paraId="0D97C0CB" w14:textId="77777777" w:rsidR="001548EB" w:rsidRPr="00C63C4D" w:rsidRDefault="001548EB" w:rsidP="001548EB">
      <w:pPr>
        <w:pStyle w:val="ListParagraph"/>
        <w:rPr>
          <w:sz w:val="22"/>
          <w:szCs w:val="22"/>
        </w:rPr>
      </w:pPr>
    </w:p>
    <w:p w14:paraId="01881534" w14:textId="77777777" w:rsidR="00502FE7" w:rsidRPr="00C63C4D" w:rsidRDefault="00502FE7" w:rsidP="00502FE7">
      <w:pPr>
        <w:pStyle w:val="ListParagraph"/>
        <w:numPr>
          <w:ilvl w:val="0"/>
          <w:numId w:val="9"/>
        </w:numPr>
        <w:rPr>
          <w:b/>
          <w:sz w:val="22"/>
          <w:szCs w:val="22"/>
        </w:rPr>
      </w:pPr>
      <w:r w:rsidRPr="00C63C4D">
        <w:rPr>
          <w:b/>
          <w:sz w:val="22"/>
          <w:szCs w:val="22"/>
        </w:rPr>
        <w:t xml:space="preserve">IMPACT STATEMENT:  </w:t>
      </w:r>
      <w:r w:rsidRPr="00C63C4D">
        <w:rPr>
          <w:b/>
          <w:i/>
          <w:sz w:val="22"/>
          <w:szCs w:val="22"/>
        </w:rPr>
        <w:t>link to glossary and definitions</w:t>
      </w:r>
    </w:p>
    <w:p w14:paraId="2B8B0907" w14:textId="77777777" w:rsidR="00086A4E" w:rsidRPr="00C63C4D" w:rsidRDefault="00086A4E" w:rsidP="00086A4E">
      <w:pPr>
        <w:ind w:left="720" w:hanging="720"/>
        <w:rPr>
          <w:sz w:val="22"/>
          <w:szCs w:val="22"/>
        </w:rPr>
      </w:pPr>
    </w:p>
    <w:p w14:paraId="09BD19EE" w14:textId="77777777" w:rsidR="00EB31E5" w:rsidRPr="00C63C4D" w:rsidRDefault="00EB31E5" w:rsidP="00086A4E">
      <w:pPr>
        <w:ind w:left="720" w:hanging="720"/>
        <w:rPr>
          <w:sz w:val="22"/>
          <w:szCs w:val="22"/>
        </w:rPr>
      </w:pPr>
    </w:p>
    <w:p w14:paraId="45AD13AC" w14:textId="77777777" w:rsidR="00EB31E5" w:rsidRPr="00C63C4D" w:rsidRDefault="00EB31E5" w:rsidP="00086A4E">
      <w:pPr>
        <w:ind w:left="720" w:hanging="720"/>
        <w:rPr>
          <w:sz w:val="22"/>
          <w:szCs w:val="22"/>
        </w:rPr>
      </w:pPr>
    </w:p>
    <w:p w14:paraId="6132D4D0" w14:textId="77777777" w:rsidR="00EB31E5" w:rsidRPr="00C63C4D" w:rsidRDefault="00EB31E5" w:rsidP="00086A4E">
      <w:pPr>
        <w:ind w:left="720" w:hanging="720"/>
        <w:rPr>
          <w:sz w:val="22"/>
          <w:szCs w:val="22"/>
        </w:rPr>
      </w:pPr>
    </w:p>
    <w:p w14:paraId="57D23CEC" w14:textId="77777777" w:rsidR="00EB31E5" w:rsidRPr="00C63C4D" w:rsidRDefault="00EB31E5" w:rsidP="00086A4E">
      <w:pPr>
        <w:ind w:left="720" w:hanging="720"/>
        <w:rPr>
          <w:sz w:val="22"/>
          <w:szCs w:val="22"/>
        </w:rPr>
      </w:pPr>
    </w:p>
    <w:p w14:paraId="45FECDE0" w14:textId="77777777" w:rsidR="001770D2" w:rsidRPr="00C63C4D" w:rsidRDefault="00B33AE3" w:rsidP="001770D2">
      <w:pPr>
        <w:pStyle w:val="ListParagraph"/>
        <w:numPr>
          <w:ilvl w:val="0"/>
          <w:numId w:val="1"/>
        </w:numPr>
        <w:rPr>
          <w:b/>
          <w:sz w:val="24"/>
          <w:szCs w:val="24"/>
        </w:rPr>
      </w:pPr>
      <w:r w:rsidRPr="00C63C4D">
        <w:rPr>
          <w:b/>
          <w:sz w:val="24"/>
          <w:szCs w:val="24"/>
        </w:rPr>
        <w:lastRenderedPageBreak/>
        <w:t>PROCEDURE</w:t>
      </w:r>
    </w:p>
    <w:p w14:paraId="7F3DDA52" w14:textId="77777777" w:rsidR="001770D2" w:rsidRPr="00C63C4D" w:rsidRDefault="001770D2" w:rsidP="001770D2">
      <w:pPr>
        <w:pStyle w:val="ListParagraph"/>
        <w:rPr>
          <w:sz w:val="24"/>
          <w:szCs w:val="24"/>
        </w:rPr>
      </w:pPr>
    </w:p>
    <w:p w14:paraId="2FB23098" w14:textId="77777777" w:rsidR="00B764B9" w:rsidRPr="00C63C4D" w:rsidRDefault="00714E4D" w:rsidP="001770D2">
      <w:pPr>
        <w:pStyle w:val="ListParagraph"/>
        <w:numPr>
          <w:ilvl w:val="1"/>
          <w:numId w:val="1"/>
        </w:numPr>
        <w:rPr>
          <w:b/>
          <w:sz w:val="24"/>
          <w:szCs w:val="24"/>
        </w:rPr>
      </w:pPr>
      <w:r w:rsidRPr="00C63C4D">
        <w:rPr>
          <w:b/>
          <w:sz w:val="22"/>
          <w:szCs w:val="22"/>
        </w:rPr>
        <w:t>Benefits</w:t>
      </w:r>
      <w:r w:rsidR="007E2654" w:rsidRPr="00C63C4D">
        <w:rPr>
          <w:b/>
          <w:sz w:val="22"/>
          <w:szCs w:val="22"/>
        </w:rPr>
        <w:t xml:space="preserve"> </w:t>
      </w:r>
      <w:r w:rsidRPr="00C63C4D">
        <w:rPr>
          <w:b/>
          <w:sz w:val="22"/>
          <w:szCs w:val="22"/>
        </w:rPr>
        <w:t>Overview</w:t>
      </w:r>
    </w:p>
    <w:p w14:paraId="1644E187" w14:textId="77777777" w:rsidR="001770D2" w:rsidRPr="00C63C4D" w:rsidRDefault="001770D2" w:rsidP="001770D2">
      <w:pPr>
        <w:pStyle w:val="ListParagraph"/>
        <w:ind w:left="1440"/>
        <w:rPr>
          <w:sz w:val="24"/>
          <w:szCs w:val="24"/>
        </w:rPr>
      </w:pPr>
    </w:p>
    <w:p w14:paraId="501B471B" w14:textId="77777777" w:rsidR="0001484C" w:rsidRPr="00C63C4D" w:rsidRDefault="00C74296" w:rsidP="00F10CB5">
      <w:pPr>
        <w:pStyle w:val="ListParagraph"/>
        <w:numPr>
          <w:ilvl w:val="2"/>
          <w:numId w:val="12"/>
        </w:numPr>
        <w:rPr>
          <w:sz w:val="22"/>
          <w:szCs w:val="22"/>
        </w:rPr>
      </w:pPr>
      <w:r w:rsidRPr="00C63C4D">
        <w:rPr>
          <w:sz w:val="22"/>
          <w:szCs w:val="22"/>
        </w:rPr>
        <w:t xml:space="preserve">Benefit Estimates are most effective when described in financial terms.  </w:t>
      </w:r>
      <w:r w:rsidR="00714E4D" w:rsidRPr="00C63C4D">
        <w:rPr>
          <w:sz w:val="22"/>
          <w:szCs w:val="22"/>
        </w:rPr>
        <w:t>Bene</w:t>
      </w:r>
      <w:r w:rsidR="00D8291E" w:rsidRPr="00C63C4D">
        <w:rPr>
          <w:sz w:val="22"/>
          <w:szCs w:val="22"/>
        </w:rPr>
        <w:t>fits for</w:t>
      </w:r>
      <w:r w:rsidR="00F14C49" w:rsidRPr="00C63C4D">
        <w:rPr>
          <w:sz w:val="22"/>
          <w:szCs w:val="22"/>
        </w:rPr>
        <w:t xml:space="preserve"> a chosen solution(s) represent the</w:t>
      </w:r>
      <w:r w:rsidR="00714E4D" w:rsidRPr="00C63C4D">
        <w:rPr>
          <w:sz w:val="22"/>
          <w:szCs w:val="22"/>
        </w:rPr>
        <w:t xml:space="preserve"> </w:t>
      </w:r>
      <w:r w:rsidR="00F14C49" w:rsidRPr="00C63C4D">
        <w:rPr>
          <w:sz w:val="22"/>
          <w:szCs w:val="22"/>
        </w:rPr>
        <w:t xml:space="preserve">quantitative and qualitative </w:t>
      </w:r>
      <w:r w:rsidR="00714E4D" w:rsidRPr="00C63C4D">
        <w:rPr>
          <w:sz w:val="22"/>
          <w:szCs w:val="22"/>
        </w:rPr>
        <w:t xml:space="preserve">results expected in return for </w:t>
      </w:r>
      <w:r w:rsidR="001548EB" w:rsidRPr="00C63C4D">
        <w:rPr>
          <w:sz w:val="22"/>
          <w:szCs w:val="22"/>
        </w:rPr>
        <w:t>IT P</w:t>
      </w:r>
      <w:r w:rsidR="00F14C49" w:rsidRPr="00C63C4D">
        <w:rPr>
          <w:sz w:val="22"/>
          <w:szCs w:val="22"/>
        </w:rPr>
        <w:t xml:space="preserve">roject </w:t>
      </w:r>
      <w:r w:rsidR="00714E4D" w:rsidRPr="00C63C4D">
        <w:rPr>
          <w:sz w:val="22"/>
          <w:szCs w:val="22"/>
        </w:rPr>
        <w:t xml:space="preserve">costs incurred.  Quantitative and qualitative measures </w:t>
      </w:r>
      <w:r w:rsidR="002750F7" w:rsidRPr="00C63C4D">
        <w:rPr>
          <w:sz w:val="22"/>
          <w:szCs w:val="22"/>
        </w:rPr>
        <w:t xml:space="preserve">provide context to support the decision-making process and </w:t>
      </w:r>
      <w:r w:rsidR="00714E4D" w:rsidRPr="00C63C4D">
        <w:rPr>
          <w:sz w:val="22"/>
          <w:szCs w:val="22"/>
        </w:rPr>
        <w:t>generally</w:t>
      </w:r>
      <w:r w:rsidR="002750F7" w:rsidRPr="00C63C4D">
        <w:rPr>
          <w:sz w:val="22"/>
          <w:szCs w:val="22"/>
        </w:rPr>
        <w:t xml:space="preserve"> reflect positi</w:t>
      </w:r>
      <w:r w:rsidR="00F14C49" w:rsidRPr="00C63C4D">
        <w:rPr>
          <w:sz w:val="22"/>
          <w:szCs w:val="22"/>
        </w:rPr>
        <w:t>ve impacts to intra and inter-agency state operations,</w:t>
      </w:r>
      <w:r w:rsidR="002750F7" w:rsidRPr="00C63C4D">
        <w:rPr>
          <w:sz w:val="22"/>
          <w:szCs w:val="22"/>
        </w:rPr>
        <w:t xml:space="preserve"> or </w:t>
      </w:r>
      <w:r w:rsidR="00D8291E" w:rsidRPr="00C63C4D">
        <w:rPr>
          <w:sz w:val="22"/>
          <w:szCs w:val="22"/>
        </w:rPr>
        <w:t>to</w:t>
      </w:r>
      <w:r w:rsidR="002750F7" w:rsidRPr="00C63C4D">
        <w:rPr>
          <w:sz w:val="22"/>
          <w:szCs w:val="22"/>
        </w:rPr>
        <w:t xml:space="preserve"> citizen</w:t>
      </w:r>
      <w:r w:rsidR="00D8291E" w:rsidRPr="00C63C4D">
        <w:rPr>
          <w:sz w:val="22"/>
          <w:szCs w:val="22"/>
        </w:rPr>
        <w:t>s</w:t>
      </w:r>
      <w:r w:rsidR="002750F7" w:rsidRPr="00C63C4D">
        <w:rPr>
          <w:sz w:val="22"/>
          <w:szCs w:val="22"/>
        </w:rPr>
        <w:t>/business</w:t>
      </w:r>
      <w:r w:rsidR="00D8291E" w:rsidRPr="00C63C4D">
        <w:rPr>
          <w:sz w:val="22"/>
          <w:szCs w:val="22"/>
        </w:rPr>
        <w:t>es</w:t>
      </w:r>
      <w:r w:rsidR="002750F7" w:rsidRPr="00C63C4D">
        <w:rPr>
          <w:sz w:val="22"/>
          <w:szCs w:val="22"/>
        </w:rPr>
        <w:t xml:space="preserve"> when engaging state government.</w:t>
      </w:r>
      <w:r w:rsidR="00714E4D" w:rsidRPr="00C63C4D">
        <w:rPr>
          <w:sz w:val="22"/>
          <w:szCs w:val="22"/>
        </w:rPr>
        <w:t xml:space="preserve"> </w:t>
      </w:r>
    </w:p>
    <w:p w14:paraId="53B9EA84" w14:textId="77777777" w:rsidR="002540B1" w:rsidRPr="00C63C4D" w:rsidRDefault="002540B1" w:rsidP="002540B1">
      <w:pPr>
        <w:ind w:left="1440"/>
        <w:rPr>
          <w:sz w:val="22"/>
          <w:szCs w:val="22"/>
        </w:rPr>
      </w:pPr>
    </w:p>
    <w:p w14:paraId="21657730" w14:textId="738B91B1" w:rsidR="00442DE3" w:rsidRPr="00C63C4D" w:rsidRDefault="00D127F4" w:rsidP="00F10CB5">
      <w:pPr>
        <w:pStyle w:val="ListParagraph"/>
        <w:numPr>
          <w:ilvl w:val="2"/>
          <w:numId w:val="12"/>
        </w:numPr>
        <w:rPr>
          <w:sz w:val="22"/>
          <w:szCs w:val="22"/>
        </w:rPr>
      </w:pPr>
      <w:r w:rsidRPr="00C63C4D">
        <w:rPr>
          <w:sz w:val="22"/>
          <w:szCs w:val="22"/>
        </w:rPr>
        <w:t>Benef</w:t>
      </w:r>
      <w:r w:rsidR="00C361CF" w:rsidRPr="00C63C4D">
        <w:rPr>
          <w:sz w:val="22"/>
          <w:szCs w:val="22"/>
        </w:rPr>
        <w:t>its are listed and quantified/</w:t>
      </w:r>
      <w:r w:rsidRPr="00C63C4D">
        <w:rPr>
          <w:sz w:val="22"/>
          <w:szCs w:val="22"/>
        </w:rPr>
        <w:t xml:space="preserve">qualified in the </w:t>
      </w:r>
      <w:r w:rsidR="000A31A4" w:rsidRPr="00C63C4D">
        <w:rPr>
          <w:sz w:val="22"/>
          <w:szCs w:val="22"/>
        </w:rPr>
        <w:t>B</w:t>
      </w:r>
      <w:r w:rsidRPr="00C63C4D">
        <w:rPr>
          <w:sz w:val="22"/>
          <w:szCs w:val="22"/>
        </w:rPr>
        <w:t xml:space="preserve">enefits </w:t>
      </w:r>
      <w:r w:rsidR="000A31A4" w:rsidRPr="00C63C4D">
        <w:rPr>
          <w:sz w:val="22"/>
          <w:szCs w:val="22"/>
        </w:rPr>
        <w:t>T</w:t>
      </w:r>
      <w:r w:rsidRPr="00C63C4D">
        <w:rPr>
          <w:sz w:val="22"/>
          <w:szCs w:val="22"/>
        </w:rPr>
        <w:t xml:space="preserve">ab of the </w:t>
      </w:r>
      <w:hyperlink r:id="rId18" w:history="1">
        <w:r w:rsidRPr="00C63C4D">
          <w:rPr>
            <w:rStyle w:val="Hyperlink"/>
            <w:sz w:val="22"/>
            <w:szCs w:val="22"/>
          </w:rPr>
          <w:t>0300-0310-015-D PROJECT FINANCIAL ASSESSMENT</w:t>
        </w:r>
        <w:r w:rsidRPr="00C63C4D">
          <w:rPr>
            <w:rStyle w:val="Hyperlink"/>
            <w:rFonts w:asciiTheme="minorHAnsi" w:hAnsiTheme="minorHAnsi"/>
            <w:sz w:val="22"/>
            <w:szCs w:val="22"/>
          </w:rPr>
          <w:t xml:space="preserve"> FORM</w:t>
        </w:r>
      </w:hyperlink>
      <w:r w:rsidR="00C361CF" w:rsidRPr="00C63C4D">
        <w:rPr>
          <w:sz w:val="22"/>
          <w:szCs w:val="22"/>
        </w:rPr>
        <w:t>.</w:t>
      </w:r>
      <w:r w:rsidR="002750F7" w:rsidRPr="00C63C4D">
        <w:rPr>
          <w:sz w:val="22"/>
          <w:szCs w:val="22"/>
        </w:rPr>
        <w:t xml:space="preserve"> </w:t>
      </w:r>
    </w:p>
    <w:p w14:paraId="6993D18D" w14:textId="77777777" w:rsidR="00D63567" w:rsidRPr="00C63C4D" w:rsidRDefault="00D63567" w:rsidP="001770D2">
      <w:pPr>
        <w:pStyle w:val="ListParagraph"/>
        <w:ind w:left="2160"/>
        <w:rPr>
          <w:sz w:val="22"/>
          <w:szCs w:val="22"/>
        </w:rPr>
      </w:pPr>
    </w:p>
    <w:p w14:paraId="72284699" w14:textId="0D8F34A1" w:rsidR="001770D2" w:rsidRPr="00C63C4D" w:rsidRDefault="002750F7" w:rsidP="001770D2">
      <w:pPr>
        <w:pStyle w:val="ListParagraph"/>
        <w:numPr>
          <w:ilvl w:val="1"/>
          <w:numId w:val="1"/>
        </w:numPr>
        <w:rPr>
          <w:b/>
          <w:sz w:val="22"/>
          <w:szCs w:val="22"/>
        </w:rPr>
      </w:pPr>
      <w:r w:rsidRPr="00C63C4D">
        <w:rPr>
          <w:b/>
          <w:sz w:val="22"/>
          <w:szCs w:val="22"/>
        </w:rPr>
        <w:t>Quantitative Benefits</w:t>
      </w:r>
    </w:p>
    <w:p w14:paraId="74FEDABD" w14:textId="77777777" w:rsidR="001770D2" w:rsidRPr="00C63C4D" w:rsidRDefault="001770D2" w:rsidP="001770D2">
      <w:pPr>
        <w:pStyle w:val="ListParagraph"/>
        <w:ind w:left="1440"/>
        <w:rPr>
          <w:sz w:val="22"/>
          <w:szCs w:val="22"/>
        </w:rPr>
      </w:pPr>
    </w:p>
    <w:p w14:paraId="3F4F6D80" w14:textId="77777777" w:rsidR="001770D2" w:rsidRPr="00C63C4D" w:rsidRDefault="00D127F4" w:rsidP="001770D2">
      <w:pPr>
        <w:pStyle w:val="ListParagraph"/>
        <w:numPr>
          <w:ilvl w:val="2"/>
          <w:numId w:val="13"/>
        </w:numPr>
        <w:rPr>
          <w:b/>
          <w:sz w:val="22"/>
          <w:szCs w:val="22"/>
        </w:rPr>
      </w:pPr>
      <w:r w:rsidRPr="00C63C4D">
        <w:rPr>
          <w:sz w:val="22"/>
          <w:szCs w:val="22"/>
        </w:rPr>
        <w:t xml:space="preserve">Quantitative benefits have a numeric value defined in </w:t>
      </w:r>
      <w:r w:rsidR="003E10E8" w:rsidRPr="00C63C4D">
        <w:rPr>
          <w:sz w:val="22"/>
          <w:szCs w:val="22"/>
        </w:rPr>
        <w:t>either a financial (dollars) or relevant non-financial (but tangible) value</w:t>
      </w:r>
      <w:r w:rsidR="00D11485" w:rsidRPr="00C63C4D">
        <w:rPr>
          <w:sz w:val="22"/>
          <w:szCs w:val="22"/>
        </w:rPr>
        <w:t>.</w:t>
      </w:r>
    </w:p>
    <w:p w14:paraId="50D39BAA" w14:textId="77777777" w:rsidR="00D11485" w:rsidRPr="00C63C4D" w:rsidRDefault="00D11485" w:rsidP="00D11485">
      <w:pPr>
        <w:pStyle w:val="ListParagraph"/>
        <w:ind w:left="2160"/>
        <w:rPr>
          <w:sz w:val="22"/>
          <w:szCs w:val="22"/>
        </w:rPr>
      </w:pPr>
    </w:p>
    <w:p w14:paraId="75D50D37" w14:textId="77777777" w:rsidR="006274ED" w:rsidRPr="00C63C4D" w:rsidRDefault="006274ED" w:rsidP="006274ED">
      <w:pPr>
        <w:pStyle w:val="ListParagraph"/>
        <w:numPr>
          <w:ilvl w:val="3"/>
          <w:numId w:val="13"/>
        </w:numPr>
        <w:rPr>
          <w:b/>
          <w:sz w:val="22"/>
          <w:szCs w:val="22"/>
        </w:rPr>
      </w:pPr>
      <w:r w:rsidRPr="00C63C4D">
        <w:rPr>
          <w:sz w:val="22"/>
          <w:szCs w:val="22"/>
        </w:rPr>
        <w:t>Financial benefit</w:t>
      </w:r>
      <w:r w:rsidR="00B955DB" w:rsidRPr="00C63C4D">
        <w:rPr>
          <w:sz w:val="22"/>
          <w:szCs w:val="22"/>
        </w:rPr>
        <w:t xml:space="preserve">s are described as either </w:t>
      </w:r>
      <w:r w:rsidR="00B955DB" w:rsidRPr="00C63C4D">
        <w:rPr>
          <w:b/>
          <w:i/>
          <w:sz w:val="22"/>
          <w:szCs w:val="22"/>
        </w:rPr>
        <w:t>Hard</w:t>
      </w:r>
      <w:r w:rsidR="00B955DB" w:rsidRPr="00C63C4D">
        <w:rPr>
          <w:sz w:val="22"/>
          <w:szCs w:val="22"/>
        </w:rPr>
        <w:t xml:space="preserve"> (direct impact to budget), or </w:t>
      </w:r>
      <w:r w:rsidR="00B955DB" w:rsidRPr="00C63C4D">
        <w:rPr>
          <w:b/>
          <w:i/>
          <w:sz w:val="22"/>
          <w:szCs w:val="22"/>
        </w:rPr>
        <w:t>Soft</w:t>
      </w:r>
      <w:r w:rsidRPr="00C63C4D">
        <w:rPr>
          <w:sz w:val="22"/>
          <w:szCs w:val="22"/>
        </w:rPr>
        <w:t xml:space="preserve"> </w:t>
      </w:r>
      <w:r w:rsidR="00B955DB" w:rsidRPr="00C63C4D">
        <w:rPr>
          <w:sz w:val="22"/>
          <w:szCs w:val="22"/>
        </w:rPr>
        <w:t>(indirect impact to budget).  Soft financial benefits typically enable an agency to reallocate resources</w:t>
      </w:r>
      <w:r w:rsidR="00526209" w:rsidRPr="00C63C4D">
        <w:rPr>
          <w:sz w:val="22"/>
          <w:szCs w:val="22"/>
        </w:rPr>
        <w:t>.</w:t>
      </w:r>
      <w:r w:rsidR="00B955DB" w:rsidRPr="00C63C4D">
        <w:rPr>
          <w:sz w:val="22"/>
          <w:szCs w:val="22"/>
        </w:rPr>
        <w:t xml:space="preserve"> </w:t>
      </w:r>
      <w:r w:rsidR="00526209" w:rsidRPr="00C63C4D">
        <w:rPr>
          <w:sz w:val="22"/>
          <w:szCs w:val="22"/>
        </w:rPr>
        <w:t xml:space="preserve"> E</w:t>
      </w:r>
      <w:r w:rsidRPr="00C63C4D">
        <w:rPr>
          <w:sz w:val="22"/>
          <w:szCs w:val="22"/>
        </w:rPr>
        <w:t>xamples include:</w:t>
      </w:r>
    </w:p>
    <w:p w14:paraId="4A50FBA2" w14:textId="77777777" w:rsidR="006274ED" w:rsidRPr="00C63C4D" w:rsidRDefault="006274ED" w:rsidP="006274ED">
      <w:pPr>
        <w:pStyle w:val="ListParagraph"/>
        <w:ind w:left="2880"/>
        <w:rPr>
          <w:sz w:val="22"/>
          <w:szCs w:val="22"/>
        </w:rPr>
      </w:pPr>
    </w:p>
    <w:p w14:paraId="6419084A" w14:textId="77777777" w:rsidR="00B955DB" w:rsidRPr="00C63C4D" w:rsidRDefault="00B955DB" w:rsidP="00B955DB">
      <w:pPr>
        <w:pStyle w:val="ListParagraph"/>
        <w:numPr>
          <w:ilvl w:val="4"/>
          <w:numId w:val="13"/>
        </w:numPr>
        <w:ind w:left="3240" w:hanging="360"/>
        <w:rPr>
          <w:sz w:val="22"/>
          <w:szCs w:val="22"/>
        </w:rPr>
      </w:pPr>
      <w:r w:rsidRPr="00C63C4D">
        <w:rPr>
          <w:i/>
          <w:sz w:val="22"/>
          <w:szCs w:val="22"/>
          <w:u w:val="single"/>
        </w:rPr>
        <w:t>New Revenue (Hard)</w:t>
      </w:r>
      <w:r w:rsidR="00FB2F6F" w:rsidRPr="00C63C4D">
        <w:rPr>
          <w:sz w:val="22"/>
          <w:szCs w:val="22"/>
        </w:rPr>
        <w:t xml:space="preserve"> -</w:t>
      </w:r>
      <w:r w:rsidRPr="00C63C4D">
        <w:rPr>
          <w:sz w:val="22"/>
          <w:szCs w:val="22"/>
        </w:rPr>
        <w:t xml:space="preserve"> Increase in dollars that flow into the state over and above existing state appropriations.</w:t>
      </w:r>
    </w:p>
    <w:p w14:paraId="4414E60C" w14:textId="77777777" w:rsidR="00526209" w:rsidRPr="00C63C4D" w:rsidRDefault="00526209" w:rsidP="00526209">
      <w:pPr>
        <w:pStyle w:val="ListParagraph"/>
        <w:ind w:left="3240"/>
        <w:rPr>
          <w:sz w:val="22"/>
          <w:szCs w:val="22"/>
        </w:rPr>
      </w:pPr>
    </w:p>
    <w:p w14:paraId="65853121" w14:textId="77777777" w:rsidR="009F12C0" w:rsidRPr="00C63C4D" w:rsidRDefault="009F12C0" w:rsidP="009F12C0">
      <w:pPr>
        <w:pStyle w:val="ListParagraph"/>
        <w:numPr>
          <w:ilvl w:val="4"/>
          <w:numId w:val="13"/>
        </w:numPr>
        <w:ind w:left="3240" w:hanging="360"/>
        <w:rPr>
          <w:sz w:val="22"/>
          <w:szCs w:val="22"/>
        </w:rPr>
      </w:pPr>
      <w:r w:rsidRPr="00C63C4D">
        <w:rPr>
          <w:i/>
          <w:sz w:val="22"/>
          <w:szCs w:val="22"/>
          <w:u w:val="single"/>
        </w:rPr>
        <w:t>Savings (Hard or Soft)</w:t>
      </w:r>
      <w:r w:rsidRPr="00C63C4D">
        <w:rPr>
          <w:sz w:val="22"/>
          <w:szCs w:val="22"/>
        </w:rPr>
        <w:t xml:space="preserve"> </w:t>
      </w:r>
      <w:r w:rsidR="00FB2F6F" w:rsidRPr="00C63C4D">
        <w:rPr>
          <w:sz w:val="22"/>
          <w:szCs w:val="22"/>
        </w:rPr>
        <w:t>-</w:t>
      </w:r>
      <w:r w:rsidRPr="00C63C4D">
        <w:rPr>
          <w:sz w:val="22"/>
          <w:szCs w:val="22"/>
        </w:rPr>
        <w:t xml:space="preserve"> A</w:t>
      </w:r>
      <w:r w:rsidRPr="00C63C4D">
        <w:rPr>
          <w:i/>
          <w:sz w:val="22"/>
          <w:szCs w:val="22"/>
        </w:rPr>
        <w:t xml:space="preserve"> </w:t>
      </w:r>
      <w:r w:rsidR="00EB5B2E" w:rsidRPr="00C63C4D">
        <w:rPr>
          <w:sz w:val="22"/>
          <w:szCs w:val="22"/>
        </w:rPr>
        <w:t xml:space="preserve">reduction in the dollars necessary to meet customer established requirements </w:t>
      </w:r>
      <w:r w:rsidRPr="00C63C4D">
        <w:rPr>
          <w:i/>
          <w:sz w:val="22"/>
          <w:szCs w:val="22"/>
        </w:rPr>
        <w:t>(Hard), or a</w:t>
      </w:r>
      <w:r w:rsidRPr="00C63C4D">
        <w:rPr>
          <w:sz w:val="22"/>
          <w:szCs w:val="22"/>
        </w:rPr>
        <w:t xml:space="preserve"> cost reduction that enables a manager to reallocate funds to meet other project related requirements (Soft).</w:t>
      </w:r>
    </w:p>
    <w:p w14:paraId="2F9998CA" w14:textId="77777777" w:rsidR="00526209" w:rsidRPr="00C63C4D" w:rsidRDefault="00526209" w:rsidP="00526209">
      <w:pPr>
        <w:rPr>
          <w:sz w:val="22"/>
          <w:szCs w:val="22"/>
        </w:rPr>
      </w:pPr>
    </w:p>
    <w:p w14:paraId="42DDC96E" w14:textId="77777777" w:rsidR="00B955DB" w:rsidRPr="00C63C4D" w:rsidRDefault="00B955DB" w:rsidP="009F2AE7">
      <w:pPr>
        <w:pStyle w:val="ListParagraph"/>
        <w:numPr>
          <w:ilvl w:val="4"/>
          <w:numId w:val="13"/>
        </w:numPr>
        <w:ind w:left="3240" w:hanging="360"/>
        <w:rPr>
          <w:sz w:val="22"/>
          <w:szCs w:val="22"/>
        </w:rPr>
      </w:pPr>
      <w:r w:rsidRPr="00C63C4D">
        <w:rPr>
          <w:i/>
          <w:sz w:val="22"/>
          <w:szCs w:val="22"/>
          <w:u w:val="single"/>
        </w:rPr>
        <w:t>Cost Avoidance (Soft)</w:t>
      </w:r>
      <w:r w:rsidRPr="00C63C4D">
        <w:rPr>
          <w:sz w:val="22"/>
          <w:szCs w:val="22"/>
        </w:rPr>
        <w:t xml:space="preserve"> </w:t>
      </w:r>
      <w:r w:rsidR="00FB2F6F" w:rsidRPr="00C63C4D">
        <w:rPr>
          <w:sz w:val="22"/>
          <w:szCs w:val="22"/>
        </w:rPr>
        <w:t>-</w:t>
      </w:r>
      <w:r w:rsidRPr="00C63C4D">
        <w:rPr>
          <w:sz w:val="22"/>
          <w:szCs w:val="22"/>
        </w:rPr>
        <w:t xml:space="preserve"> A cost reduction that is not a savings but could reduce future costs.</w:t>
      </w:r>
      <w:r w:rsidR="0002545B" w:rsidRPr="00C63C4D">
        <w:rPr>
          <w:sz w:val="22"/>
          <w:szCs w:val="22"/>
        </w:rPr>
        <w:t xml:space="preserve"> </w:t>
      </w:r>
      <w:r w:rsidR="009F2AE7" w:rsidRPr="00C63C4D">
        <w:rPr>
          <w:sz w:val="22"/>
          <w:szCs w:val="22"/>
        </w:rPr>
        <w:t xml:space="preserve"> </w:t>
      </w:r>
      <w:r w:rsidR="0002545B" w:rsidRPr="00C63C4D">
        <w:rPr>
          <w:b/>
          <w:i/>
          <w:sz w:val="22"/>
          <w:szCs w:val="22"/>
        </w:rPr>
        <w:t>Example</w:t>
      </w:r>
      <w:r w:rsidR="0002545B" w:rsidRPr="00C63C4D">
        <w:rPr>
          <w:i/>
          <w:sz w:val="22"/>
          <w:szCs w:val="22"/>
        </w:rPr>
        <w:t xml:space="preserve">: </w:t>
      </w:r>
      <w:r w:rsidR="009F2AE7" w:rsidRPr="00C63C4D">
        <w:rPr>
          <w:i/>
          <w:sz w:val="22"/>
          <w:szCs w:val="22"/>
        </w:rPr>
        <w:t>W</w:t>
      </w:r>
      <w:r w:rsidR="0002545B" w:rsidRPr="00C63C4D">
        <w:rPr>
          <w:i/>
          <w:sz w:val="22"/>
          <w:szCs w:val="22"/>
        </w:rPr>
        <w:t>hereas a solution that prevents or offsets a future budget expansion requirement is classified as a Cost Avoidance.</w:t>
      </w:r>
    </w:p>
    <w:p w14:paraId="0A6CC7D6" w14:textId="77777777" w:rsidR="00526209" w:rsidRPr="00C63C4D" w:rsidRDefault="00526209" w:rsidP="00526209">
      <w:pPr>
        <w:rPr>
          <w:sz w:val="22"/>
          <w:szCs w:val="22"/>
        </w:rPr>
      </w:pPr>
    </w:p>
    <w:p w14:paraId="10D421D2" w14:textId="77777777" w:rsidR="00C74296" w:rsidRPr="00C63C4D" w:rsidRDefault="006274ED" w:rsidP="00730C3F">
      <w:pPr>
        <w:pStyle w:val="ListParagraph"/>
        <w:numPr>
          <w:ilvl w:val="4"/>
          <w:numId w:val="13"/>
        </w:numPr>
        <w:ind w:left="3240" w:hanging="360"/>
        <w:rPr>
          <w:i/>
          <w:sz w:val="22"/>
          <w:szCs w:val="22"/>
        </w:rPr>
      </w:pPr>
      <w:r w:rsidRPr="00C63C4D">
        <w:rPr>
          <w:i/>
          <w:sz w:val="22"/>
          <w:szCs w:val="22"/>
          <w:u w:val="single"/>
        </w:rPr>
        <w:t>Productivity Improvements</w:t>
      </w:r>
      <w:r w:rsidR="00B955DB" w:rsidRPr="00C63C4D">
        <w:rPr>
          <w:i/>
          <w:sz w:val="22"/>
          <w:szCs w:val="22"/>
          <w:u w:val="single"/>
        </w:rPr>
        <w:t xml:space="preserve"> (Soft)</w:t>
      </w:r>
      <w:r w:rsidRPr="00C63C4D">
        <w:rPr>
          <w:sz w:val="22"/>
          <w:szCs w:val="22"/>
        </w:rPr>
        <w:t xml:space="preserve"> </w:t>
      </w:r>
      <w:r w:rsidR="00FB2F6F" w:rsidRPr="00C63C4D">
        <w:rPr>
          <w:sz w:val="22"/>
          <w:szCs w:val="22"/>
        </w:rPr>
        <w:t>-</w:t>
      </w:r>
      <w:r w:rsidRPr="00C63C4D">
        <w:rPr>
          <w:sz w:val="22"/>
          <w:szCs w:val="22"/>
        </w:rPr>
        <w:t xml:space="preserve"> A reduction in personnel time and effort required with an associated function or assigned task.  Often, a productivity improvement will also result in a savings or cost avoidance</w:t>
      </w:r>
      <w:r w:rsidR="005464C1" w:rsidRPr="00C63C4D">
        <w:rPr>
          <w:sz w:val="22"/>
          <w:szCs w:val="22"/>
        </w:rPr>
        <w:t>.</w:t>
      </w:r>
    </w:p>
    <w:p w14:paraId="5FABCAA1" w14:textId="77777777" w:rsidR="00C74296" w:rsidRPr="00C63C4D" w:rsidRDefault="00C74296" w:rsidP="00C74296">
      <w:pPr>
        <w:pStyle w:val="ListParagraph"/>
        <w:rPr>
          <w:sz w:val="22"/>
          <w:szCs w:val="22"/>
        </w:rPr>
      </w:pPr>
    </w:p>
    <w:p w14:paraId="68656C55" w14:textId="77777777" w:rsidR="00F652C3" w:rsidRPr="00C63C4D" w:rsidRDefault="00526209" w:rsidP="00C74296">
      <w:pPr>
        <w:pStyle w:val="ListParagraph"/>
        <w:ind w:left="3240"/>
        <w:rPr>
          <w:i/>
          <w:sz w:val="22"/>
          <w:szCs w:val="22"/>
        </w:rPr>
      </w:pPr>
      <w:r w:rsidRPr="00C63C4D">
        <w:rPr>
          <w:i/>
          <w:sz w:val="22"/>
          <w:szCs w:val="22"/>
        </w:rPr>
        <w:t>(</w:t>
      </w:r>
      <w:r w:rsidR="00F652C3" w:rsidRPr="00C63C4D">
        <w:rPr>
          <w:b/>
          <w:i/>
          <w:sz w:val="22"/>
          <w:szCs w:val="22"/>
          <w:u w:val="single"/>
        </w:rPr>
        <w:t>Note</w:t>
      </w:r>
      <w:r w:rsidR="00F652C3" w:rsidRPr="00C63C4D">
        <w:rPr>
          <w:i/>
          <w:sz w:val="22"/>
          <w:szCs w:val="22"/>
        </w:rPr>
        <w:t>: Classify Productivity Improvements that result in actual staff or material resource (Hard) reductions as Cost Reductions. Credit the Productivity Improvement within the Basis of Estimate column for the Cost Reduction versus a separate benefit line.</w:t>
      </w:r>
      <w:r w:rsidRPr="00C63C4D">
        <w:rPr>
          <w:i/>
          <w:sz w:val="22"/>
          <w:szCs w:val="22"/>
        </w:rPr>
        <w:t>)</w:t>
      </w:r>
    </w:p>
    <w:p w14:paraId="5C3EC4CB" w14:textId="77777777" w:rsidR="00D127F4" w:rsidRPr="00C63C4D" w:rsidRDefault="00D127F4" w:rsidP="00D127F4">
      <w:pPr>
        <w:ind w:left="2880"/>
        <w:rPr>
          <w:sz w:val="22"/>
          <w:szCs w:val="22"/>
        </w:rPr>
      </w:pPr>
    </w:p>
    <w:p w14:paraId="67259AE4" w14:textId="77777777" w:rsidR="00C74296" w:rsidRPr="00C63C4D" w:rsidRDefault="00C74296" w:rsidP="00D127F4">
      <w:pPr>
        <w:ind w:left="2880"/>
        <w:rPr>
          <w:sz w:val="22"/>
          <w:szCs w:val="22"/>
        </w:rPr>
      </w:pPr>
    </w:p>
    <w:p w14:paraId="5E6595D6" w14:textId="77777777" w:rsidR="00C74296" w:rsidRPr="00C63C4D" w:rsidRDefault="00C74296" w:rsidP="00D127F4">
      <w:pPr>
        <w:ind w:left="2880"/>
        <w:rPr>
          <w:sz w:val="22"/>
          <w:szCs w:val="22"/>
        </w:rPr>
      </w:pPr>
    </w:p>
    <w:p w14:paraId="7D1A2D79" w14:textId="77777777" w:rsidR="00D127F4" w:rsidRPr="00C63C4D" w:rsidRDefault="00BE78C6" w:rsidP="00D127F4">
      <w:pPr>
        <w:pStyle w:val="ListParagraph"/>
        <w:numPr>
          <w:ilvl w:val="3"/>
          <w:numId w:val="13"/>
        </w:numPr>
        <w:rPr>
          <w:b/>
          <w:sz w:val="22"/>
          <w:szCs w:val="22"/>
        </w:rPr>
      </w:pPr>
      <w:r w:rsidRPr="00C63C4D">
        <w:rPr>
          <w:sz w:val="22"/>
          <w:szCs w:val="22"/>
        </w:rPr>
        <w:lastRenderedPageBreak/>
        <w:t>Non-financial</w:t>
      </w:r>
      <w:r w:rsidR="00BE19EA" w:rsidRPr="00C63C4D">
        <w:rPr>
          <w:sz w:val="22"/>
          <w:szCs w:val="22"/>
        </w:rPr>
        <w:t xml:space="preserve"> </w:t>
      </w:r>
      <w:r w:rsidRPr="00C63C4D">
        <w:rPr>
          <w:sz w:val="22"/>
          <w:szCs w:val="22"/>
        </w:rPr>
        <w:t xml:space="preserve">benefit </w:t>
      </w:r>
      <w:r w:rsidR="00D127F4" w:rsidRPr="00C63C4D">
        <w:rPr>
          <w:sz w:val="22"/>
          <w:szCs w:val="22"/>
        </w:rPr>
        <w:t>examples include:</w:t>
      </w:r>
    </w:p>
    <w:p w14:paraId="6C221D8E" w14:textId="77777777" w:rsidR="005464C1" w:rsidRPr="00C63C4D" w:rsidRDefault="005464C1" w:rsidP="005464C1">
      <w:pPr>
        <w:pStyle w:val="ListParagraph"/>
        <w:ind w:left="2880"/>
        <w:rPr>
          <w:sz w:val="22"/>
          <w:szCs w:val="22"/>
        </w:rPr>
      </w:pPr>
    </w:p>
    <w:p w14:paraId="4B249CF1" w14:textId="77777777" w:rsidR="006274ED" w:rsidRPr="00C63C4D" w:rsidRDefault="006274ED" w:rsidP="006274ED">
      <w:pPr>
        <w:pStyle w:val="ListParagraph"/>
        <w:numPr>
          <w:ilvl w:val="4"/>
          <w:numId w:val="13"/>
        </w:numPr>
        <w:ind w:left="3240" w:hanging="360"/>
        <w:rPr>
          <w:sz w:val="22"/>
          <w:szCs w:val="22"/>
        </w:rPr>
      </w:pPr>
      <w:r w:rsidRPr="00C63C4D">
        <w:rPr>
          <w:sz w:val="22"/>
          <w:szCs w:val="22"/>
        </w:rPr>
        <w:t>Units produced or transactions processed (count)</w:t>
      </w:r>
    </w:p>
    <w:p w14:paraId="73EA1F26" w14:textId="77777777" w:rsidR="00526209" w:rsidRPr="00C63C4D" w:rsidRDefault="00526209" w:rsidP="00526209">
      <w:pPr>
        <w:pStyle w:val="ListParagraph"/>
        <w:ind w:left="3240"/>
        <w:rPr>
          <w:sz w:val="22"/>
          <w:szCs w:val="22"/>
        </w:rPr>
      </w:pPr>
    </w:p>
    <w:p w14:paraId="1603EF7E" w14:textId="77777777" w:rsidR="006274ED" w:rsidRPr="00C63C4D" w:rsidRDefault="006274ED" w:rsidP="006274ED">
      <w:pPr>
        <w:pStyle w:val="ListParagraph"/>
        <w:numPr>
          <w:ilvl w:val="4"/>
          <w:numId w:val="13"/>
        </w:numPr>
        <w:ind w:left="3240" w:hanging="360"/>
        <w:rPr>
          <w:sz w:val="22"/>
          <w:szCs w:val="22"/>
        </w:rPr>
      </w:pPr>
      <w:r w:rsidRPr="00C63C4D">
        <w:rPr>
          <w:sz w:val="22"/>
          <w:szCs w:val="22"/>
        </w:rPr>
        <w:t>System reliability in terms of probable failure ratio (mean-time</w:t>
      </w:r>
      <w:r w:rsidR="00B35D8D" w:rsidRPr="00C63C4D">
        <w:rPr>
          <w:sz w:val="22"/>
          <w:szCs w:val="22"/>
        </w:rPr>
        <w:t>-to-repair or average downtime)</w:t>
      </w:r>
    </w:p>
    <w:p w14:paraId="3FC2AA01" w14:textId="77777777" w:rsidR="00526209" w:rsidRPr="00C63C4D" w:rsidRDefault="00526209" w:rsidP="00526209">
      <w:pPr>
        <w:rPr>
          <w:sz w:val="22"/>
          <w:szCs w:val="22"/>
        </w:rPr>
      </w:pPr>
    </w:p>
    <w:p w14:paraId="41DB462C" w14:textId="77777777" w:rsidR="006274ED" w:rsidRPr="00C63C4D" w:rsidRDefault="006274ED" w:rsidP="006274ED">
      <w:pPr>
        <w:pStyle w:val="ListParagraph"/>
        <w:numPr>
          <w:ilvl w:val="4"/>
          <w:numId w:val="13"/>
        </w:numPr>
        <w:ind w:left="3240" w:hanging="360"/>
        <w:rPr>
          <w:sz w:val="22"/>
          <w:szCs w:val="22"/>
        </w:rPr>
      </w:pPr>
      <w:r w:rsidRPr="00C63C4D">
        <w:rPr>
          <w:sz w:val="22"/>
          <w:szCs w:val="22"/>
        </w:rPr>
        <w:t>Accuracy, timeliness, and completeness of data produced (rate or index)</w:t>
      </w:r>
    </w:p>
    <w:p w14:paraId="6C826AD1" w14:textId="77777777" w:rsidR="00526209" w:rsidRPr="00C63C4D" w:rsidRDefault="00526209" w:rsidP="00526209">
      <w:pPr>
        <w:rPr>
          <w:sz w:val="22"/>
          <w:szCs w:val="22"/>
        </w:rPr>
      </w:pPr>
    </w:p>
    <w:p w14:paraId="73D1E806" w14:textId="77777777" w:rsidR="006274ED" w:rsidRPr="00C63C4D" w:rsidRDefault="006274ED" w:rsidP="006274ED">
      <w:pPr>
        <w:pStyle w:val="ListParagraph"/>
        <w:numPr>
          <w:ilvl w:val="4"/>
          <w:numId w:val="13"/>
        </w:numPr>
        <w:ind w:left="3240" w:hanging="360"/>
        <w:rPr>
          <w:sz w:val="22"/>
          <w:szCs w:val="22"/>
        </w:rPr>
      </w:pPr>
      <w:r w:rsidRPr="00C63C4D">
        <w:rPr>
          <w:sz w:val="22"/>
          <w:szCs w:val="22"/>
        </w:rPr>
        <w:t>Overall performance and operational effectiveness (rate or index)</w:t>
      </w:r>
    </w:p>
    <w:p w14:paraId="3E032BC7" w14:textId="77777777" w:rsidR="001770D2" w:rsidRPr="00C63C4D" w:rsidRDefault="001770D2" w:rsidP="001770D2">
      <w:pPr>
        <w:pStyle w:val="ListParagraph"/>
        <w:rPr>
          <w:sz w:val="22"/>
          <w:szCs w:val="22"/>
        </w:rPr>
      </w:pPr>
    </w:p>
    <w:p w14:paraId="76EACB1F" w14:textId="77777777" w:rsidR="00AA52D4" w:rsidRPr="00C63C4D" w:rsidRDefault="002750F7" w:rsidP="00D1210F">
      <w:pPr>
        <w:pStyle w:val="ListParagraph"/>
        <w:numPr>
          <w:ilvl w:val="1"/>
          <w:numId w:val="13"/>
        </w:numPr>
        <w:ind w:left="1440" w:hanging="720"/>
        <w:rPr>
          <w:sz w:val="22"/>
          <w:szCs w:val="22"/>
        </w:rPr>
      </w:pPr>
      <w:r w:rsidRPr="00C63C4D">
        <w:rPr>
          <w:b/>
          <w:sz w:val="22"/>
          <w:szCs w:val="22"/>
        </w:rPr>
        <w:t>Qualitative (Non-quantifiable) Benefits</w:t>
      </w:r>
      <w:r w:rsidR="00AA52D4" w:rsidRPr="00C63C4D">
        <w:rPr>
          <w:b/>
          <w:sz w:val="22"/>
          <w:szCs w:val="22"/>
        </w:rPr>
        <w:br/>
      </w:r>
    </w:p>
    <w:p w14:paraId="5FF2161B" w14:textId="075CCEE5" w:rsidR="004B3B5C" w:rsidRPr="00C63C4D" w:rsidRDefault="005464C1" w:rsidP="007C0F2A">
      <w:pPr>
        <w:pStyle w:val="ListParagraph"/>
        <w:numPr>
          <w:ilvl w:val="2"/>
          <w:numId w:val="13"/>
        </w:numPr>
        <w:rPr>
          <w:sz w:val="22"/>
          <w:szCs w:val="22"/>
        </w:rPr>
      </w:pPr>
      <w:r w:rsidRPr="00C63C4D">
        <w:rPr>
          <w:sz w:val="22"/>
          <w:szCs w:val="22"/>
        </w:rPr>
        <w:t>Qualitative benefits do not lend themselves to direct and quantitative measures</w:t>
      </w:r>
      <w:r w:rsidR="003E10E8" w:rsidRPr="00C63C4D">
        <w:rPr>
          <w:sz w:val="22"/>
          <w:szCs w:val="22"/>
        </w:rPr>
        <w:t>.  They</w:t>
      </w:r>
      <w:r w:rsidRPr="00C63C4D">
        <w:rPr>
          <w:sz w:val="22"/>
          <w:szCs w:val="22"/>
        </w:rPr>
        <w:t xml:space="preserve"> are </w:t>
      </w:r>
      <w:r w:rsidR="003E10E8" w:rsidRPr="00C63C4D">
        <w:rPr>
          <w:sz w:val="22"/>
          <w:szCs w:val="22"/>
        </w:rPr>
        <w:t xml:space="preserve">generally </w:t>
      </w:r>
      <w:r w:rsidRPr="00C63C4D">
        <w:rPr>
          <w:sz w:val="22"/>
          <w:szCs w:val="22"/>
        </w:rPr>
        <w:t xml:space="preserve">described </w:t>
      </w:r>
      <w:r w:rsidR="003E10E8" w:rsidRPr="00C63C4D">
        <w:rPr>
          <w:sz w:val="22"/>
          <w:szCs w:val="22"/>
        </w:rPr>
        <w:t xml:space="preserve">using a </w:t>
      </w:r>
      <w:r w:rsidRPr="00C63C4D">
        <w:rPr>
          <w:sz w:val="22"/>
          <w:szCs w:val="22"/>
        </w:rPr>
        <w:t>narrative</w:t>
      </w:r>
      <w:r w:rsidR="003E10E8" w:rsidRPr="00C63C4D">
        <w:rPr>
          <w:sz w:val="22"/>
          <w:szCs w:val="22"/>
        </w:rPr>
        <w:t xml:space="preserve"> </w:t>
      </w:r>
      <w:r w:rsidR="004B3B5C" w:rsidRPr="00C63C4D">
        <w:rPr>
          <w:sz w:val="22"/>
          <w:szCs w:val="22"/>
        </w:rPr>
        <w:t xml:space="preserve">form </w:t>
      </w:r>
      <w:r w:rsidR="003E10E8" w:rsidRPr="00C63C4D">
        <w:rPr>
          <w:sz w:val="22"/>
          <w:szCs w:val="22"/>
        </w:rPr>
        <w:t>and ranked relative to other qualitative benefits based on impact to project goals and objectives.</w:t>
      </w:r>
      <w:r w:rsidRPr="00C63C4D">
        <w:rPr>
          <w:sz w:val="22"/>
          <w:szCs w:val="22"/>
        </w:rPr>
        <w:t xml:space="preserve">  Although subjective in nature, qualitative statements contribute positively to the decision-ma</w:t>
      </w:r>
      <w:r w:rsidR="00BA3C79" w:rsidRPr="00C63C4D">
        <w:rPr>
          <w:sz w:val="22"/>
          <w:szCs w:val="22"/>
        </w:rPr>
        <w:t>king process.  Examples include</w:t>
      </w:r>
      <w:r w:rsidR="004B3B5C" w:rsidRPr="00C63C4D">
        <w:rPr>
          <w:sz w:val="22"/>
          <w:szCs w:val="22"/>
        </w:rPr>
        <w:t xml:space="preserve"> meet</w:t>
      </w:r>
      <w:r w:rsidR="00BA3C79" w:rsidRPr="00C63C4D">
        <w:rPr>
          <w:sz w:val="22"/>
          <w:szCs w:val="22"/>
        </w:rPr>
        <w:t>ing</w:t>
      </w:r>
      <w:r w:rsidR="004B3B5C" w:rsidRPr="00C63C4D">
        <w:rPr>
          <w:sz w:val="22"/>
          <w:szCs w:val="22"/>
        </w:rPr>
        <w:t xml:space="preserve"> </w:t>
      </w:r>
      <w:r w:rsidRPr="00C63C4D">
        <w:rPr>
          <w:sz w:val="22"/>
          <w:szCs w:val="22"/>
        </w:rPr>
        <w:t xml:space="preserve">statutory or regulatory requirements, </w:t>
      </w:r>
      <w:r w:rsidR="007C3265" w:rsidRPr="00C63C4D">
        <w:rPr>
          <w:sz w:val="22"/>
          <w:szCs w:val="22"/>
        </w:rPr>
        <w:t>attain</w:t>
      </w:r>
      <w:r w:rsidR="00BA3C79" w:rsidRPr="00C63C4D">
        <w:rPr>
          <w:sz w:val="22"/>
          <w:szCs w:val="22"/>
        </w:rPr>
        <w:t>ing</w:t>
      </w:r>
      <w:r w:rsidR="003E10E8" w:rsidRPr="00C63C4D">
        <w:rPr>
          <w:sz w:val="22"/>
          <w:szCs w:val="22"/>
        </w:rPr>
        <w:t xml:space="preserve"> </w:t>
      </w:r>
      <w:r w:rsidRPr="00C63C4D">
        <w:rPr>
          <w:sz w:val="22"/>
          <w:szCs w:val="22"/>
        </w:rPr>
        <w:t xml:space="preserve">system compatibility or standardization, </w:t>
      </w:r>
      <w:r w:rsidR="00BA3C79" w:rsidRPr="00C63C4D">
        <w:rPr>
          <w:sz w:val="22"/>
          <w:szCs w:val="22"/>
        </w:rPr>
        <w:t>improving the</w:t>
      </w:r>
      <w:r w:rsidR="003E10E8" w:rsidRPr="00C63C4D">
        <w:rPr>
          <w:sz w:val="22"/>
          <w:szCs w:val="22"/>
        </w:rPr>
        <w:t xml:space="preserve"> </w:t>
      </w:r>
      <w:r w:rsidR="00FF2B1C" w:rsidRPr="00C63C4D">
        <w:rPr>
          <w:sz w:val="22"/>
          <w:szCs w:val="22"/>
        </w:rPr>
        <w:t xml:space="preserve">user look and feel, </w:t>
      </w:r>
      <w:r w:rsidRPr="00C63C4D">
        <w:rPr>
          <w:sz w:val="22"/>
          <w:szCs w:val="22"/>
        </w:rPr>
        <w:t xml:space="preserve">quality, security, </w:t>
      </w:r>
      <w:r w:rsidR="00BA3C79" w:rsidRPr="00C63C4D">
        <w:rPr>
          <w:sz w:val="22"/>
          <w:szCs w:val="22"/>
        </w:rPr>
        <w:t>and safety</w:t>
      </w:r>
      <w:r w:rsidRPr="00C63C4D">
        <w:rPr>
          <w:sz w:val="22"/>
          <w:szCs w:val="22"/>
        </w:rPr>
        <w:t xml:space="preserve">.  It is important to note that </w:t>
      </w:r>
      <w:r w:rsidR="00FF2B1C" w:rsidRPr="00C63C4D">
        <w:rPr>
          <w:sz w:val="22"/>
          <w:szCs w:val="22"/>
        </w:rPr>
        <w:t xml:space="preserve">although </w:t>
      </w:r>
      <w:r w:rsidR="00912AB0" w:rsidRPr="00C63C4D">
        <w:rPr>
          <w:sz w:val="22"/>
          <w:szCs w:val="22"/>
        </w:rPr>
        <w:t xml:space="preserve">some qualitative benefits may be quantified, the </w:t>
      </w:r>
      <w:r w:rsidR="00745C9E" w:rsidRPr="00C63C4D">
        <w:rPr>
          <w:sz w:val="22"/>
          <w:szCs w:val="22"/>
        </w:rPr>
        <w:t xml:space="preserve">methods </w:t>
      </w:r>
      <w:r w:rsidR="00BA108C" w:rsidRPr="00C63C4D">
        <w:rPr>
          <w:sz w:val="22"/>
          <w:szCs w:val="22"/>
        </w:rPr>
        <w:t xml:space="preserve">and resources </w:t>
      </w:r>
      <w:r w:rsidR="00912AB0" w:rsidRPr="00C63C4D">
        <w:rPr>
          <w:sz w:val="22"/>
          <w:szCs w:val="22"/>
        </w:rPr>
        <w:t>required to produce useful measure</w:t>
      </w:r>
      <w:r w:rsidR="00BA108C" w:rsidRPr="00C63C4D">
        <w:rPr>
          <w:sz w:val="22"/>
          <w:szCs w:val="22"/>
        </w:rPr>
        <w:t>s</w:t>
      </w:r>
      <w:r w:rsidR="00912AB0" w:rsidRPr="00C63C4D">
        <w:rPr>
          <w:sz w:val="22"/>
          <w:szCs w:val="22"/>
        </w:rPr>
        <w:t xml:space="preserve"> may be impractical.</w:t>
      </w:r>
      <w:r w:rsidR="00BA3C79" w:rsidRPr="00C63C4D">
        <w:rPr>
          <w:sz w:val="22"/>
          <w:szCs w:val="22"/>
        </w:rPr>
        <w:t xml:space="preserve"> </w:t>
      </w:r>
    </w:p>
    <w:p w14:paraId="0E79DC3E" w14:textId="77777777" w:rsidR="00BA3C79" w:rsidRPr="00C63C4D" w:rsidRDefault="00BA3C79" w:rsidP="00BA3C79">
      <w:pPr>
        <w:pStyle w:val="ListParagraph"/>
        <w:ind w:left="2160"/>
        <w:rPr>
          <w:sz w:val="22"/>
          <w:szCs w:val="22"/>
        </w:rPr>
      </w:pPr>
    </w:p>
    <w:p w14:paraId="7945E614" w14:textId="3F12C76F" w:rsidR="004B3B5C" w:rsidRPr="00C63C4D" w:rsidRDefault="004B3B5C" w:rsidP="00AA52D4">
      <w:pPr>
        <w:pStyle w:val="ListParagraph"/>
        <w:numPr>
          <w:ilvl w:val="2"/>
          <w:numId w:val="13"/>
        </w:numPr>
        <w:rPr>
          <w:sz w:val="22"/>
          <w:szCs w:val="22"/>
        </w:rPr>
      </w:pPr>
      <w:r w:rsidRPr="00C63C4D">
        <w:rPr>
          <w:sz w:val="22"/>
          <w:szCs w:val="22"/>
        </w:rPr>
        <w:t>Methods and measures may be available or developed to add meaningful context for qualitative benefits.  Quality, security and safety benefits are often described in absolute or difficult to quantify terms</w:t>
      </w:r>
      <w:r w:rsidR="00762A05" w:rsidRPr="00C63C4D">
        <w:rPr>
          <w:sz w:val="22"/>
          <w:szCs w:val="22"/>
        </w:rPr>
        <w:t xml:space="preserve"> such as, good, bad, acceptable or unacceptable</w:t>
      </w:r>
      <w:r w:rsidRPr="00C63C4D">
        <w:rPr>
          <w:sz w:val="22"/>
          <w:szCs w:val="22"/>
        </w:rPr>
        <w:t xml:space="preserve">.  </w:t>
      </w:r>
      <w:r w:rsidR="00762A05" w:rsidRPr="00C63C4D">
        <w:rPr>
          <w:sz w:val="22"/>
          <w:szCs w:val="22"/>
        </w:rPr>
        <w:t xml:space="preserve">The </w:t>
      </w:r>
      <w:r w:rsidR="00B35D8D" w:rsidRPr="00C63C4D">
        <w:rPr>
          <w:sz w:val="22"/>
          <w:szCs w:val="22"/>
        </w:rPr>
        <w:t>B</w:t>
      </w:r>
      <w:r w:rsidR="00762A05" w:rsidRPr="00C63C4D">
        <w:rPr>
          <w:sz w:val="22"/>
          <w:szCs w:val="22"/>
        </w:rPr>
        <w:t xml:space="preserve">usiness </w:t>
      </w:r>
      <w:r w:rsidR="00B35D8D" w:rsidRPr="00C63C4D">
        <w:rPr>
          <w:sz w:val="22"/>
          <w:szCs w:val="22"/>
        </w:rPr>
        <w:t>O</w:t>
      </w:r>
      <w:r w:rsidR="00762A05" w:rsidRPr="00C63C4D">
        <w:rPr>
          <w:sz w:val="22"/>
          <w:szCs w:val="22"/>
        </w:rPr>
        <w:t>wner</w:t>
      </w:r>
      <w:r w:rsidR="00B35D8D" w:rsidRPr="00C63C4D">
        <w:rPr>
          <w:sz w:val="22"/>
          <w:szCs w:val="22"/>
        </w:rPr>
        <w:t xml:space="preserve">, </w:t>
      </w:r>
      <w:r w:rsidR="00BA3C79" w:rsidRPr="00C63C4D">
        <w:rPr>
          <w:sz w:val="22"/>
          <w:szCs w:val="22"/>
        </w:rPr>
        <w:t>Project Manager (</w:t>
      </w:r>
      <w:r w:rsidR="00B35D8D" w:rsidRPr="00C63C4D">
        <w:rPr>
          <w:sz w:val="22"/>
          <w:szCs w:val="22"/>
        </w:rPr>
        <w:t>PM</w:t>
      </w:r>
      <w:r w:rsidR="00BA3C79" w:rsidRPr="00C63C4D">
        <w:rPr>
          <w:sz w:val="22"/>
          <w:szCs w:val="22"/>
        </w:rPr>
        <w:t>)</w:t>
      </w:r>
      <w:r w:rsidR="00762A05" w:rsidRPr="00C63C4D">
        <w:rPr>
          <w:sz w:val="22"/>
          <w:szCs w:val="22"/>
        </w:rPr>
        <w:t xml:space="preserve"> and project team should research all means and resources available </w:t>
      </w:r>
      <w:r w:rsidR="00AE0EF6" w:rsidRPr="00C63C4D">
        <w:rPr>
          <w:sz w:val="22"/>
          <w:szCs w:val="22"/>
        </w:rPr>
        <w:t>such as</w:t>
      </w:r>
      <w:r w:rsidR="00762A05" w:rsidRPr="00C63C4D">
        <w:rPr>
          <w:sz w:val="22"/>
          <w:szCs w:val="22"/>
        </w:rPr>
        <w:t xml:space="preserve"> industry data, lessons learned from similar efforts, or the practicality of developing data through surveys, etc.</w:t>
      </w:r>
    </w:p>
    <w:p w14:paraId="08519DF7" w14:textId="77777777" w:rsidR="00AA52D4" w:rsidRPr="00C63C4D" w:rsidRDefault="00AA52D4" w:rsidP="00E94D58">
      <w:pPr>
        <w:rPr>
          <w:sz w:val="22"/>
          <w:szCs w:val="22"/>
        </w:rPr>
      </w:pPr>
    </w:p>
    <w:p w14:paraId="5658161C" w14:textId="77777777" w:rsidR="00AA52D4" w:rsidRPr="00C63C4D" w:rsidRDefault="00D127F4" w:rsidP="00D1210F">
      <w:pPr>
        <w:pStyle w:val="ListParagraph"/>
        <w:numPr>
          <w:ilvl w:val="1"/>
          <w:numId w:val="13"/>
        </w:numPr>
        <w:ind w:left="1440" w:hanging="720"/>
        <w:rPr>
          <w:b/>
          <w:sz w:val="22"/>
          <w:szCs w:val="22"/>
        </w:rPr>
      </w:pPr>
      <w:r w:rsidRPr="00C63C4D">
        <w:rPr>
          <w:b/>
          <w:sz w:val="22"/>
          <w:szCs w:val="22"/>
        </w:rPr>
        <w:t>Identifying</w:t>
      </w:r>
      <w:r w:rsidR="00E94D58" w:rsidRPr="00C63C4D">
        <w:rPr>
          <w:b/>
          <w:sz w:val="22"/>
          <w:szCs w:val="22"/>
        </w:rPr>
        <w:t>, Estimating</w:t>
      </w:r>
      <w:r w:rsidRPr="00C63C4D">
        <w:rPr>
          <w:b/>
          <w:sz w:val="22"/>
          <w:szCs w:val="22"/>
        </w:rPr>
        <w:t xml:space="preserve"> </w:t>
      </w:r>
      <w:r w:rsidR="00E94D58" w:rsidRPr="00C63C4D">
        <w:rPr>
          <w:b/>
          <w:sz w:val="22"/>
          <w:szCs w:val="22"/>
        </w:rPr>
        <w:t xml:space="preserve">and Evaluating </w:t>
      </w:r>
      <w:r w:rsidRPr="00C63C4D">
        <w:rPr>
          <w:b/>
          <w:sz w:val="22"/>
          <w:szCs w:val="22"/>
        </w:rPr>
        <w:t>Benefits</w:t>
      </w:r>
    </w:p>
    <w:p w14:paraId="0639F75A" w14:textId="77777777" w:rsidR="00AA52D4" w:rsidRPr="00C63C4D" w:rsidRDefault="00AA52D4" w:rsidP="00AA52D4">
      <w:pPr>
        <w:pStyle w:val="ListParagraph"/>
        <w:ind w:left="444"/>
        <w:rPr>
          <w:sz w:val="22"/>
          <w:szCs w:val="22"/>
        </w:rPr>
      </w:pPr>
    </w:p>
    <w:p w14:paraId="0C356994" w14:textId="77777777" w:rsidR="006274ED" w:rsidRPr="00C63C4D" w:rsidRDefault="006274ED" w:rsidP="006274ED">
      <w:pPr>
        <w:pStyle w:val="ListParagraph"/>
        <w:numPr>
          <w:ilvl w:val="2"/>
          <w:numId w:val="13"/>
        </w:numPr>
        <w:rPr>
          <w:b/>
          <w:sz w:val="22"/>
          <w:szCs w:val="22"/>
        </w:rPr>
      </w:pPr>
      <w:r w:rsidRPr="00C63C4D">
        <w:rPr>
          <w:sz w:val="22"/>
          <w:szCs w:val="22"/>
          <w:u w:val="single"/>
        </w:rPr>
        <w:t>Identifying Benefits</w:t>
      </w:r>
      <w:r w:rsidRPr="00C63C4D">
        <w:rPr>
          <w:sz w:val="22"/>
          <w:szCs w:val="22"/>
        </w:rPr>
        <w:t xml:space="preserve">. The </w:t>
      </w:r>
      <w:r w:rsidR="00B35D8D" w:rsidRPr="00C63C4D">
        <w:rPr>
          <w:sz w:val="22"/>
          <w:szCs w:val="22"/>
        </w:rPr>
        <w:t>B</w:t>
      </w:r>
      <w:r w:rsidRPr="00C63C4D">
        <w:rPr>
          <w:sz w:val="22"/>
          <w:szCs w:val="22"/>
        </w:rPr>
        <w:t xml:space="preserve">usiness </w:t>
      </w:r>
      <w:r w:rsidR="00B35D8D" w:rsidRPr="00C63C4D">
        <w:rPr>
          <w:sz w:val="22"/>
          <w:szCs w:val="22"/>
        </w:rPr>
        <w:t>O</w:t>
      </w:r>
      <w:r w:rsidRPr="00C63C4D">
        <w:rPr>
          <w:sz w:val="22"/>
          <w:szCs w:val="22"/>
        </w:rPr>
        <w:t>wner</w:t>
      </w:r>
      <w:r w:rsidR="00B35D8D" w:rsidRPr="00C63C4D">
        <w:rPr>
          <w:sz w:val="22"/>
          <w:szCs w:val="22"/>
        </w:rPr>
        <w:t>, PM</w:t>
      </w:r>
      <w:r w:rsidRPr="00C63C4D">
        <w:rPr>
          <w:sz w:val="22"/>
          <w:szCs w:val="22"/>
        </w:rPr>
        <w:t xml:space="preserve"> and project team will:</w:t>
      </w:r>
    </w:p>
    <w:p w14:paraId="1EA1C84E" w14:textId="587A6B54" w:rsidR="00D63567" w:rsidRPr="00C63C4D" w:rsidRDefault="00D63567" w:rsidP="001D1A12">
      <w:pPr>
        <w:pStyle w:val="ListParagraph"/>
        <w:ind w:left="444"/>
        <w:rPr>
          <w:sz w:val="22"/>
          <w:szCs w:val="22"/>
        </w:rPr>
      </w:pPr>
    </w:p>
    <w:p w14:paraId="2F451080" w14:textId="77777777" w:rsidR="006274ED" w:rsidRPr="00C63C4D" w:rsidRDefault="006274ED" w:rsidP="006274ED">
      <w:pPr>
        <w:pStyle w:val="ListParagraph"/>
        <w:numPr>
          <w:ilvl w:val="3"/>
          <w:numId w:val="13"/>
        </w:numPr>
        <w:rPr>
          <w:sz w:val="22"/>
          <w:szCs w:val="22"/>
        </w:rPr>
      </w:pPr>
      <w:r w:rsidRPr="00C63C4D">
        <w:rPr>
          <w:sz w:val="22"/>
          <w:szCs w:val="22"/>
        </w:rPr>
        <w:t>Identify and analyze all project resource and cost inputs and results.</w:t>
      </w:r>
    </w:p>
    <w:p w14:paraId="3A983B4E" w14:textId="77777777" w:rsidR="006274ED" w:rsidRPr="00C63C4D" w:rsidRDefault="006274ED" w:rsidP="006274ED">
      <w:pPr>
        <w:pStyle w:val="ListParagraph"/>
        <w:ind w:left="2880"/>
        <w:rPr>
          <w:sz w:val="22"/>
          <w:szCs w:val="22"/>
        </w:rPr>
      </w:pPr>
    </w:p>
    <w:p w14:paraId="0FB817D2" w14:textId="77777777" w:rsidR="00C74296" w:rsidRPr="00C63C4D" w:rsidRDefault="006274ED" w:rsidP="006274ED">
      <w:pPr>
        <w:pStyle w:val="ListParagraph"/>
        <w:numPr>
          <w:ilvl w:val="3"/>
          <w:numId w:val="13"/>
        </w:numPr>
        <w:rPr>
          <w:sz w:val="22"/>
          <w:szCs w:val="22"/>
        </w:rPr>
      </w:pPr>
      <w:r w:rsidRPr="00C63C4D">
        <w:rPr>
          <w:sz w:val="22"/>
          <w:szCs w:val="22"/>
        </w:rPr>
        <w:t>List all benefits and determine if they are quantitative</w:t>
      </w:r>
      <w:r w:rsidR="0066333E" w:rsidRPr="00C63C4D">
        <w:rPr>
          <w:sz w:val="22"/>
          <w:szCs w:val="22"/>
        </w:rPr>
        <w:t xml:space="preserve"> or</w:t>
      </w:r>
      <w:r w:rsidRPr="00C63C4D">
        <w:rPr>
          <w:sz w:val="22"/>
          <w:szCs w:val="22"/>
        </w:rPr>
        <w:t xml:space="preserve"> qualitative.  </w:t>
      </w:r>
      <w:r w:rsidR="0066333E" w:rsidRPr="00C63C4D">
        <w:rPr>
          <w:sz w:val="22"/>
          <w:szCs w:val="22"/>
        </w:rPr>
        <w:t>Identify the quantitative measure that will be used to determine the benefit.  If no quantitative measure exists</w:t>
      </w:r>
      <w:r w:rsidR="00B35D8D" w:rsidRPr="00C63C4D">
        <w:rPr>
          <w:sz w:val="22"/>
          <w:szCs w:val="22"/>
        </w:rPr>
        <w:t>,</w:t>
      </w:r>
      <w:r w:rsidR="0066333E" w:rsidRPr="00C63C4D">
        <w:rPr>
          <w:sz w:val="22"/>
          <w:szCs w:val="22"/>
        </w:rPr>
        <w:t xml:space="preserve"> indicate how t</w:t>
      </w:r>
      <w:r w:rsidR="00C74296" w:rsidRPr="00C63C4D">
        <w:rPr>
          <w:sz w:val="22"/>
          <w:szCs w:val="22"/>
        </w:rPr>
        <w:t>he benefit will be determined.</w:t>
      </w:r>
    </w:p>
    <w:p w14:paraId="297EB880" w14:textId="77777777" w:rsidR="00C74296" w:rsidRPr="00C63C4D" w:rsidRDefault="00C74296" w:rsidP="00C74296">
      <w:pPr>
        <w:pStyle w:val="ListParagraph"/>
        <w:rPr>
          <w:sz w:val="22"/>
          <w:szCs w:val="22"/>
        </w:rPr>
      </w:pPr>
    </w:p>
    <w:p w14:paraId="3D732F27" w14:textId="77777777" w:rsidR="006274ED" w:rsidRPr="00C63C4D" w:rsidRDefault="00526209" w:rsidP="00C74296">
      <w:pPr>
        <w:pStyle w:val="ListParagraph"/>
        <w:ind w:left="2880"/>
        <w:rPr>
          <w:i/>
          <w:sz w:val="22"/>
          <w:szCs w:val="22"/>
        </w:rPr>
      </w:pPr>
      <w:r w:rsidRPr="00C63C4D">
        <w:rPr>
          <w:i/>
          <w:sz w:val="22"/>
          <w:szCs w:val="22"/>
        </w:rPr>
        <w:t>(</w:t>
      </w:r>
      <w:r w:rsidR="006274ED" w:rsidRPr="00C63C4D">
        <w:rPr>
          <w:b/>
          <w:i/>
          <w:sz w:val="22"/>
          <w:szCs w:val="22"/>
          <w:u w:val="single"/>
        </w:rPr>
        <w:t>Note</w:t>
      </w:r>
      <w:r w:rsidR="006274ED" w:rsidRPr="00C63C4D">
        <w:rPr>
          <w:b/>
          <w:i/>
          <w:sz w:val="22"/>
          <w:szCs w:val="22"/>
        </w:rPr>
        <w:t>:</w:t>
      </w:r>
      <w:r w:rsidR="006274ED" w:rsidRPr="00C63C4D">
        <w:rPr>
          <w:i/>
          <w:sz w:val="22"/>
          <w:szCs w:val="22"/>
        </w:rPr>
        <w:t xml:space="preserve"> All benefits must be relevant to project results and distinctly identifiable without overlap to others listed.</w:t>
      </w:r>
      <w:r w:rsidRPr="00C63C4D">
        <w:rPr>
          <w:i/>
          <w:sz w:val="22"/>
          <w:szCs w:val="22"/>
        </w:rPr>
        <w:t>)</w:t>
      </w:r>
    </w:p>
    <w:p w14:paraId="4605D7E5" w14:textId="77777777" w:rsidR="006274ED" w:rsidRPr="00C63C4D" w:rsidRDefault="006274ED" w:rsidP="006274ED">
      <w:pPr>
        <w:pStyle w:val="ListParagraph"/>
        <w:rPr>
          <w:sz w:val="22"/>
          <w:szCs w:val="22"/>
        </w:rPr>
      </w:pPr>
    </w:p>
    <w:p w14:paraId="5A238123" w14:textId="77777777" w:rsidR="00E7078F" w:rsidRPr="00C63C4D" w:rsidRDefault="00E7078F" w:rsidP="006274ED">
      <w:pPr>
        <w:pStyle w:val="ListParagraph"/>
        <w:rPr>
          <w:sz w:val="22"/>
          <w:szCs w:val="22"/>
        </w:rPr>
      </w:pPr>
    </w:p>
    <w:p w14:paraId="02CF4A3E" w14:textId="77777777" w:rsidR="00E7078F" w:rsidRPr="00C63C4D" w:rsidRDefault="00E7078F" w:rsidP="006274ED">
      <w:pPr>
        <w:pStyle w:val="ListParagraph"/>
        <w:rPr>
          <w:sz w:val="22"/>
          <w:szCs w:val="22"/>
        </w:rPr>
      </w:pPr>
    </w:p>
    <w:p w14:paraId="56C60CFA" w14:textId="72D75A33" w:rsidR="000A31A4" w:rsidRPr="00C63C4D" w:rsidRDefault="00C816D8" w:rsidP="006274ED">
      <w:pPr>
        <w:pStyle w:val="ListParagraph"/>
        <w:numPr>
          <w:ilvl w:val="3"/>
          <w:numId w:val="13"/>
        </w:numPr>
        <w:rPr>
          <w:sz w:val="22"/>
          <w:szCs w:val="22"/>
        </w:rPr>
      </w:pPr>
      <w:r w:rsidRPr="00C63C4D">
        <w:rPr>
          <w:sz w:val="22"/>
          <w:szCs w:val="22"/>
        </w:rPr>
        <w:lastRenderedPageBreak/>
        <w:t>Categorize</w:t>
      </w:r>
      <w:r w:rsidR="006274ED" w:rsidRPr="00C63C4D">
        <w:rPr>
          <w:sz w:val="22"/>
          <w:szCs w:val="22"/>
        </w:rPr>
        <w:t xml:space="preserve"> each benefit under one of the following Benefits Descriptions </w:t>
      </w:r>
      <w:r w:rsidRPr="00C63C4D">
        <w:rPr>
          <w:sz w:val="22"/>
          <w:szCs w:val="22"/>
        </w:rPr>
        <w:t xml:space="preserve">listed on </w:t>
      </w:r>
      <w:r w:rsidR="006274ED" w:rsidRPr="00C63C4D">
        <w:rPr>
          <w:sz w:val="22"/>
          <w:szCs w:val="22"/>
        </w:rPr>
        <w:t xml:space="preserve">the Benefits </w:t>
      </w:r>
      <w:r w:rsidR="000A31A4" w:rsidRPr="00C63C4D">
        <w:rPr>
          <w:sz w:val="22"/>
          <w:szCs w:val="22"/>
        </w:rPr>
        <w:t>T</w:t>
      </w:r>
      <w:r w:rsidR="006274ED" w:rsidRPr="00C63C4D">
        <w:rPr>
          <w:sz w:val="22"/>
          <w:szCs w:val="22"/>
        </w:rPr>
        <w:t xml:space="preserve">ab </w:t>
      </w:r>
      <w:r w:rsidRPr="00C63C4D">
        <w:rPr>
          <w:sz w:val="22"/>
          <w:szCs w:val="22"/>
        </w:rPr>
        <w:t>i</w:t>
      </w:r>
      <w:r w:rsidR="006274ED" w:rsidRPr="00C63C4D">
        <w:rPr>
          <w:sz w:val="22"/>
          <w:szCs w:val="22"/>
        </w:rPr>
        <w:t xml:space="preserve">n </w:t>
      </w:r>
      <w:r w:rsidR="0003292D" w:rsidRPr="00C63C4D">
        <w:rPr>
          <w:sz w:val="22"/>
          <w:szCs w:val="22"/>
        </w:rPr>
        <w:t xml:space="preserve">the </w:t>
      </w:r>
      <w:hyperlink r:id="rId19" w:history="1">
        <w:r w:rsidR="006274ED" w:rsidRPr="00C63C4D">
          <w:rPr>
            <w:rStyle w:val="Hyperlink"/>
            <w:sz w:val="22"/>
            <w:szCs w:val="22"/>
          </w:rPr>
          <w:t>0300-0310-015-D PROJECT FINANCIAL ASSESSMENT</w:t>
        </w:r>
        <w:r w:rsidR="006274ED" w:rsidRPr="00C63C4D">
          <w:rPr>
            <w:rStyle w:val="Hyperlink"/>
            <w:rFonts w:asciiTheme="minorHAnsi" w:hAnsiTheme="minorHAnsi"/>
            <w:sz w:val="22"/>
            <w:szCs w:val="22"/>
          </w:rPr>
          <w:t xml:space="preserve"> FORM</w:t>
        </w:r>
      </w:hyperlink>
      <w:r w:rsidR="006274ED" w:rsidRPr="00C63C4D">
        <w:rPr>
          <w:sz w:val="22"/>
          <w:szCs w:val="22"/>
        </w:rPr>
        <w:t xml:space="preserve">: Business, </w:t>
      </w:r>
    </w:p>
    <w:p w14:paraId="46FE1B1A" w14:textId="77777777" w:rsidR="006274ED" w:rsidRPr="00C63C4D" w:rsidRDefault="006274ED" w:rsidP="000A31A4">
      <w:pPr>
        <w:pStyle w:val="ListParagraph"/>
        <w:ind w:left="2880"/>
        <w:rPr>
          <w:sz w:val="22"/>
          <w:szCs w:val="22"/>
        </w:rPr>
      </w:pPr>
      <w:r w:rsidRPr="00C63C4D">
        <w:rPr>
          <w:sz w:val="22"/>
          <w:szCs w:val="22"/>
        </w:rPr>
        <w:t>New Revenue, Citizen Facing, Technology and Operations, In-Kind Services</w:t>
      </w:r>
      <w:r w:rsidR="00996F42" w:rsidRPr="00C63C4D">
        <w:rPr>
          <w:sz w:val="22"/>
          <w:szCs w:val="22"/>
        </w:rPr>
        <w:t>,</w:t>
      </w:r>
      <w:r w:rsidRPr="00C63C4D">
        <w:rPr>
          <w:sz w:val="22"/>
          <w:szCs w:val="22"/>
        </w:rPr>
        <w:t xml:space="preserve"> or Other.  Within each category </w:t>
      </w:r>
      <w:r w:rsidR="0003292D" w:rsidRPr="00C63C4D">
        <w:rPr>
          <w:sz w:val="22"/>
          <w:szCs w:val="22"/>
        </w:rPr>
        <w:t xml:space="preserve">list </w:t>
      </w:r>
      <w:r w:rsidRPr="00C63C4D">
        <w:rPr>
          <w:sz w:val="22"/>
          <w:szCs w:val="22"/>
        </w:rPr>
        <w:t xml:space="preserve">the benefits </w:t>
      </w:r>
      <w:r w:rsidR="0003292D" w:rsidRPr="00C63C4D">
        <w:rPr>
          <w:sz w:val="22"/>
          <w:szCs w:val="22"/>
        </w:rPr>
        <w:t xml:space="preserve">in order </w:t>
      </w:r>
      <w:r w:rsidRPr="00C63C4D">
        <w:rPr>
          <w:sz w:val="22"/>
          <w:szCs w:val="22"/>
        </w:rPr>
        <w:t>by quantitative (financial), quantitative (non-financial), followed by qualitative.</w:t>
      </w:r>
      <w:r w:rsidR="00C816D8" w:rsidRPr="00C63C4D">
        <w:rPr>
          <w:sz w:val="22"/>
          <w:szCs w:val="22"/>
        </w:rPr>
        <w:t xml:space="preserve">  </w:t>
      </w:r>
      <w:r w:rsidR="006A4CA7" w:rsidRPr="00C63C4D">
        <w:rPr>
          <w:sz w:val="22"/>
          <w:szCs w:val="22"/>
        </w:rPr>
        <w:t xml:space="preserve">Examples for each </w:t>
      </w:r>
      <w:r w:rsidR="00C816D8" w:rsidRPr="00C63C4D">
        <w:rPr>
          <w:sz w:val="22"/>
          <w:szCs w:val="22"/>
        </w:rPr>
        <w:t xml:space="preserve">category </w:t>
      </w:r>
      <w:r w:rsidR="006A4CA7" w:rsidRPr="00C63C4D">
        <w:rPr>
          <w:sz w:val="22"/>
          <w:szCs w:val="22"/>
        </w:rPr>
        <w:t>are</w:t>
      </w:r>
      <w:r w:rsidR="00C816D8" w:rsidRPr="00C63C4D">
        <w:rPr>
          <w:sz w:val="22"/>
          <w:szCs w:val="22"/>
        </w:rPr>
        <w:t xml:space="preserve"> as follows</w:t>
      </w:r>
      <w:r w:rsidR="0003292D" w:rsidRPr="00C63C4D">
        <w:rPr>
          <w:sz w:val="22"/>
          <w:szCs w:val="22"/>
        </w:rPr>
        <w:t xml:space="preserve"> (see Appendix</w:t>
      </w:r>
      <w:r w:rsidR="00996F42" w:rsidRPr="00C63C4D">
        <w:rPr>
          <w:sz w:val="22"/>
          <w:szCs w:val="22"/>
        </w:rPr>
        <w:t xml:space="preserve"> A</w:t>
      </w:r>
      <w:r w:rsidR="0003292D" w:rsidRPr="00C63C4D">
        <w:rPr>
          <w:sz w:val="22"/>
          <w:szCs w:val="22"/>
        </w:rPr>
        <w:t xml:space="preserve"> for additional examples)</w:t>
      </w:r>
      <w:r w:rsidR="00C816D8" w:rsidRPr="00C63C4D">
        <w:rPr>
          <w:sz w:val="22"/>
          <w:szCs w:val="22"/>
        </w:rPr>
        <w:t>:</w:t>
      </w:r>
    </w:p>
    <w:p w14:paraId="6653033E" w14:textId="77777777" w:rsidR="00C816D8" w:rsidRPr="00C63C4D" w:rsidRDefault="00C816D8" w:rsidP="00C816D8">
      <w:pPr>
        <w:pStyle w:val="ListParagraph"/>
        <w:rPr>
          <w:sz w:val="22"/>
          <w:szCs w:val="22"/>
        </w:rPr>
      </w:pPr>
    </w:p>
    <w:p w14:paraId="16D86DFD" w14:textId="32C75B38" w:rsidR="00C816D8" w:rsidRPr="00C63C4D" w:rsidRDefault="00C816D8" w:rsidP="00C816D8">
      <w:pPr>
        <w:pStyle w:val="ListParagraph"/>
        <w:numPr>
          <w:ilvl w:val="4"/>
          <w:numId w:val="13"/>
        </w:numPr>
        <w:ind w:left="3240" w:hanging="360"/>
        <w:rPr>
          <w:sz w:val="22"/>
          <w:szCs w:val="22"/>
        </w:rPr>
      </w:pPr>
      <w:r w:rsidRPr="00C63C4D">
        <w:rPr>
          <w:sz w:val="22"/>
          <w:szCs w:val="22"/>
          <w:u w:val="single"/>
        </w:rPr>
        <w:t>Business</w:t>
      </w:r>
      <w:r w:rsidRPr="00C63C4D">
        <w:rPr>
          <w:sz w:val="22"/>
          <w:szCs w:val="22"/>
        </w:rPr>
        <w:t xml:space="preserve"> - Examples include cost savings of labor d</w:t>
      </w:r>
      <w:r w:rsidR="00BA3C79" w:rsidRPr="00C63C4D">
        <w:rPr>
          <w:sz w:val="22"/>
          <w:szCs w:val="22"/>
        </w:rPr>
        <w:t>ue to efficiency, cost avoidance</w:t>
      </w:r>
      <w:r w:rsidRPr="00C63C4D">
        <w:rPr>
          <w:sz w:val="22"/>
          <w:szCs w:val="22"/>
        </w:rPr>
        <w:t xml:space="preserve"> of labor increases required in lieu of the project, increased employee productivity,</w:t>
      </w:r>
      <w:r w:rsidR="00BA3C79" w:rsidRPr="00C63C4D">
        <w:rPr>
          <w:sz w:val="22"/>
          <w:szCs w:val="22"/>
        </w:rPr>
        <w:t xml:space="preserve"> and</w:t>
      </w:r>
      <w:r w:rsidRPr="00C63C4D">
        <w:rPr>
          <w:sz w:val="22"/>
          <w:szCs w:val="22"/>
        </w:rPr>
        <w:t xml:space="preserve"> savings due to elimination of state services or consolidation of state services.</w:t>
      </w:r>
    </w:p>
    <w:p w14:paraId="53736BCC" w14:textId="77777777" w:rsidR="00C816D8" w:rsidRPr="00C63C4D" w:rsidRDefault="00C816D8" w:rsidP="00C816D8">
      <w:pPr>
        <w:pStyle w:val="ListParagraph"/>
        <w:rPr>
          <w:sz w:val="22"/>
          <w:szCs w:val="22"/>
        </w:rPr>
      </w:pPr>
    </w:p>
    <w:p w14:paraId="2F1F46A2" w14:textId="244558F1" w:rsidR="00C816D8" w:rsidRPr="00C63C4D" w:rsidRDefault="00C816D8" w:rsidP="00C816D8">
      <w:pPr>
        <w:pStyle w:val="ListParagraph"/>
        <w:numPr>
          <w:ilvl w:val="4"/>
          <w:numId w:val="13"/>
        </w:numPr>
        <w:ind w:left="3240" w:hanging="360"/>
        <w:rPr>
          <w:sz w:val="22"/>
          <w:szCs w:val="22"/>
        </w:rPr>
      </w:pPr>
      <w:r w:rsidRPr="00C63C4D">
        <w:rPr>
          <w:sz w:val="22"/>
          <w:szCs w:val="22"/>
          <w:u w:val="single"/>
        </w:rPr>
        <w:t>New Revenue</w:t>
      </w:r>
      <w:r w:rsidRPr="00C63C4D">
        <w:rPr>
          <w:sz w:val="22"/>
          <w:szCs w:val="22"/>
        </w:rPr>
        <w:t xml:space="preserve"> - Examples include systems that increase the ability of the</w:t>
      </w:r>
      <w:r w:rsidR="00BA3C79" w:rsidRPr="00C63C4D">
        <w:rPr>
          <w:sz w:val="22"/>
          <w:szCs w:val="22"/>
        </w:rPr>
        <w:t xml:space="preserve"> State to collect taxes owed, and</w:t>
      </w:r>
      <w:r w:rsidRPr="00C63C4D">
        <w:rPr>
          <w:sz w:val="22"/>
          <w:szCs w:val="22"/>
        </w:rPr>
        <w:t xml:space="preserve"> those that collect fees or subsidies (direct or indirect).</w:t>
      </w:r>
    </w:p>
    <w:p w14:paraId="71B5B144" w14:textId="77777777" w:rsidR="00C816D8" w:rsidRPr="00C63C4D" w:rsidRDefault="00C816D8" w:rsidP="00C816D8">
      <w:pPr>
        <w:pStyle w:val="ListParagraph"/>
        <w:rPr>
          <w:sz w:val="22"/>
          <w:szCs w:val="22"/>
        </w:rPr>
      </w:pPr>
    </w:p>
    <w:p w14:paraId="569FBD0A" w14:textId="77777777" w:rsidR="00C816D8" w:rsidRPr="00C63C4D" w:rsidRDefault="00C816D8" w:rsidP="00C816D8">
      <w:pPr>
        <w:pStyle w:val="ListParagraph"/>
        <w:numPr>
          <w:ilvl w:val="4"/>
          <w:numId w:val="13"/>
        </w:numPr>
        <w:ind w:left="3240" w:hanging="360"/>
        <w:rPr>
          <w:sz w:val="22"/>
          <w:szCs w:val="22"/>
        </w:rPr>
      </w:pPr>
      <w:r w:rsidRPr="00C63C4D">
        <w:rPr>
          <w:sz w:val="22"/>
          <w:szCs w:val="22"/>
          <w:u w:val="single"/>
        </w:rPr>
        <w:t>Citizen Facing</w:t>
      </w:r>
      <w:r w:rsidRPr="00C63C4D">
        <w:rPr>
          <w:sz w:val="22"/>
          <w:szCs w:val="22"/>
        </w:rPr>
        <w:t xml:space="preserve"> - </w:t>
      </w:r>
      <w:r w:rsidR="00C80D64" w:rsidRPr="00C63C4D">
        <w:rPr>
          <w:sz w:val="22"/>
          <w:szCs w:val="22"/>
        </w:rPr>
        <w:t>D</w:t>
      </w:r>
      <w:r w:rsidRPr="00C63C4D">
        <w:rPr>
          <w:sz w:val="22"/>
          <w:szCs w:val="22"/>
        </w:rPr>
        <w:t>escribe</w:t>
      </w:r>
      <w:r w:rsidR="00C80D64" w:rsidRPr="00C63C4D">
        <w:rPr>
          <w:sz w:val="22"/>
          <w:szCs w:val="22"/>
        </w:rPr>
        <w:t>s</w:t>
      </w:r>
      <w:r w:rsidRPr="00C63C4D">
        <w:rPr>
          <w:sz w:val="22"/>
          <w:szCs w:val="22"/>
        </w:rPr>
        <w:t xml:space="preserve"> how the project outcome impacts the State's citizens, businesses and other government agencies or entities.  Examples include </w:t>
      </w:r>
      <w:r w:rsidR="00C80D64" w:rsidRPr="00C63C4D">
        <w:rPr>
          <w:sz w:val="22"/>
          <w:szCs w:val="22"/>
        </w:rPr>
        <w:t>i</w:t>
      </w:r>
      <w:r w:rsidRPr="00C63C4D">
        <w:rPr>
          <w:sz w:val="22"/>
          <w:szCs w:val="22"/>
        </w:rPr>
        <w:t>ncreased wages, long term employment,</w:t>
      </w:r>
      <w:r w:rsidR="00C80D64" w:rsidRPr="00C63C4D">
        <w:rPr>
          <w:sz w:val="22"/>
          <w:szCs w:val="22"/>
        </w:rPr>
        <w:t xml:space="preserve"> increased</w:t>
      </w:r>
      <w:r w:rsidRPr="00C63C4D">
        <w:rPr>
          <w:sz w:val="22"/>
          <w:szCs w:val="22"/>
        </w:rPr>
        <w:t xml:space="preserve"> safety, </w:t>
      </w:r>
      <w:r w:rsidR="00C80D64" w:rsidRPr="00C63C4D">
        <w:rPr>
          <w:sz w:val="22"/>
          <w:szCs w:val="22"/>
        </w:rPr>
        <w:t xml:space="preserve">and </w:t>
      </w:r>
      <w:r w:rsidRPr="00C63C4D">
        <w:rPr>
          <w:sz w:val="22"/>
          <w:szCs w:val="22"/>
        </w:rPr>
        <w:t xml:space="preserve">consumer </w:t>
      </w:r>
      <w:r w:rsidR="00C80D64" w:rsidRPr="00C63C4D">
        <w:rPr>
          <w:sz w:val="22"/>
          <w:szCs w:val="22"/>
        </w:rPr>
        <w:t xml:space="preserve">access </w:t>
      </w:r>
      <w:r w:rsidRPr="00C63C4D">
        <w:rPr>
          <w:sz w:val="22"/>
          <w:szCs w:val="22"/>
        </w:rPr>
        <w:t>to State resources such as registration, license and/or permitting systems.</w:t>
      </w:r>
    </w:p>
    <w:p w14:paraId="354359A1" w14:textId="77777777" w:rsidR="00C816D8" w:rsidRPr="00C63C4D" w:rsidRDefault="00C816D8" w:rsidP="00C816D8">
      <w:pPr>
        <w:pStyle w:val="ListParagraph"/>
        <w:rPr>
          <w:sz w:val="22"/>
          <w:szCs w:val="22"/>
        </w:rPr>
      </w:pPr>
    </w:p>
    <w:p w14:paraId="6F54A5E9" w14:textId="233707A5" w:rsidR="00151510" w:rsidRPr="00C63C4D" w:rsidRDefault="00C816D8" w:rsidP="00C41511">
      <w:pPr>
        <w:pStyle w:val="ListParagraph"/>
        <w:numPr>
          <w:ilvl w:val="4"/>
          <w:numId w:val="13"/>
        </w:numPr>
        <w:ind w:left="3240" w:hanging="360"/>
        <w:rPr>
          <w:sz w:val="22"/>
          <w:szCs w:val="22"/>
        </w:rPr>
      </w:pPr>
      <w:r w:rsidRPr="00C63C4D">
        <w:rPr>
          <w:sz w:val="22"/>
          <w:szCs w:val="22"/>
          <w:u w:val="single"/>
        </w:rPr>
        <w:t>Technology &amp; Operations</w:t>
      </w:r>
      <w:r w:rsidRPr="00C63C4D">
        <w:rPr>
          <w:sz w:val="22"/>
          <w:szCs w:val="22"/>
        </w:rPr>
        <w:t xml:space="preserve"> - Examples include reduced </w:t>
      </w:r>
      <w:r w:rsidR="001F6712" w:rsidRPr="00C63C4D">
        <w:rPr>
          <w:sz w:val="22"/>
          <w:szCs w:val="22"/>
        </w:rPr>
        <w:t xml:space="preserve">service </w:t>
      </w:r>
      <w:r w:rsidRPr="00C63C4D">
        <w:rPr>
          <w:sz w:val="22"/>
          <w:szCs w:val="22"/>
        </w:rPr>
        <w:t>cost, maintenance or operatin</w:t>
      </w:r>
      <w:r w:rsidR="001F6712" w:rsidRPr="00C63C4D">
        <w:rPr>
          <w:sz w:val="22"/>
          <w:szCs w:val="22"/>
        </w:rPr>
        <w:t>g costs</w:t>
      </w:r>
      <w:r w:rsidRPr="00C63C4D">
        <w:rPr>
          <w:sz w:val="22"/>
          <w:szCs w:val="22"/>
        </w:rPr>
        <w:t xml:space="preserve">, increased performance, reduced downtime, cost avoidance </w:t>
      </w:r>
      <w:r w:rsidR="00E273D9" w:rsidRPr="00C63C4D">
        <w:rPr>
          <w:sz w:val="22"/>
          <w:szCs w:val="22"/>
        </w:rPr>
        <w:t>and</w:t>
      </w:r>
      <w:r w:rsidRPr="00C63C4D">
        <w:rPr>
          <w:sz w:val="22"/>
          <w:szCs w:val="22"/>
        </w:rPr>
        <w:t>/</w:t>
      </w:r>
      <w:r w:rsidR="00E273D9" w:rsidRPr="00C63C4D">
        <w:rPr>
          <w:sz w:val="22"/>
          <w:szCs w:val="22"/>
        </w:rPr>
        <w:t>or</w:t>
      </w:r>
      <w:r w:rsidRPr="00C63C4D">
        <w:rPr>
          <w:sz w:val="22"/>
          <w:szCs w:val="22"/>
        </w:rPr>
        <w:t xml:space="preserve"> risk mitigation to contract penalties or extended warranties, </w:t>
      </w:r>
      <w:r w:rsidR="00BA3C79" w:rsidRPr="00C63C4D">
        <w:rPr>
          <w:sz w:val="22"/>
          <w:szCs w:val="22"/>
        </w:rPr>
        <w:t xml:space="preserve">and </w:t>
      </w:r>
      <w:r w:rsidRPr="00C63C4D">
        <w:rPr>
          <w:sz w:val="22"/>
          <w:szCs w:val="22"/>
        </w:rPr>
        <w:t>replacement of legacy systems.</w:t>
      </w:r>
    </w:p>
    <w:p w14:paraId="7E3E2772" w14:textId="77777777" w:rsidR="00151510" w:rsidRPr="00C63C4D" w:rsidRDefault="00151510" w:rsidP="00151510">
      <w:pPr>
        <w:pStyle w:val="ListParagraph"/>
        <w:rPr>
          <w:sz w:val="22"/>
          <w:szCs w:val="22"/>
          <w:u w:val="single"/>
        </w:rPr>
      </w:pPr>
    </w:p>
    <w:p w14:paraId="5EFAEB3F" w14:textId="77777777" w:rsidR="00151510" w:rsidRPr="00C63C4D" w:rsidRDefault="00C816D8" w:rsidP="00151510">
      <w:pPr>
        <w:pStyle w:val="ListParagraph"/>
        <w:numPr>
          <w:ilvl w:val="4"/>
          <w:numId w:val="13"/>
        </w:numPr>
        <w:ind w:left="3240" w:hanging="360"/>
        <w:rPr>
          <w:sz w:val="22"/>
          <w:szCs w:val="22"/>
        </w:rPr>
      </w:pPr>
      <w:r w:rsidRPr="00C63C4D">
        <w:rPr>
          <w:sz w:val="22"/>
          <w:szCs w:val="22"/>
          <w:u w:val="single"/>
        </w:rPr>
        <w:t>In-Kind Services</w:t>
      </w:r>
      <w:r w:rsidRPr="00C63C4D">
        <w:rPr>
          <w:sz w:val="22"/>
          <w:szCs w:val="22"/>
        </w:rPr>
        <w:t xml:space="preserve"> - </w:t>
      </w:r>
      <w:r w:rsidR="001F6712" w:rsidRPr="00C63C4D">
        <w:rPr>
          <w:sz w:val="22"/>
          <w:szCs w:val="22"/>
        </w:rPr>
        <w:t>Examples</w:t>
      </w:r>
      <w:r w:rsidRPr="00C63C4D">
        <w:rPr>
          <w:sz w:val="22"/>
          <w:szCs w:val="22"/>
        </w:rPr>
        <w:t xml:space="preserve"> include vendor contract credits, loaned hardware</w:t>
      </w:r>
      <w:r w:rsidR="00E273D9" w:rsidRPr="00C63C4D">
        <w:rPr>
          <w:sz w:val="22"/>
          <w:szCs w:val="22"/>
        </w:rPr>
        <w:t xml:space="preserve"> and</w:t>
      </w:r>
      <w:r w:rsidRPr="00C63C4D">
        <w:rPr>
          <w:sz w:val="22"/>
          <w:szCs w:val="22"/>
        </w:rPr>
        <w:t>/</w:t>
      </w:r>
      <w:r w:rsidR="00E273D9" w:rsidRPr="00C63C4D">
        <w:rPr>
          <w:sz w:val="22"/>
          <w:szCs w:val="22"/>
        </w:rPr>
        <w:t xml:space="preserve">or </w:t>
      </w:r>
      <w:r w:rsidRPr="00C63C4D">
        <w:rPr>
          <w:sz w:val="22"/>
          <w:szCs w:val="22"/>
        </w:rPr>
        <w:t>software supporting the project (e.g., through the Innovation Center).</w:t>
      </w:r>
    </w:p>
    <w:p w14:paraId="7F8CC37E" w14:textId="77777777" w:rsidR="00151510" w:rsidRPr="00C63C4D" w:rsidRDefault="00151510" w:rsidP="00151510">
      <w:pPr>
        <w:pStyle w:val="ListParagraph"/>
        <w:rPr>
          <w:sz w:val="22"/>
          <w:szCs w:val="22"/>
          <w:u w:val="single"/>
        </w:rPr>
      </w:pPr>
    </w:p>
    <w:p w14:paraId="0EF8557E" w14:textId="77777777" w:rsidR="006274ED" w:rsidRPr="00C63C4D" w:rsidRDefault="00C816D8" w:rsidP="00151510">
      <w:pPr>
        <w:pStyle w:val="ListParagraph"/>
        <w:numPr>
          <w:ilvl w:val="4"/>
          <w:numId w:val="13"/>
        </w:numPr>
        <w:ind w:left="3240" w:hanging="360"/>
        <w:rPr>
          <w:sz w:val="22"/>
          <w:szCs w:val="22"/>
        </w:rPr>
      </w:pPr>
      <w:r w:rsidRPr="00C63C4D">
        <w:rPr>
          <w:sz w:val="22"/>
          <w:szCs w:val="22"/>
          <w:u w:val="single"/>
        </w:rPr>
        <w:t>Other</w:t>
      </w:r>
      <w:r w:rsidRPr="00C63C4D">
        <w:rPr>
          <w:sz w:val="22"/>
          <w:szCs w:val="22"/>
        </w:rPr>
        <w:t xml:space="preserve"> </w:t>
      </w:r>
      <w:r w:rsidR="00E273D9" w:rsidRPr="00C63C4D">
        <w:rPr>
          <w:sz w:val="22"/>
          <w:szCs w:val="22"/>
        </w:rPr>
        <w:t>-</w:t>
      </w:r>
      <w:r w:rsidR="001F6712" w:rsidRPr="00C63C4D">
        <w:rPr>
          <w:sz w:val="22"/>
          <w:szCs w:val="22"/>
        </w:rPr>
        <w:t xml:space="preserve"> All other benefits </w:t>
      </w:r>
      <w:r w:rsidRPr="00C63C4D">
        <w:rPr>
          <w:sz w:val="22"/>
          <w:szCs w:val="22"/>
        </w:rPr>
        <w:t xml:space="preserve">to the </w:t>
      </w:r>
      <w:r w:rsidR="00E273D9" w:rsidRPr="00C63C4D">
        <w:rPr>
          <w:sz w:val="22"/>
          <w:szCs w:val="22"/>
        </w:rPr>
        <w:t>S</w:t>
      </w:r>
      <w:r w:rsidRPr="00C63C4D">
        <w:rPr>
          <w:sz w:val="22"/>
          <w:szCs w:val="22"/>
        </w:rPr>
        <w:t>tate not categorized above.</w:t>
      </w:r>
    </w:p>
    <w:p w14:paraId="0952A266" w14:textId="77777777" w:rsidR="00151510" w:rsidRPr="00C63C4D" w:rsidRDefault="00151510" w:rsidP="00151510">
      <w:pPr>
        <w:pStyle w:val="ListParagraph"/>
        <w:rPr>
          <w:sz w:val="22"/>
          <w:szCs w:val="22"/>
        </w:rPr>
      </w:pPr>
    </w:p>
    <w:p w14:paraId="567F139B" w14:textId="77777777" w:rsidR="00114692" w:rsidRPr="00C63C4D" w:rsidRDefault="006274ED" w:rsidP="00114692">
      <w:pPr>
        <w:pStyle w:val="ListParagraph"/>
        <w:numPr>
          <w:ilvl w:val="2"/>
          <w:numId w:val="13"/>
        </w:numPr>
        <w:rPr>
          <w:sz w:val="22"/>
          <w:szCs w:val="22"/>
        </w:rPr>
      </w:pPr>
      <w:r w:rsidRPr="00C63C4D">
        <w:rPr>
          <w:sz w:val="22"/>
          <w:szCs w:val="22"/>
          <w:u w:val="single"/>
        </w:rPr>
        <w:t>Estimating Quantitative Benefits</w:t>
      </w:r>
      <w:r w:rsidRPr="00C63C4D">
        <w:rPr>
          <w:sz w:val="22"/>
          <w:szCs w:val="22"/>
        </w:rPr>
        <w:t xml:space="preserve">.  Make every effort to quantify benefits using the following measures: Dollars, Physical </w:t>
      </w:r>
      <w:r w:rsidR="00E273D9" w:rsidRPr="00C63C4D">
        <w:rPr>
          <w:sz w:val="22"/>
          <w:szCs w:val="22"/>
        </w:rPr>
        <w:t>C</w:t>
      </w:r>
      <w:r w:rsidRPr="00C63C4D">
        <w:rPr>
          <w:sz w:val="22"/>
          <w:szCs w:val="22"/>
        </w:rPr>
        <w:t xml:space="preserve">ount, </w:t>
      </w:r>
      <w:r w:rsidR="00E273D9" w:rsidRPr="00C63C4D">
        <w:rPr>
          <w:sz w:val="22"/>
          <w:szCs w:val="22"/>
        </w:rPr>
        <w:t>I</w:t>
      </w:r>
      <w:r w:rsidRPr="00C63C4D">
        <w:rPr>
          <w:sz w:val="22"/>
          <w:szCs w:val="22"/>
        </w:rPr>
        <w:t xml:space="preserve">ndex or </w:t>
      </w:r>
      <w:r w:rsidR="00E273D9" w:rsidRPr="00C63C4D">
        <w:rPr>
          <w:sz w:val="22"/>
          <w:szCs w:val="22"/>
        </w:rPr>
        <w:t>R</w:t>
      </w:r>
      <w:r w:rsidRPr="00C63C4D">
        <w:rPr>
          <w:sz w:val="22"/>
          <w:szCs w:val="22"/>
        </w:rPr>
        <w:t>atio (percent)</w:t>
      </w:r>
      <w:r w:rsidR="00184604" w:rsidRPr="00C63C4D">
        <w:rPr>
          <w:sz w:val="22"/>
          <w:szCs w:val="22"/>
        </w:rPr>
        <w:t>.</w:t>
      </w:r>
    </w:p>
    <w:p w14:paraId="2615DC83" w14:textId="77777777" w:rsidR="00114692" w:rsidRPr="00C63C4D" w:rsidRDefault="00114692" w:rsidP="00114692">
      <w:pPr>
        <w:pStyle w:val="ListParagraph"/>
        <w:ind w:left="2160"/>
        <w:rPr>
          <w:sz w:val="22"/>
          <w:szCs w:val="22"/>
        </w:rPr>
      </w:pPr>
    </w:p>
    <w:p w14:paraId="4D2A1AEC" w14:textId="62D9FAAD" w:rsidR="006274ED" w:rsidRPr="00C63C4D" w:rsidRDefault="006274ED" w:rsidP="00114692">
      <w:pPr>
        <w:pStyle w:val="ListParagraph"/>
        <w:numPr>
          <w:ilvl w:val="3"/>
          <w:numId w:val="13"/>
        </w:numPr>
        <w:rPr>
          <w:sz w:val="22"/>
          <w:szCs w:val="22"/>
        </w:rPr>
      </w:pPr>
      <w:r w:rsidRPr="00C63C4D">
        <w:rPr>
          <w:sz w:val="22"/>
          <w:szCs w:val="22"/>
        </w:rPr>
        <w:t xml:space="preserve">The approach and methods for estimating benefits are similar to those found in </w:t>
      </w:r>
      <w:hyperlink r:id="rId20" w:history="1">
        <w:r w:rsidRPr="00C63C4D">
          <w:rPr>
            <w:rStyle w:val="Hyperlink"/>
            <w:sz w:val="22"/>
            <w:szCs w:val="22"/>
          </w:rPr>
          <w:t>0300-0310-030-C COST ESTIMATION</w:t>
        </w:r>
      </w:hyperlink>
      <w:r w:rsidRPr="00C63C4D">
        <w:rPr>
          <w:sz w:val="22"/>
          <w:szCs w:val="22"/>
        </w:rPr>
        <w:t xml:space="preserve">.  In general, the </w:t>
      </w:r>
      <w:r w:rsidR="00E273D9" w:rsidRPr="00C63C4D">
        <w:rPr>
          <w:sz w:val="22"/>
          <w:szCs w:val="22"/>
        </w:rPr>
        <w:t>B</w:t>
      </w:r>
      <w:r w:rsidRPr="00C63C4D">
        <w:rPr>
          <w:sz w:val="22"/>
          <w:szCs w:val="22"/>
        </w:rPr>
        <w:t xml:space="preserve">usiness </w:t>
      </w:r>
      <w:r w:rsidR="00E273D9" w:rsidRPr="00C63C4D">
        <w:rPr>
          <w:sz w:val="22"/>
          <w:szCs w:val="22"/>
        </w:rPr>
        <w:t>O</w:t>
      </w:r>
      <w:r w:rsidRPr="00C63C4D">
        <w:rPr>
          <w:sz w:val="22"/>
          <w:szCs w:val="22"/>
        </w:rPr>
        <w:t>wner</w:t>
      </w:r>
      <w:r w:rsidR="00E273D9" w:rsidRPr="00C63C4D">
        <w:rPr>
          <w:sz w:val="22"/>
          <w:szCs w:val="22"/>
        </w:rPr>
        <w:t>, PM</w:t>
      </w:r>
      <w:r w:rsidRPr="00C63C4D">
        <w:rPr>
          <w:sz w:val="22"/>
          <w:szCs w:val="22"/>
        </w:rPr>
        <w:t xml:space="preserve"> and project team must gather data from appropriate sources, establish the appropriate data relationships, analyze the information, and ensure no overlap exists between individual benefit measures.  </w:t>
      </w:r>
    </w:p>
    <w:p w14:paraId="49F99553" w14:textId="77777777" w:rsidR="008C41AA" w:rsidRPr="00C63C4D" w:rsidRDefault="008C41AA" w:rsidP="008C41AA">
      <w:pPr>
        <w:pStyle w:val="ListParagraph"/>
        <w:ind w:left="2880"/>
        <w:rPr>
          <w:sz w:val="22"/>
          <w:szCs w:val="22"/>
        </w:rPr>
      </w:pPr>
    </w:p>
    <w:p w14:paraId="4FA782AE" w14:textId="77777777" w:rsidR="006274ED" w:rsidRPr="00C63C4D" w:rsidRDefault="006274ED" w:rsidP="00114692">
      <w:pPr>
        <w:pStyle w:val="ListParagraph"/>
        <w:numPr>
          <w:ilvl w:val="3"/>
          <w:numId w:val="13"/>
        </w:numPr>
        <w:rPr>
          <w:sz w:val="22"/>
          <w:szCs w:val="22"/>
        </w:rPr>
      </w:pPr>
      <w:r w:rsidRPr="00C63C4D">
        <w:rPr>
          <w:sz w:val="22"/>
          <w:szCs w:val="22"/>
        </w:rPr>
        <w:t xml:space="preserve">The </w:t>
      </w:r>
      <w:r w:rsidR="00E273D9" w:rsidRPr="00C63C4D">
        <w:rPr>
          <w:sz w:val="22"/>
          <w:szCs w:val="22"/>
        </w:rPr>
        <w:t>B</w:t>
      </w:r>
      <w:r w:rsidRPr="00C63C4D">
        <w:rPr>
          <w:sz w:val="22"/>
          <w:szCs w:val="22"/>
        </w:rPr>
        <w:t xml:space="preserve">usiness </w:t>
      </w:r>
      <w:r w:rsidR="00E273D9" w:rsidRPr="00C63C4D">
        <w:rPr>
          <w:sz w:val="22"/>
          <w:szCs w:val="22"/>
        </w:rPr>
        <w:t>O</w:t>
      </w:r>
      <w:r w:rsidRPr="00C63C4D">
        <w:rPr>
          <w:sz w:val="22"/>
          <w:szCs w:val="22"/>
        </w:rPr>
        <w:t>wner</w:t>
      </w:r>
      <w:r w:rsidR="00E273D9" w:rsidRPr="00C63C4D">
        <w:rPr>
          <w:sz w:val="22"/>
          <w:szCs w:val="22"/>
        </w:rPr>
        <w:t>, PM</w:t>
      </w:r>
      <w:r w:rsidRPr="00C63C4D">
        <w:rPr>
          <w:sz w:val="22"/>
          <w:szCs w:val="22"/>
        </w:rPr>
        <w:t xml:space="preserve"> and project team determines when</w:t>
      </w:r>
      <w:r w:rsidR="00FB46AD" w:rsidRPr="00C63C4D">
        <w:rPr>
          <w:sz w:val="22"/>
          <w:szCs w:val="22"/>
        </w:rPr>
        <w:t xml:space="preserve"> the benefit will begin to return value and to what extent (amount) based on </w:t>
      </w:r>
      <w:r w:rsidRPr="00C63C4D">
        <w:rPr>
          <w:sz w:val="22"/>
          <w:szCs w:val="22"/>
        </w:rPr>
        <w:t xml:space="preserve">the project schedule </w:t>
      </w:r>
      <w:r w:rsidR="00FB46AD" w:rsidRPr="00C63C4D">
        <w:rPr>
          <w:sz w:val="22"/>
          <w:szCs w:val="22"/>
        </w:rPr>
        <w:t xml:space="preserve">out to </w:t>
      </w:r>
      <w:r w:rsidRPr="00C63C4D">
        <w:rPr>
          <w:sz w:val="22"/>
          <w:szCs w:val="22"/>
        </w:rPr>
        <w:t xml:space="preserve">five </w:t>
      </w:r>
      <w:r w:rsidR="00E273D9" w:rsidRPr="00C63C4D">
        <w:rPr>
          <w:sz w:val="22"/>
          <w:szCs w:val="22"/>
        </w:rPr>
        <w:t>F</w:t>
      </w:r>
      <w:r w:rsidRPr="00C63C4D">
        <w:rPr>
          <w:sz w:val="22"/>
          <w:szCs w:val="22"/>
        </w:rPr>
        <w:t xml:space="preserve">iscal </w:t>
      </w:r>
      <w:r w:rsidR="00E273D9" w:rsidRPr="00C63C4D">
        <w:rPr>
          <w:sz w:val="22"/>
          <w:szCs w:val="22"/>
        </w:rPr>
        <w:t>Y</w:t>
      </w:r>
      <w:r w:rsidRPr="00C63C4D">
        <w:rPr>
          <w:sz w:val="22"/>
          <w:szCs w:val="22"/>
        </w:rPr>
        <w:t xml:space="preserve">ear (FY) </w:t>
      </w:r>
      <w:r w:rsidR="00E273D9" w:rsidRPr="00C63C4D">
        <w:rPr>
          <w:sz w:val="22"/>
          <w:szCs w:val="22"/>
        </w:rPr>
        <w:t>O</w:t>
      </w:r>
      <w:r w:rsidRPr="00C63C4D">
        <w:rPr>
          <w:sz w:val="22"/>
          <w:szCs w:val="22"/>
        </w:rPr>
        <w:t xml:space="preserve">perations and </w:t>
      </w:r>
      <w:r w:rsidR="00E273D9" w:rsidRPr="00C63C4D">
        <w:rPr>
          <w:sz w:val="22"/>
          <w:szCs w:val="22"/>
        </w:rPr>
        <w:t>M</w:t>
      </w:r>
      <w:r w:rsidRPr="00C63C4D">
        <w:rPr>
          <w:sz w:val="22"/>
          <w:szCs w:val="22"/>
        </w:rPr>
        <w:t>aintenance (O&amp;M) period</w:t>
      </w:r>
      <w:r w:rsidR="00FB46AD" w:rsidRPr="00C63C4D">
        <w:rPr>
          <w:sz w:val="22"/>
          <w:szCs w:val="22"/>
        </w:rPr>
        <w:t>s</w:t>
      </w:r>
      <w:r w:rsidRPr="00C63C4D">
        <w:rPr>
          <w:sz w:val="22"/>
          <w:szCs w:val="22"/>
        </w:rPr>
        <w:t xml:space="preserve">.  The project team then documents these values under the appropriate column in the </w:t>
      </w:r>
      <w:r w:rsidR="00E273D9" w:rsidRPr="00C63C4D">
        <w:rPr>
          <w:sz w:val="22"/>
          <w:szCs w:val="22"/>
        </w:rPr>
        <w:t>B</w:t>
      </w:r>
      <w:r w:rsidRPr="00C63C4D">
        <w:rPr>
          <w:sz w:val="22"/>
          <w:szCs w:val="22"/>
        </w:rPr>
        <w:t xml:space="preserve">enefits </w:t>
      </w:r>
      <w:r w:rsidR="000A31A4" w:rsidRPr="00C63C4D">
        <w:rPr>
          <w:sz w:val="22"/>
          <w:szCs w:val="22"/>
        </w:rPr>
        <w:t>T</w:t>
      </w:r>
      <w:r w:rsidRPr="00C63C4D">
        <w:rPr>
          <w:sz w:val="22"/>
          <w:szCs w:val="22"/>
        </w:rPr>
        <w:t>ab (FY1, FY2, etc.) and records the Benefits Start Date.</w:t>
      </w:r>
    </w:p>
    <w:p w14:paraId="4997E359" w14:textId="77777777" w:rsidR="00DA7721" w:rsidRPr="00C63C4D" w:rsidRDefault="00DA7721" w:rsidP="00DA7721">
      <w:pPr>
        <w:pStyle w:val="ListParagraph"/>
        <w:rPr>
          <w:sz w:val="22"/>
          <w:szCs w:val="22"/>
        </w:rPr>
      </w:pPr>
    </w:p>
    <w:p w14:paraId="021B29DF" w14:textId="558EEF12" w:rsidR="008C41AA" w:rsidRPr="00C63C4D" w:rsidRDefault="006274ED" w:rsidP="00114692">
      <w:pPr>
        <w:pStyle w:val="ListParagraph"/>
        <w:numPr>
          <w:ilvl w:val="3"/>
          <w:numId w:val="13"/>
        </w:numPr>
        <w:rPr>
          <w:sz w:val="22"/>
          <w:szCs w:val="22"/>
        </w:rPr>
      </w:pPr>
      <w:r w:rsidRPr="00C63C4D">
        <w:rPr>
          <w:sz w:val="22"/>
          <w:szCs w:val="22"/>
        </w:rPr>
        <w:lastRenderedPageBreak/>
        <w:t>The proj</w:t>
      </w:r>
      <w:r w:rsidR="00FB46AD" w:rsidRPr="00C63C4D">
        <w:rPr>
          <w:sz w:val="22"/>
          <w:szCs w:val="22"/>
        </w:rPr>
        <w:t>ect team documents the basis of</w:t>
      </w:r>
      <w:r w:rsidRPr="00C63C4D">
        <w:rPr>
          <w:sz w:val="22"/>
          <w:szCs w:val="22"/>
        </w:rPr>
        <w:t xml:space="preserve"> their estimate </w:t>
      </w:r>
      <w:r w:rsidR="00FB46AD" w:rsidRPr="00C63C4D">
        <w:rPr>
          <w:sz w:val="22"/>
          <w:szCs w:val="22"/>
        </w:rPr>
        <w:t xml:space="preserve">for </w:t>
      </w:r>
      <w:r w:rsidRPr="00C63C4D">
        <w:rPr>
          <w:sz w:val="22"/>
          <w:szCs w:val="22"/>
        </w:rPr>
        <w:t>each benefit under the Basis of</w:t>
      </w:r>
      <w:r w:rsidR="00BA3C79" w:rsidRPr="00C63C4D">
        <w:rPr>
          <w:sz w:val="22"/>
          <w:szCs w:val="22"/>
        </w:rPr>
        <w:t xml:space="preserve"> Estimate column, specifically</w:t>
      </w:r>
      <w:r w:rsidRPr="00C63C4D">
        <w:rPr>
          <w:sz w:val="22"/>
          <w:szCs w:val="22"/>
        </w:rPr>
        <w:t xml:space="preserve"> how did the team arrive at the value for the measures </w:t>
      </w:r>
      <w:r w:rsidR="00BA3C79" w:rsidRPr="00C63C4D">
        <w:rPr>
          <w:sz w:val="22"/>
          <w:szCs w:val="22"/>
        </w:rPr>
        <w:t>to each benefit.</w:t>
      </w:r>
      <w:r w:rsidRPr="00C63C4D">
        <w:rPr>
          <w:sz w:val="22"/>
          <w:szCs w:val="22"/>
        </w:rPr>
        <w:t xml:space="preserve">  In determining quantitative values for each benefit, the project team will make certain assumptions and judgments as part of the analysis process that will influence the results.  These are also included for each benefit under the Basis of Estimate column.</w:t>
      </w:r>
      <w:r w:rsidR="00BA3C79" w:rsidRPr="00C63C4D">
        <w:rPr>
          <w:sz w:val="22"/>
          <w:szCs w:val="22"/>
        </w:rPr>
        <w:t xml:space="preserve"> </w:t>
      </w:r>
    </w:p>
    <w:p w14:paraId="3A7C0BB5" w14:textId="77777777" w:rsidR="002540B1" w:rsidRPr="00C63C4D" w:rsidRDefault="002540B1" w:rsidP="00DE45C8">
      <w:pPr>
        <w:rPr>
          <w:sz w:val="22"/>
          <w:szCs w:val="22"/>
        </w:rPr>
      </w:pPr>
    </w:p>
    <w:p w14:paraId="5971D347" w14:textId="4A4ADBDB" w:rsidR="00C74296" w:rsidRPr="00C63C4D" w:rsidRDefault="006274ED" w:rsidP="00114692">
      <w:pPr>
        <w:pStyle w:val="ListParagraph"/>
        <w:numPr>
          <w:ilvl w:val="2"/>
          <w:numId w:val="13"/>
        </w:numPr>
        <w:rPr>
          <w:sz w:val="22"/>
          <w:szCs w:val="22"/>
        </w:rPr>
      </w:pPr>
      <w:r w:rsidRPr="00C63C4D">
        <w:rPr>
          <w:sz w:val="22"/>
          <w:szCs w:val="22"/>
          <w:u w:val="single"/>
        </w:rPr>
        <w:t>Evaluating and Recording Qualitative Benefits</w:t>
      </w:r>
      <w:r w:rsidRPr="00C63C4D">
        <w:rPr>
          <w:sz w:val="22"/>
          <w:szCs w:val="22"/>
        </w:rPr>
        <w:t>.  Qualitative benefits are listed beneath all quantitative benefits, according to their appropriate category and ranked numerically by their relative imp</w:t>
      </w:r>
      <w:r w:rsidR="00BA3C79" w:rsidRPr="00C63C4D">
        <w:rPr>
          <w:sz w:val="22"/>
          <w:szCs w:val="22"/>
        </w:rPr>
        <w:t xml:space="preserve">ortance/impact to the </w:t>
      </w:r>
      <w:r w:rsidRPr="00C63C4D">
        <w:rPr>
          <w:sz w:val="22"/>
          <w:szCs w:val="22"/>
        </w:rPr>
        <w:t>goals and objectives</w:t>
      </w:r>
      <w:r w:rsidR="00BA3C79" w:rsidRPr="00C63C4D">
        <w:rPr>
          <w:sz w:val="22"/>
          <w:szCs w:val="22"/>
        </w:rPr>
        <w:t xml:space="preserve"> of the project</w:t>
      </w:r>
      <w:r w:rsidRPr="00C63C4D">
        <w:rPr>
          <w:sz w:val="22"/>
          <w:szCs w:val="22"/>
        </w:rPr>
        <w:t>.  Use the following format in the benefits description column – “(1) Qualitative Benefit Name”.  The project team then describes the basis, assumptions and judgments behind the qualitative benefit under</w:t>
      </w:r>
      <w:r w:rsidR="00C74296" w:rsidRPr="00C63C4D">
        <w:rPr>
          <w:sz w:val="22"/>
          <w:szCs w:val="22"/>
        </w:rPr>
        <w:t xml:space="preserve"> the Basis of Estimate column.</w:t>
      </w:r>
    </w:p>
    <w:p w14:paraId="5C3002C1" w14:textId="77777777" w:rsidR="00C74296" w:rsidRPr="00C63C4D" w:rsidRDefault="00C74296" w:rsidP="00C74296">
      <w:pPr>
        <w:pStyle w:val="ListParagraph"/>
        <w:ind w:left="2160"/>
        <w:rPr>
          <w:sz w:val="22"/>
          <w:szCs w:val="22"/>
        </w:rPr>
      </w:pPr>
    </w:p>
    <w:p w14:paraId="79F60D09" w14:textId="77777777" w:rsidR="006274ED" w:rsidRPr="00C63C4D" w:rsidRDefault="00526209" w:rsidP="00C74296">
      <w:pPr>
        <w:pStyle w:val="ListParagraph"/>
        <w:ind w:left="2160"/>
        <w:rPr>
          <w:i/>
          <w:sz w:val="22"/>
          <w:szCs w:val="22"/>
        </w:rPr>
      </w:pPr>
      <w:r w:rsidRPr="00C63C4D">
        <w:rPr>
          <w:i/>
          <w:sz w:val="22"/>
          <w:szCs w:val="22"/>
        </w:rPr>
        <w:t>(</w:t>
      </w:r>
      <w:r w:rsidR="006274ED" w:rsidRPr="00C63C4D">
        <w:rPr>
          <w:b/>
          <w:i/>
          <w:sz w:val="22"/>
          <w:szCs w:val="22"/>
          <w:u w:val="single"/>
        </w:rPr>
        <w:t>Note</w:t>
      </w:r>
      <w:r w:rsidR="006274ED" w:rsidRPr="00C63C4D">
        <w:rPr>
          <w:b/>
          <w:i/>
          <w:sz w:val="22"/>
          <w:szCs w:val="22"/>
        </w:rPr>
        <w:t>:</w:t>
      </w:r>
      <w:r w:rsidR="006274ED" w:rsidRPr="00C63C4D">
        <w:rPr>
          <w:i/>
          <w:sz w:val="22"/>
          <w:szCs w:val="22"/>
        </w:rPr>
        <w:t xml:space="preserve"> Qualitative benefits are most effective when the narrative includes an impact statement.</w:t>
      </w:r>
      <w:r w:rsidRPr="00C63C4D">
        <w:rPr>
          <w:i/>
          <w:sz w:val="22"/>
          <w:szCs w:val="22"/>
        </w:rPr>
        <w:t>)</w:t>
      </w:r>
    </w:p>
    <w:p w14:paraId="37E08A64" w14:textId="77777777" w:rsidR="00FB46AD" w:rsidRPr="00C63C4D" w:rsidRDefault="00FB46AD" w:rsidP="00FB46AD">
      <w:pPr>
        <w:pStyle w:val="ListParagraph"/>
        <w:ind w:left="2160"/>
        <w:rPr>
          <w:sz w:val="22"/>
          <w:szCs w:val="22"/>
        </w:rPr>
      </w:pPr>
    </w:p>
    <w:p w14:paraId="23CD5A88" w14:textId="77777777" w:rsidR="00D11485" w:rsidRPr="00C63C4D" w:rsidRDefault="00FB46AD" w:rsidP="00114692">
      <w:pPr>
        <w:pStyle w:val="ListParagraph"/>
        <w:numPr>
          <w:ilvl w:val="2"/>
          <w:numId w:val="13"/>
        </w:numPr>
        <w:rPr>
          <w:sz w:val="22"/>
          <w:szCs w:val="22"/>
        </w:rPr>
      </w:pPr>
      <w:r w:rsidRPr="00C63C4D">
        <w:rPr>
          <w:sz w:val="22"/>
          <w:szCs w:val="22"/>
        </w:rPr>
        <w:t>The project team</w:t>
      </w:r>
      <w:r w:rsidR="00C45AF9" w:rsidRPr="00C63C4D">
        <w:rPr>
          <w:sz w:val="22"/>
          <w:szCs w:val="22"/>
        </w:rPr>
        <w:t xml:space="preserve"> then provides a summary statement of the benefits in the Benefits Summary section at the top of the form</w:t>
      </w:r>
      <w:r w:rsidR="00D11485" w:rsidRPr="00C63C4D">
        <w:rPr>
          <w:sz w:val="22"/>
          <w:szCs w:val="22"/>
        </w:rPr>
        <w:t>.</w:t>
      </w:r>
    </w:p>
    <w:p w14:paraId="6D6215A7" w14:textId="77777777" w:rsidR="00D11485" w:rsidRPr="00C63C4D" w:rsidRDefault="00D11485" w:rsidP="00D11485">
      <w:pPr>
        <w:pStyle w:val="ListParagraph"/>
        <w:rPr>
          <w:sz w:val="22"/>
          <w:szCs w:val="22"/>
        </w:rPr>
      </w:pPr>
    </w:p>
    <w:p w14:paraId="42A3650E" w14:textId="77777777" w:rsidR="00AE39B6" w:rsidRPr="00C63C4D" w:rsidRDefault="005D7FA3" w:rsidP="00114692">
      <w:pPr>
        <w:pStyle w:val="ListParagraph"/>
        <w:numPr>
          <w:ilvl w:val="2"/>
          <w:numId w:val="13"/>
        </w:numPr>
        <w:rPr>
          <w:sz w:val="22"/>
          <w:szCs w:val="22"/>
        </w:rPr>
      </w:pPr>
      <w:r w:rsidRPr="00C63C4D">
        <w:rPr>
          <w:sz w:val="22"/>
          <w:szCs w:val="22"/>
        </w:rPr>
        <w:t>E</w:t>
      </w:r>
      <w:r w:rsidR="00AE39B6" w:rsidRPr="00C63C4D">
        <w:rPr>
          <w:sz w:val="22"/>
          <w:szCs w:val="22"/>
        </w:rPr>
        <w:t>xample</w:t>
      </w:r>
      <w:r w:rsidRPr="00C63C4D">
        <w:rPr>
          <w:sz w:val="22"/>
          <w:szCs w:val="22"/>
        </w:rPr>
        <w:t>s</w:t>
      </w:r>
      <w:r w:rsidR="00AE39B6" w:rsidRPr="00C63C4D">
        <w:rPr>
          <w:sz w:val="22"/>
          <w:szCs w:val="22"/>
        </w:rPr>
        <w:t xml:space="preserve"> of Benefits can be found in Appendix A.</w:t>
      </w:r>
    </w:p>
    <w:p w14:paraId="0DB16DCA" w14:textId="77777777" w:rsidR="0037053D" w:rsidRPr="00C63C4D" w:rsidRDefault="0037053D" w:rsidP="006973B0">
      <w:pPr>
        <w:rPr>
          <w:sz w:val="22"/>
          <w:szCs w:val="22"/>
        </w:rPr>
      </w:pPr>
    </w:p>
    <w:p w14:paraId="2DE44741" w14:textId="77777777" w:rsidR="00114692" w:rsidRPr="00C63C4D" w:rsidRDefault="001038FF" w:rsidP="00114692">
      <w:pPr>
        <w:pStyle w:val="ListParagraph"/>
        <w:numPr>
          <w:ilvl w:val="1"/>
          <w:numId w:val="13"/>
        </w:numPr>
        <w:ind w:left="1440" w:hanging="720"/>
        <w:rPr>
          <w:b/>
          <w:sz w:val="22"/>
          <w:szCs w:val="22"/>
        </w:rPr>
      </w:pPr>
      <w:r w:rsidRPr="00C63C4D">
        <w:rPr>
          <w:b/>
          <w:sz w:val="22"/>
          <w:szCs w:val="22"/>
        </w:rPr>
        <w:t xml:space="preserve">Independent </w:t>
      </w:r>
      <w:r w:rsidR="0029417C" w:rsidRPr="00C63C4D">
        <w:rPr>
          <w:b/>
          <w:sz w:val="22"/>
          <w:szCs w:val="22"/>
        </w:rPr>
        <w:t xml:space="preserve">Review and </w:t>
      </w:r>
      <w:r w:rsidRPr="00C63C4D">
        <w:rPr>
          <w:b/>
          <w:sz w:val="22"/>
          <w:szCs w:val="22"/>
        </w:rPr>
        <w:t>Validation</w:t>
      </w:r>
    </w:p>
    <w:p w14:paraId="3BE06E5A" w14:textId="77777777" w:rsidR="00114692" w:rsidRPr="00C63C4D" w:rsidRDefault="00114692" w:rsidP="00114692">
      <w:pPr>
        <w:pStyle w:val="ListParagraph"/>
        <w:ind w:left="1440"/>
        <w:rPr>
          <w:sz w:val="22"/>
          <w:szCs w:val="22"/>
        </w:rPr>
      </w:pPr>
    </w:p>
    <w:p w14:paraId="3CF35FC3" w14:textId="6F9A113C" w:rsidR="006274ED" w:rsidRPr="00C63C4D" w:rsidRDefault="00E273D9" w:rsidP="00114692">
      <w:pPr>
        <w:pStyle w:val="ListParagraph"/>
        <w:numPr>
          <w:ilvl w:val="2"/>
          <w:numId w:val="13"/>
        </w:numPr>
        <w:rPr>
          <w:b/>
          <w:sz w:val="22"/>
          <w:szCs w:val="22"/>
        </w:rPr>
      </w:pPr>
      <w:r w:rsidRPr="00C63C4D">
        <w:rPr>
          <w:sz w:val="22"/>
          <w:szCs w:val="22"/>
          <w:u w:val="single"/>
        </w:rPr>
        <w:t xml:space="preserve">Independent Review and </w:t>
      </w:r>
      <w:r w:rsidR="00FB2F6F" w:rsidRPr="00C63C4D">
        <w:rPr>
          <w:sz w:val="22"/>
          <w:szCs w:val="22"/>
          <w:u w:val="single"/>
        </w:rPr>
        <w:t>Valid</w:t>
      </w:r>
      <w:r w:rsidRPr="00C63C4D">
        <w:rPr>
          <w:sz w:val="22"/>
          <w:szCs w:val="22"/>
          <w:u w:val="single"/>
        </w:rPr>
        <w:t>ation of Benefits</w:t>
      </w:r>
      <w:r w:rsidRPr="00C63C4D">
        <w:rPr>
          <w:sz w:val="22"/>
          <w:szCs w:val="22"/>
        </w:rPr>
        <w:t xml:space="preserve">. </w:t>
      </w:r>
      <w:r w:rsidR="00FB2F6F" w:rsidRPr="00C63C4D">
        <w:rPr>
          <w:sz w:val="22"/>
          <w:szCs w:val="22"/>
        </w:rPr>
        <w:t xml:space="preserve"> </w:t>
      </w:r>
      <w:r w:rsidR="006274ED" w:rsidRPr="00C63C4D">
        <w:rPr>
          <w:sz w:val="22"/>
          <w:szCs w:val="22"/>
        </w:rPr>
        <w:t xml:space="preserve">All </w:t>
      </w:r>
      <w:r w:rsidRPr="00C63C4D">
        <w:rPr>
          <w:sz w:val="22"/>
          <w:szCs w:val="22"/>
        </w:rPr>
        <w:t>IT P</w:t>
      </w:r>
      <w:r w:rsidR="006274ED" w:rsidRPr="00C63C4D">
        <w:rPr>
          <w:sz w:val="22"/>
          <w:szCs w:val="22"/>
        </w:rPr>
        <w:t xml:space="preserve">rojects requiring independent review and validation of the cost estimates </w:t>
      </w:r>
      <w:r w:rsidR="006274ED" w:rsidRPr="00C63C4D">
        <w:rPr>
          <w:b/>
          <w:sz w:val="22"/>
          <w:szCs w:val="22"/>
        </w:rPr>
        <w:t>will</w:t>
      </w:r>
      <w:r w:rsidR="006274ED" w:rsidRPr="00C63C4D">
        <w:rPr>
          <w:sz w:val="22"/>
          <w:szCs w:val="22"/>
        </w:rPr>
        <w:t xml:space="preserve"> include benefits as part of the assessment.  The basis for Independent Review and Validation is found in </w:t>
      </w:r>
      <w:hyperlink r:id="rId21" w:history="1">
        <w:r w:rsidR="006274ED" w:rsidRPr="00C63C4D">
          <w:rPr>
            <w:rStyle w:val="Hyperlink"/>
            <w:sz w:val="22"/>
            <w:szCs w:val="22"/>
          </w:rPr>
          <w:t>0300-0310-030-C COST ESTIMATION</w:t>
        </w:r>
      </w:hyperlink>
      <w:r w:rsidR="006274ED" w:rsidRPr="00C63C4D">
        <w:rPr>
          <w:sz w:val="22"/>
          <w:szCs w:val="22"/>
        </w:rPr>
        <w:t>.</w:t>
      </w:r>
    </w:p>
    <w:p w14:paraId="6B153931" w14:textId="77777777" w:rsidR="006274ED" w:rsidRPr="00C63C4D" w:rsidRDefault="006274ED" w:rsidP="006274ED">
      <w:pPr>
        <w:rPr>
          <w:sz w:val="22"/>
          <w:szCs w:val="22"/>
        </w:rPr>
      </w:pPr>
    </w:p>
    <w:p w14:paraId="25844FB7" w14:textId="77777777" w:rsidR="003C3436" w:rsidRPr="00C63C4D" w:rsidRDefault="006274ED" w:rsidP="00114692">
      <w:pPr>
        <w:pStyle w:val="ListParagraph"/>
        <w:numPr>
          <w:ilvl w:val="2"/>
          <w:numId w:val="13"/>
        </w:numPr>
        <w:rPr>
          <w:sz w:val="22"/>
          <w:szCs w:val="22"/>
        </w:rPr>
      </w:pPr>
      <w:r w:rsidRPr="00C63C4D">
        <w:rPr>
          <w:sz w:val="22"/>
          <w:szCs w:val="22"/>
          <w:u w:val="single"/>
        </w:rPr>
        <w:t>Evaluation of Alternatives</w:t>
      </w:r>
      <w:r w:rsidRPr="00C63C4D">
        <w:rPr>
          <w:sz w:val="22"/>
          <w:szCs w:val="22"/>
        </w:rPr>
        <w:t xml:space="preserve">.  The </w:t>
      </w:r>
      <w:r w:rsidR="00E273D9" w:rsidRPr="00C63C4D">
        <w:rPr>
          <w:sz w:val="22"/>
          <w:szCs w:val="22"/>
        </w:rPr>
        <w:t>B</w:t>
      </w:r>
      <w:r w:rsidRPr="00C63C4D">
        <w:rPr>
          <w:sz w:val="22"/>
          <w:szCs w:val="22"/>
        </w:rPr>
        <w:t xml:space="preserve">usiness </w:t>
      </w:r>
      <w:r w:rsidR="00E273D9" w:rsidRPr="00C63C4D">
        <w:rPr>
          <w:sz w:val="22"/>
          <w:szCs w:val="22"/>
        </w:rPr>
        <w:t>O</w:t>
      </w:r>
      <w:r w:rsidRPr="00C63C4D">
        <w:rPr>
          <w:sz w:val="22"/>
          <w:szCs w:val="22"/>
        </w:rPr>
        <w:t>wner</w:t>
      </w:r>
      <w:r w:rsidR="00E273D9" w:rsidRPr="00C63C4D">
        <w:rPr>
          <w:sz w:val="22"/>
          <w:szCs w:val="22"/>
        </w:rPr>
        <w:t>, PM</w:t>
      </w:r>
      <w:r w:rsidRPr="00C63C4D">
        <w:rPr>
          <w:sz w:val="22"/>
          <w:szCs w:val="22"/>
        </w:rPr>
        <w:t xml:space="preserve"> and project team should also consider alternative means of achieving program objectives.  This is done by researching the various options for providing the solution and roughly estimating the cost, benefits and risk</w:t>
      </w:r>
      <w:r w:rsidR="00FB2F6F" w:rsidRPr="00C63C4D">
        <w:rPr>
          <w:sz w:val="22"/>
          <w:szCs w:val="22"/>
        </w:rPr>
        <w:t xml:space="preserve"> of each option</w:t>
      </w:r>
      <w:r w:rsidRPr="00C63C4D">
        <w:rPr>
          <w:sz w:val="22"/>
          <w:szCs w:val="22"/>
        </w:rPr>
        <w:t>.  The “Maintain Status Quo” alternative is always considered and used as the basis for comparison with the proposed solution.</w:t>
      </w:r>
    </w:p>
    <w:p w14:paraId="0D7EE4C8" w14:textId="77777777" w:rsidR="0037053D" w:rsidRPr="00C63C4D" w:rsidRDefault="0037053D" w:rsidP="003C03C8">
      <w:pPr>
        <w:rPr>
          <w:sz w:val="22"/>
          <w:szCs w:val="22"/>
        </w:rPr>
      </w:pPr>
    </w:p>
    <w:p w14:paraId="272ABDCA" w14:textId="77777777" w:rsidR="00B33AE3" w:rsidRPr="00C63C4D" w:rsidRDefault="00B33AE3" w:rsidP="00F10CB5">
      <w:pPr>
        <w:pStyle w:val="ListParagraph"/>
        <w:numPr>
          <w:ilvl w:val="0"/>
          <w:numId w:val="1"/>
        </w:numPr>
        <w:rPr>
          <w:b/>
          <w:sz w:val="24"/>
          <w:szCs w:val="24"/>
        </w:rPr>
      </w:pPr>
      <w:r w:rsidRPr="00C63C4D">
        <w:rPr>
          <w:b/>
          <w:sz w:val="24"/>
          <w:szCs w:val="24"/>
        </w:rPr>
        <w:t>RECORDS</w:t>
      </w:r>
    </w:p>
    <w:p w14:paraId="23775F53" w14:textId="77777777" w:rsidR="00F10CB5" w:rsidRPr="00C63C4D" w:rsidRDefault="00F10CB5" w:rsidP="00F10CB5">
      <w:pPr>
        <w:pStyle w:val="ListParagraph"/>
        <w:rPr>
          <w:sz w:val="22"/>
          <w:szCs w:val="22"/>
        </w:rPr>
      </w:pPr>
    </w:p>
    <w:p w14:paraId="6C6C552B" w14:textId="77777777" w:rsidR="0079087D" w:rsidRPr="00C63C4D" w:rsidRDefault="00F10CB5" w:rsidP="00F10CB5">
      <w:pPr>
        <w:pStyle w:val="ListParagraph"/>
        <w:numPr>
          <w:ilvl w:val="1"/>
          <w:numId w:val="1"/>
        </w:numPr>
        <w:rPr>
          <w:b/>
          <w:sz w:val="24"/>
          <w:szCs w:val="24"/>
        </w:rPr>
      </w:pPr>
      <w:r w:rsidRPr="00C63C4D">
        <w:rPr>
          <w:sz w:val="22"/>
          <w:szCs w:val="22"/>
        </w:rPr>
        <w:t xml:space="preserve">Unless otherwise specified in this Procedure/QWI, Records shall be maintained in accordance with </w:t>
      </w:r>
      <w:r w:rsidRPr="00C63C4D">
        <w:rPr>
          <w:b/>
          <w:sz w:val="22"/>
          <w:szCs w:val="22"/>
        </w:rPr>
        <w:t>0100-0800-010-B FORMS AND RECORDS CONTROL</w:t>
      </w:r>
      <w:r w:rsidRPr="00C63C4D">
        <w:rPr>
          <w:sz w:val="22"/>
          <w:szCs w:val="22"/>
        </w:rPr>
        <w:t xml:space="preserve"> procedure.</w:t>
      </w:r>
    </w:p>
    <w:p w14:paraId="6E3C64D6" w14:textId="77777777" w:rsidR="00F10CB5" w:rsidRPr="00C63C4D" w:rsidRDefault="00F10CB5" w:rsidP="00F10CB5">
      <w:pPr>
        <w:pStyle w:val="ListParagraph"/>
        <w:ind w:left="1440"/>
        <w:rPr>
          <w:sz w:val="22"/>
          <w:szCs w:val="22"/>
        </w:rPr>
      </w:pPr>
    </w:p>
    <w:p w14:paraId="22A6290A" w14:textId="77777777" w:rsidR="00B33AE3" w:rsidRPr="00C63C4D" w:rsidRDefault="00B33AE3" w:rsidP="00F10CB5">
      <w:pPr>
        <w:pStyle w:val="ListParagraph"/>
        <w:numPr>
          <w:ilvl w:val="0"/>
          <w:numId w:val="1"/>
        </w:numPr>
        <w:rPr>
          <w:b/>
          <w:sz w:val="24"/>
          <w:szCs w:val="24"/>
        </w:rPr>
      </w:pPr>
      <w:r w:rsidRPr="00C63C4D">
        <w:rPr>
          <w:b/>
          <w:sz w:val="24"/>
          <w:szCs w:val="24"/>
        </w:rPr>
        <w:t>REASON FOR CHANGE</w:t>
      </w:r>
    </w:p>
    <w:p w14:paraId="530E4455" w14:textId="77777777" w:rsidR="00F10CB5" w:rsidRPr="00C63C4D" w:rsidRDefault="00F10CB5" w:rsidP="00F10CB5">
      <w:pPr>
        <w:pStyle w:val="ListParagraph"/>
        <w:rPr>
          <w:sz w:val="22"/>
          <w:szCs w:val="22"/>
        </w:rPr>
      </w:pPr>
    </w:p>
    <w:p w14:paraId="67037032" w14:textId="664AE590" w:rsidR="00AE39B6" w:rsidRPr="00C63C4D" w:rsidRDefault="00314833" w:rsidP="00526209">
      <w:pPr>
        <w:pStyle w:val="ListParagraph"/>
        <w:numPr>
          <w:ilvl w:val="1"/>
          <w:numId w:val="1"/>
        </w:numPr>
        <w:rPr>
          <w:b/>
          <w:sz w:val="24"/>
          <w:szCs w:val="24"/>
        </w:rPr>
      </w:pPr>
      <w:r w:rsidRPr="00C63C4D">
        <w:rPr>
          <w:sz w:val="22"/>
          <w:szCs w:val="22"/>
        </w:rPr>
        <w:t>Updated EPMO Manager to EPMO Director.</w:t>
      </w:r>
      <w:r w:rsidR="00F93341" w:rsidRPr="00C63C4D">
        <w:rPr>
          <w:sz w:val="22"/>
          <w:szCs w:val="22"/>
        </w:rPr>
        <w:t xml:space="preserve"> </w:t>
      </w:r>
    </w:p>
    <w:p w14:paraId="07FBCFE7" w14:textId="77777777" w:rsidR="00EB31E5" w:rsidRPr="00C63C4D" w:rsidRDefault="00EB31E5" w:rsidP="00EB31E5">
      <w:pPr>
        <w:rPr>
          <w:b/>
          <w:sz w:val="24"/>
          <w:szCs w:val="24"/>
        </w:rPr>
      </w:pPr>
    </w:p>
    <w:p w14:paraId="2D3A7E54" w14:textId="77777777" w:rsidR="00EB31E5" w:rsidRPr="00C63C4D" w:rsidRDefault="00EB31E5" w:rsidP="00EB31E5">
      <w:pPr>
        <w:rPr>
          <w:b/>
          <w:sz w:val="24"/>
          <w:szCs w:val="24"/>
        </w:rPr>
      </w:pPr>
    </w:p>
    <w:p w14:paraId="62BBF442" w14:textId="77777777" w:rsidR="00EB31E5" w:rsidRPr="00C63C4D" w:rsidRDefault="00EB31E5" w:rsidP="00EB31E5">
      <w:pPr>
        <w:rPr>
          <w:b/>
          <w:sz w:val="24"/>
          <w:szCs w:val="24"/>
        </w:rPr>
      </w:pPr>
    </w:p>
    <w:p w14:paraId="204CBB02" w14:textId="77777777" w:rsidR="00AE39B6" w:rsidRPr="00C63C4D" w:rsidRDefault="00A800F3" w:rsidP="00A800F3">
      <w:pPr>
        <w:jc w:val="center"/>
        <w:rPr>
          <w:b/>
          <w:sz w:val="24"/>
          <w:szCs w:val="24"/>
        </w:rPr>
      </w:pPr>
      <w:r w:rsidRPr="00C63C4D">
        <w:rPr>
          <w:b/>
          <w:sz w:val="24"/>
          <w:szCs w:val="24"/>
        </w:rPr>
        <w:lastRenderedPageBreak/>
        <w:t>APPENDIX A</w:t>
      </w:r>
      <w:r w:rsidR="00FB2F6F" w:rsidRPr="00C63C4D">
        <w:rPr>
          <w:b/>
          <w:sz w:val="24"/>
          <w:szCs w:val="24"/>
        </w:rPr>
        <w:t>: Benefits Examples</w:t>
      </w:r>
    </w:p>
    <w:p w14:paraId="314598E8" w14:textId="77777777" w:rsidR="00A800F3" w:rsidRPr="00C63C4D" w:rsidRDefault="00A800F3" w:rsidP="00A800F3">
      <w:pPr>
        <w:jc w:val="center"/>
        <w:rPr>
          <w:sz w:val="22"/>
          <w:szCs w:val="22"/>
        </w:rPr>
      </w:pPr>
    </w:p>
    <w:p w14:paraId="39390436" w14:textId="77777777" w:rsidR="00A800F3" w:rsidRPr="00AE39B6" w:rsidRDefault="00E7078F" w:rsidP="00EB31E5">
      <w:pPr>
        <w:jc w:val="center"/>
        <w:rPr>
          <w:b/>
          <w:sz w:val="24"/>
          <w:szCs w:val="24"/>
        </w:rPr>
      </w:pPr>
      <w:r w:rsidRPr="00C63C4D">
        <w:rPr>
          <w:noProof/>
        </w:rPr>
        <w:object w:dxaOrig="15700" w:dyaOrig="13977" w14:anchorId="0368D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35pt;height:479.45pt" o:ole="">
            <v:imagedata r:id="rId22" o:title=""/>
          </v:shape>
          <o:OLEObject Type="Embed" ProgID="Excel.Sheet.12" ShapeID="_x0000_i1025" DrawAspect="Content" ObjectID="_1751443236" r:id="rId23"/>
        </w:object>
      </w:r>
    </w:p>
    <w:sectPr w:rsidR="00A800F3" w:rsidRPr="00AE39B6" w:rsidSect="00EB31E5">
      <w:headerReference w:type="default" r:id="rId24"/>
      <w:footerReference w:type="default" r:id="rId25"/>
      <w:pgSz w:w="12240" w:h="15840" w:code="1"/>
      <w:pgMar w:top="288" w:right="720" w:bottom="720" w:left="720" w:header="576"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8DBFD" w14:textId="77777777" w:rsidR="0041554C" w:rsidRDefault="0041554C" w:rsidP="00B33AE3">
      <w:r>
        <w:separator/>
      </w:r>
    </w:p>
  </w:endnote>
  <w:endnote w:type="continuationSeparator" w:id="0">
    <w:p w14:paraId="7049143A" w14:textId="77777777" w:rsidR="0041554C" w:rsidRDefault="0041554C" w:rsidP="00B33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66E4" w14:textId="77777777" w:rsidR="0011164B" w:rsidRPr="000E15B7" w:rsidRDefault="0011164B" w:rsidP="00B376C5">
    <w:pPr>
      <w:pStyle w:val="Footer"/>
      <w:jc w:val="center"/>
      <w:rPr>
        <w:b/>
        <w:sz w:val="18"/>
        <w:szCs w:val="18"/>
      </w:rPr>
    </w:pPr>
    <w:r w:rsidRPr="000E15B7">
      <w:rPr>
        <w:b/>
        <w:sz w:val="18"/>
        <w:szCs w:val="18"/>
      </w:rPr>
      <w:t>PRINTED COPIES FROM THE ON-LINE SYSTEM ARE CONSIDERED UNCONTROLLED.  IT IS THE RESPONSIBILITY OF THE PERSON USING A PRINTED COPY TO VERIFY THE COPY THEY HAVE IS THE LATEST REVISION IN THE ON-LINE SYSTEM.</w:t>
    </w:r>
  </w:p>
  <w:p w14:paraId="54AAE31B" w14:textId="77777777" w:rsidR="0011164B" w:rsidRPr="000E15B7" w:rsidRDefault="0011164B" w:rsidP="00B376C5">
    <w:pPr>
      <w:pStyle w:val="Footer"/>
      <w:jc w:val="center"/>
      <w:rPr>
        <w:b/>
        <w:sz w:val="18"/>
        <w:szCs w:val="18"/>
      </w:rPr>
    </w:pPr>
  </w:p>
  <w:sdt>
    <w:sdtPr>
      <w:rPr>
        <w:sz w:val="18"/>
        <w:szCs w:val="18"/>
      </w:rPr>
      <w:id w:val="1860697720"/>
      <w:docPartObj>
        <w:docPartGallery w:val="Page Numbers (Bottom of Page)"/>
        <w:docPartUnique/>
      </w:docPartObj>
    </w:sdtPr>
    <w:sdtEndPr/>
    <w:sdtContent>
      <w:p w14:paraId="0C820F65" w14:textId="0A68F10A" w:rsidR="0011164B" w:rsidRDefault="001C4D8D" w:rsidP="00B376C5">
        <w:pPr>
          <w:pStyle w:val="Footer"/>
          <w:rPr>
            <w:sz w:val="18"/>
            <w:szCs w:val="18"/>
          </w:rPr>
        </w:pPr>
        <w:r>
          <w:rPr>
            <w:sz w:val="18"/>
            <w:szCs w:val="18"/>
          </w:rPr>
          <w:t>Benefits</w:t>
        </w:r>
        <w:r w:rsidR="0011164B">
          <w:rPr>
            <w:sz w:val="18"/>
            <w:szCs w:val="18"/>
          </w:rPr>
          <w:t xml:space="preserve"> Estimation</w:t>
        </w:r>
        <w:r w:rsidR="0011164B">
          <w:rPr>
            <w:sz w:val="18"/>
            <w:szCs w:val="18"/>
          </w:rPr>
          <w:tab/>
        </w:r>
        <w:r w:rsidR="0011164B">
          <w:rPr>
            <w:sz w:val="18"/>
            <w:szCs w:val="18"/>
          </w:rPr>
          <w:tab/>
        </w:r>
        <w:r w:rsidR="0011164B">
          <w:rPr>
            <w:rStyle w:val="PageNumber"/>
            <w:sz w:val="18"/>
            <w:szCs w:val="18"/>
          </w:rPr>
          <w:t xml:space="preserve">Page </w:t>
        </w:r>
        <w:r w:rsidR="0011164B">
          <w:rPr>
            <w:rStyle w:val="PageNumber"/>
            <w:b/>
            <w:sz w:val="18"/>
            <w:szCs w:val="18"/>
          </w:rPr>
          <w:fldChar w:fldCharType="begin"/>
        </w:r>
        <w:r w:rsidR="0011164B">
          <w:rPr>
            <w:rStyle w:val="PageNumber"/>
            <w:b/>
            <w:sz w:val="18"/>
            <w:szCs w:val="18"/>
          </w:rPr>
          <w:instrText xml:space="preserve"> PAGE  \* Arabic  \* MERGEFORMAT </w:instrText>
        </w:r>
        <w:r w:rsidR="0011164B">
          <w:rPr>
            <w:rStyle w:val="PageNumber"/>
            <w:b/>
            <w:sz w:val="18"/>
            <w:szCs w:val="18"/>
          </w:rPr>
          <w:fldChar w:fldCharType="separate"/>
        </w:r>
        <w:r w:rsidR="00F93341">
          <w:rPr>
            <w:rStyle w:val="PageNumber"/>
            <w:b/>
            <w:noProof/>
            <w:sz w:val="18"/>
            <w:szCs w:val="18"/>
          </w:rPr>
          <w:t>6</w:t>
        </w:r>
        <w:r w:rsidR="0011164B">
          <w:rPr>
            <w:rStyle w:val="PageNumber"/>
            <w:b/>
            <w:sz w:val="18"/>
            <w:szCs w:val="18"/>
          </w:rPr>
          <w:fldChar w:fldCharType="end"/>
        </w:r>
        <w:r w:rsidR="000E15B7" w:rsidRPr="000E15B7">
          <w:rPr>
            <w:rStyle w:val="PageNumber"/>
            <w:sz w:val="18"/>
            <w:szCs w:val="18"/>
          </w:rPr>
          <w:t xml:space="preserve"> of </w:t>
        </w:r>
        <w:r w:rsidR="000E15B7">
          <w:rPr>
            <w:rStyle w:val="PageNumber"/>
            <w:b/>
            <w:sz w:val="18"/>
            <w:szCs w:val="18"/>
          </w:rPr>
          <w:fldChar w:fldCharType="begin"/>
        </w:r>
        <w:r w:rsidR="000E15B7">
          <w:rPr>
            <w:rStyle w:val="PageNumber"/>
            <w:b/>
            <w:sz w:val="18"/>
            <w:szCs w:val="18"/>
          </w:rPr>
          <w:instrText xml:space="preserve"> NUMPAGES  \* Arabic  \* MERGEFORMAT </w:instrText>
        </w:r>
        <w:r w:rsidR="000E15B7">
          <w:rPr>
            <w:rStyle w:val="PageNumber"/>
            <w:b/>
            <w:sz w:val="18"/>
            <w:szCs w:val="18"/>
          </w:rPr>
          <w:fldChar w:fldCharType="separate"/>
        </w:r>
        <w:r w:rsidR="00F93341">
          <w:rPr>
            <w:rStyle w:val="PageNumber"/>
            <w:b/>
            <w:noProof/>
            <w:sz w:val="18"/>
            <w:szCs w:val="18"/>
          </w:rPr>
          <w:t>6</w:t>
        </w:r>
        <w:r w:rsidR="000E15B7">
          <w:rPr>
            <w:rStyle w:val="PageNumber"/>
            <w:b/>
            <w:sz w:val="18"/>
            <w:szCs w:val="18"/>
          </w:rPr>
          <w:fldChar w:fldCharType="end"/>
        </w:r>
        <w:r w:rsidR="0011164B">
          <w:rPr>
            <w:rStyle w:val="PageNumber"/>
            <w:b/>
            <w:sz w:val="18"/>
            <w:szCs w:val="18"/>
          </w:rPr>
          <w:t xml:space="preserve">                           </w:t>
        </w:r>
        <w:r w:rsidR="0011164B">
          <w:rPr>
            <w:rStyle w:val="PageNumber"/>
            <w:sz w:val="18"/>
            <w:szCs w:val="18"/>
          </w:rPr>
          <w:t xml:space="preserve"> </w:t>
        </w:r>
        <w:r w:rsidR="0011164B">
          <w:rPr>
            <w:sz w:val="18"/>
            <w:szCs w:val="18"/>
          </w:rPr>
          <w:t xml:space="preserve">                                                            State of North Carolina</w:t>
        </w:r>
      </w:p>
      <w:p w14:paraId="0CE12FF7" w14:textId="63A096E5" w:rsidR="0011164B" w:rsidRPr="00B376C5" w:rsidRDefault="0011164B" w:rsidP="00B376C5">
        <w:pPr>
          <w:pStyle w:val="Footer"/>
        </w:pPr>
        <w:r>
          <w:rPr>
            <w:sz w:val="18"/>
            <w:szCs w:val="18"/>
          </w:rPr>
          <w:t xml:space="preserve">Version </w:t>
        </w:r>
        <w:r w:rsidR="00050525">
          <w:rPr>
            <w:sz w:val="18"/>
            <w:szCs w:val="18"/>
          </w:rPr>
          <w:t>2</w:t>
        </w:r>
        <w:r>
          <w:rPr>
            <w:sz w:val="18"/>
            <w:szCs w:val="18"/>
          </w:rPr>
          <w:t>.</w:t>
        </w:r>
        <w:r w:rsidR="00C74296">
          <w:rPr>
            <w:sz w:val="18"/>
            <w:szCs w:val="18"/>
          </w:rPr>
          <w:t>0</w:t>
        </w:r>
        <w:r>
          <w:rPr>
            <w:sz w:val="18"/>
            <w:szCs w:val="18"/>
          </w:rPr>
          <w:t xml:space="preserve">    </w:t>
        </w:r>
        <w:r w:rsidR="00050525">
          <w:rPr>
            <w:sz w:val="18"/>
            <w:szCs w:val="18"/>
          </w:rPr>
          <w:t>6</w:t>
        </w:r>
        <w:r>
          <w:rPr>
            <w:sz w:val="18"/>
            <w:szCs w:val="18"/>
          </w:rPr>
          <w:t>/</w:t>
        </w:r>
        <w:r w:rsidR="00050525">
          <w:rPr>
            <w:sz w:val="18"/>
            <w:szCs w:val="18"/>
          </w:rPr>
          <w:t>15</w:t>
        </w:r>
        <w:r w:rsidR="005C7350">
          <w:rPr>
            <w:sz w:val="18"/>
            <w:szCs w:val="18"/>
          </w:rPr>
          <w:t>/1</w:t>
        </w:r>
        <w:r w:rsidR="00050525">
          <w:rPr>
            <w:sz w:val="18"/>
            <w:szCs w:val="18"/>
          </w:rPr>
          <w:t>7</w:t>
        </w:r>
        <w:r w:rsidR="005C7350">
          <w:rPr>
            <w:sz w:val="18"/>
            <w:szCs w:val="18"/>
          </w:rPr>
          <w:t xml:space="preserve">   </w:t>
        </w:r>
        <w:r>
          <w:rPr>
            <w:sz w:val="18"/>
            <w:szCs w:val="18"/>
          </w:rPr>
          <w:t xml:space="preserve">                                                                                               </w:t>
        </w:r>
        <w:r w:rsidR="00BA3C79">
          <w:rPr>
            <w:sz w:val="18"/>
            <w:szCs w:val="18"/>
          </w:rPr>
          <w:t xml:space="preserve">                              </w:t>
        </w:r>
        <w:r>
          <w:rPr>
            <w:sz w:val="18"/>
            <w:szCs w:val="18"/>
          </w:rPr>
          <w:t xml:space="preserve">                             Enterprise Project Management Office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C4291" w14:textId="77777777" w:rsidR="0041554C" w:rsidRDefault="0041554C" w:rsidP="00B33AE3">
      <w:r>
        <w:separator/>
      </w:r>
    </w:p>
  </w:footnote>
  <w:footnote w:type="continuationSeparator" w:id="0">
    <w:p w14:paraId="0A7BFE75" w14:textId="77777777" w:rsidR="0041554C" w:rsidRDefault="0041554C" w:rsidP="00B33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3854" w:type="dxa"/>
      <w:tblInd w:w="69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40"/>
      <w:gridCol w:w="2414"/>
    </w:tblGrid>
    <w:tr w:rsidR="0011164B" w:rsidRPr="000E15B7" w14:paraId="3AA86B3B" w14:textId="77777777" w:rsidTr="00D11485">
      <w:trPr>
        <w:trHeight w:hRule="exact" w:val="288"/>
      </w:trPr>
      <w:tc>
        <w:tcPr>
          <w:tcW w:w="1440" w:type="dxa"/>
          <w:vAlign w:val="center"/>
        </w:tcPr>
        <w:p w14:paraId="597D5EC2" w14:textId="77777777" w:rsidR="0011164B" w:rsidRPr="000E15B7" w:rsidRDefault="0011164B" w:rsidP="00984189">
          <w:pPr>
            <w:pStyle w:val="Header"/>
            <w:jc w:val="right"/>
            <w:rPr>
              <w:b/>
              <w:sz w:val="18"/>
              <w:szCs w:val="18"/>
            </w:rPr>
          </w:pPr>
          <w:r w:rsidRPr="000E15B7">
            <w:rPr>
              <w:b/>
              <w:sz w:val="18"/>
              <w:szCs w:val="18"/>
            </w:rPr>
            <w:t>DOCUMENT #</w:t>
          </w:r>
        </w:p>
      </w:tc>
      <w:tc>
        <w:tcPr>
          <w:tcW w:w="2414" w:type="dxa"/>
          <w:vAlign w:val="center"/>
        </w:tcPr>
        <w:p w14:paraId="773EBC3D" w14:textId="77777777" w:rsidR="0011164B" w:rsidRPr="000E15B7" w:rsidRDefault="001C4D8D" w:rsidP="00330C7D">
          <w:pPr>
            <w:pStyle w:val="Header"/>
            <w:jc w:val="center"/>
            <w:rPr>
              <w:b/>
              <w:sz w:val="18"/>
              <w:szCs w:val="18"/>
            </w:rPr>
          </w:pPr>
          <w:r>
            <w:rPr>
              <w:b/>
              <w:sz w:val="18"/>
              <w:szCs w:val="18"/>
            </w:rPr>
            <w:t>0300-0310-035</w:t>
          </w:r>
          <w:r w:rsidR="0011164B" w:rsidRPr="000E15B7">
            <w:rPr>
              <w:b/>
              <w:sz w:val="18"/>
              <w:szCs w:val="18"/>
            </w:rPr>
            <w:t>-C</w:t>
          </w:r>
        </w:p>
      </w:tc>
    </w:tr>
    <w:tr w:rsidR="0011164B" w:rsidRPr="000E15B7" w14:paraId="4DE856BC" w14:textId="77777777" w:rsidTr="00D11485">
      <w:trPr>
        <w:trHeight w:hRule="exact" w:val="288"/>
      </w:trPr>
      <w:tc>
        <w:tcPr>
          <w:tcW w:w="1440" w:type="dxa"/>
          <w:vAlign w:val="center"/>
        </w:tcPr>
        <w:p w14:paraId="693DA762" w14:textId="77777777" w:rsidR="0011164B" w:rsidRPr="000E15B7" w:rsidRDefault="0011164B" w:rsidP="00984189">
          <w:pPr>
            <w:jc w:val="right"/>
            <w:rPr>
              <w:b/>
              <w:color w:val="FFFFFF" w:themeColor="background1"/>
              <w:sz w:val="18"/>
              <w:szCs w:val="18"/>
            </w:rPr>
          </w:pPr>
          <w:r w:rsidRPr="000E15B7">
            <w:rPr>
              <w:b/>
              <w:sz w:val="18"/>
              <w:szCs w:val="18"/>
            </w:rPr>
            <w:t>REVISION #</w:t>
          </w:r>
        </w:p>
      </w:tc>
      <w:tc>
        <w:tcPr>
          <w:tcW w:w="2414" w:type="dxa"/>
          <w:vAlign w:val="center"/>
        </w:tcPr>
        <w:p w14:paraId="729FF492" w14:textId="3A420A28" w:rsidR="0011164B" w:rsidRPr="000E15B7" w:rsidRDefault="00314833" w:rsidP="00984189">
          <w:pPr>
            <w:jc w:val="center"/>
            <w:rPr>
              <w:b/>
              <w:color w:val="FFFFFF" w:themeColor="background1"/>
              <w:sz w:val="18"/>
              <w:szCs w:val="18"/>
            </w:rPr>
          </w:pPr>
          <w:r>
            <w:rPr>
              <w:b/>
              <w:sz w:val="18"/>
              <w:szCs w:val="18"/>
            </w:rPr>
            <w:t>2</w:t>
          </w:r>
          <w:r w:rsidR="00C74296">
            <w:rPr>
              <w:b/>
              <w:sz w:val="18"/>
              <w:szCs w:val="18"/>
            </w:rPr>
            <w:t>.0</w:t>
          </w:r>
          <w:r w:rsidR="0011164B" w:rsidRPr="000E15B7">
            <w:rPr>
              <w:b/>
              <w:color w:val="FFFFFF" w:themeColor="background1"/>
              <w:sz w:val="18"/>
              <w:szCs w:val="18"/>
            </w:rPr>
            <w:t>A</w:t>
          </w:r>
        </w:p>
      </w:tc>
    </w:tr>
    <w:tr w:rsidR="0011164B" w:rsidRPr="000E15B7" w14:paraId="61A3381F" w14:textId="77777777" w:rsidTr="00D11485">
      <w:trPr>
        <w:trHeight w:hRule="exact" w:val="288"/>
      </w:trPr>
      <w:tc>
        <w:tcPr>
          <w:tcW w:w="1440" w:type="dxa"/>
          <w:vAlign w:val="center"/>
        </w:tcPr>
        <w:p w14:paraId="5059E031" w14:textId="77777777" w:rsidR="0011164B" w:rsidRPr="000E15B7" w:rsidRDefault="0011164B" w:rsidP="00984189">
          <w:pPr>
            <w:pStyle w:val="Header"/>
            <w:jc w:val="right"/>
            <w:rPr>
              <w:b/>
              <w:sz w:val="18"/>
              <w:szCs w:val="18"/>
            </w:rPr>
          </w:pPr>
          <w:r w:rsidRPr="000E15B7">
            <w:rPr>
              <w:b/>
              <w:sz w:val="18"/>
              <w:szCs w:val="18"/>
            </w:rPr>
            <w:t>TITLE</w:t>
          </w:r>
        </w:p>
      </w:tc>
      <w:tc>
        <w:tcPr>
          <w:tcW w:w="2414" w:type="dxa"/>
          <w:vAlign w:val="center"/>
        </w:tcPr>
        <w:p w14:paraId="231A7CE5" w14:textId="77777777" w:rsidR="0011164B" w:rsidRPr="000E15B7" w:rsidRDefault="001C4D8D" w:rsidP="00984189">
          <w:pPr>
            <w:pStyle w:val="Header"/>
            <w:jc w:val="center"/>
            <w:rPr>
              <w:b/>
              <w:sz w:val="18"/>
              <w:szCs w:val="18"/>
            </w:rPr>
          </w:pPr>
          <w:r>
            <w:rPr>
              <w:b/>
              <w:sz w:val="18"/>
              <w:szCs w:val="18"/>
            </w:rPr>
            <w:t>BENEFITS</w:t>
          </w:r>
          <w:r w:rsidR="0011164B" w:rsidRPr="000E15B7">
            <w:rPr>
              <w:b/>
              <w:sz w:val="18"/>
              <w:szCs w:val="18"/>
            </w:rPr>
            <w:t xml:space="preserve"> ESTIMATION</w:t>
          </w:r>
        </w:p>
      </w:tc>
    </w:tr>
    <w:tr w:rsidR="0011164B" w:rsidRPr="000E15B7" w14:paraId="429963BB" w14:textId="77777777" w:rsidTr="00D11485">
      <w:trPr>
        <w:trHeight w:hRule="exact" w:val="288"/>
      </w:trPr>
      <w:tc>
        <w:tcPr>
          <w:tcW w:w="1440" w:type="dxa"/>
          <w:vAlign w:val="center"/>
        </w:tcPr>
        <w:p w14:paraId="23E31C4C" w14:textId="77777777" w:rsidR="0011164B" w:rsidRPr="000E15B7" w:rsidRDefault="0011164B" w:rsidP="00984189">
          <w:pPr>
            <w:pStyle w:val="Header"/>
            <w:jc w:val="right"/>
            <w:rPr>
              <w:b/>
              <w:sz w:val="18"/>
              <w:szCs w:val="18"/>
            </w:rPr>
          </w:pPr>
          <w:r w:rsidRPr="000E15B7">
            <w:rPr>
              <w:b/>
              <w:sz w:val="18"/>
              <w:szCs w:val="18"/>
            </w:rPr>
            <w:t>EFFECTIVE DATE</w:t>
          </w:r>
        </w:p>
      </w:tc>
      <w:tc>
        <w:tcPr>
          <w:tcW w:w="2414" w:type="dxa"/>
          <w:vAlign w:val="center"/>
        </w:tcPr>
        <w:p w14:paraId="63CE52AE" w14:textId="2D7C7A3D" w:rsidR="0011164B" w:rsidRPr="000E15B7" w:rsidRDefault="00050525" w:rsidP="00C74296">
          <w:pPr>
            <w:pStyle w:val="Header"/>
            <w:jc w:val="center"/>
            <w:rPr>
              <w:b/>
              <w:sz w:val="18"/>
              <w:szCs w:val="18"/>
            </w:rPr>
          </w:pPr>
          <w:r>
            <w:rPr>
              <w:b/>
              <w:sz w:val="18"/>
              <w:szCs w:val="18"/>
            </w:rPr>
            <w:t>06/15</w:t>
          </w:r>
          <w:r w:rsidR="00314833">
            <w:rPr>
              <w:b/>
              <w:sz w:val="18"/>
              <w:szCs w:val="18"/>
            </w:rPr>
            <w:t>/17</w:t>
          </w:r>
        </w:p>
      </w:tc>
    </w:tr>
  </w:tbl>
  <w:p w14:paraId="49002ED3" w14:textId="77777777" w:rsidR="0011164B" w:rsidRDefault="000E15B7" w:rsidP="00984189">
    <w:pPr>
      <w:pStyle w:val="Header"/>
      <w:tabs>
        <w:tab w:val="clear" w:pos="4680"/>
        <w:tab w:val="clear" w:pos="9360"/>
        <w:tab w:val="left" w:pos="3576"/>
      </w:tabs>
      <w:rPr>
        <w:b/>
        <w:sz w:val="24"/>
        <w:szCs w:val="24"/>
      </w:rPr>
    </w:pPr>
    <w:r w:rsidRPr="0040167D">
      <w:rPr>
        <w:b/>
        <w:noProof/>
        <w:sz w:val="24"/>
        <w:szCs w:val="24"/>
      </w:rPr>
      <w:drawing>
        <wp:anchor distT="0" distB="0" distL="114300" distR="114300" simplePos="0" relativeHeight="251657216" behindDoc="1" locked="0" layoutInCell="0" allowOverlap="1" wp14:anchorId="1B21E8D0" wp14:editId="7EED3904">
          <wp:simplePos x="0" y="0"/>
          <wp:positionH relativeFrom="column">
            <wp:posOffset>36830</wp:posOffset>
          </wp:positionH>
          <wp:positionV relativeFrom="paragraph">
            <wp:posOffset>-818515</wp:posOffset>
          </wp:positionV>
          <wp:extent cx="1133475" cy="758825"/>
          <wp:effectExtent l="0" t="0" r="952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7-15 Modified NC ITS LOGO HEADER.jpg"/>
                  <pic:cNvPicPr/>
                </pic:nvPicPr>
                <pic:blipFill>
                  <a:blip r:embed="rId1">
                    <a:extLst>
                      <a:ext uri="{28A0092B-C50C-407E-A947-70E740481C1C}">
                        <a14:useLocalDpi xmlns:a14="http://schemas.microsoft.com/office/drawing/2010/main" val="0"/>
                      </a:ext>
                    </a:extLst>
                  </a:blip>
                  <a:stretch>
                    <a:fillRect/>
                  </a:stretch>
                </pic:blipFill>
                <pic:spPr>
                  <a:xfrm>
                    <a:off x="0" y="0"/>
                    <a:ext cx="1133475" cy="758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116C"/>
    <w:multiLevelType w:val="hybridMultilevel"/>
    <w:tmpl w:val="10D6360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1BCA51BB"/>
    <w:multiLevelType w:val="hybridMultilevel"/>
    <w:tmpl w:val="871E09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0C644B"/>
    <w:multiLevelType w:val="multilevel"/>
    <w:tmpl w:val="53F0835A"/>
    <w:lvl w:ilvl="0">
      <w:start w:val="6"/>
      <w:numFmt w:val="decimal"/>
      <w:lvlText w:val="%1"/>
      <w:lvlJc w:val="left"/>
      <w:pPr>
        <w:ind w:left="444" w:hanging="444"/>
      </w:pPr>
      <w:rPr>
        <w:rFonts w:hint="default"/>
        <w:b w:val="0"/>
      </w:rPr>
    </w:lvl>
    <w:lvl w:ilvl="1">
      <w:start w:val="2"/>
      <w:numFmt w:val="decimal"/>
      <w:lvlText w:val="%1.%2"/>
      <w:lvlJc w:val="left"/>
      <w:pPr>
        <w:ind w:left="1164" w:hanging="444"/>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bullet"/>
      <w:lvlText w:val=""/>
      <w:lvlJc w:val="left"/>
      <w:pPr>
        <w:ind w:left="3960" w:hanging="1080"/>
      </w:pPr>
      <w:rPr>
        <w:rFonts w:ascii="Symbol" w:hAnsi="Symbol"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 w15:restartNumberingAfterBreak="0">
    <w:nsid w:val="35DB4952"/>
    <w:multiLevelType w:val="multilevel"/>
    <w:tmpl w:val="7FB49F3C"/>
    <w:lvl w:ilvl="0">
      <w:start w:val="6"/>
      <w:numFmt w:val="decimal"/>
      <w:lvlText w:val="%1"/>
      <w:lvlJc w:val="left"/>
      <w:pPr>
        <w:ind w:left="444" w:hanging="444"/>
      </w:pPr>
      <w:rPr>
        <w:rFonts w:hint="default"/>
      </w:rPr>
    </w:lvl>
    <w:lvl w:ilvl="1">
      <w:start w:val="1"/>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5E55CA5"/>
    <w:multiLevelType w:val="multilevel"/>
    <w:tmpl w:val="C47A3210"/>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7433F75"/>
    <w:multiLevelType w:val="multilevel"/>
    <w:tmpl w:val="646AD0F4"/>
    <w:lvl w:ilvl="0">
      <w:start w:val="6"/>
      <w:numFmt w:val="decimal"/>
      <w:lvlText w:val="%1"/>
      <w:lvlJc w:val="left"/>
      <w:pPr>
        <w:ind w:left="612" w:hanging="612"/>
      </w:pPr>
      <w:rPr>
        <w:rFonts w:hint="default"/>
      </w:rPr>
    </w:lvl>
    <w:lvl w:ilvl="1">
      <w:start w:val="4"/>
      <w:numFmt w:val="decimal"/>
      <w:lvlText w:val="%1.%2"/>
      <w:lvlJc w:val="left"/>
      <w:pPr>
        <w:ind w:left="1332" w:hanging="612"/>
      </w:pPr>
      <w:rPr>
        <w:rFonts w:hint="default"/>
      </w:rPr>
    </w:lvl>
    <w:lvl w:ilvl="2">
      <w:start w:val="2"/>
      <w:numFmt w:val="decimal"/>
      <w:lvlText w:val="%1.%2.%3"/>
      <w:lvlJc w:val="left"/>
      <w:pPr>
        <w:ind w:left="2160" w:hanging="720"/>
      </w:pPr>
      <w:rPr>
        <w:rFonts w:hint="default"/>
      </w:rPr>
    </w:lvl>
    <w:lvl w:ilvl="3">
      <w:start w:val="4"/>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386964C9"/>
    <w:multiLevelType w:val="multilevel"/>
    <w:tmpl w:val="9FA64A8A"/>
    <w:lvl w:ilvl="0">
      <w:start w:val="6"/>
      <w:numFmt w:val="decimal"/>
      <w:lvlText w:val="%1"/>
      <w:lvlJc w:val="left"/>
      <w:pPr>
        <w:ind w:left="420" w:hanging="420"/>
      </w:pPr>
      <w:rPr>
        <w:rFonts w:hint="default"/>
      </w:rPr>
    </w:lvl>
    <w:lvl w:ilvl="1">
      <w:start w:val="1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445E7A14"/>
    <w:multiLevelType w:val="multilevel"/>
    <w:tmpl w:val="537C2DEE"/>
    <w:lvl w:ilvl="0">
      <w:start w:val="6"/>
      <w:numFmt w:val="decimal"/>
      <w:lvlText w:val="%1"/>
      <w:lvlJc w:val="left"/>
      <w:pPr>
        <w:ind w:left="420" w:hanging="420"/>
      </w:pPr>
      <w:rPr>
        <w:rFonts w:hint="default"/>
      </w:rPr>
    </w:lvl>
    <w:lvl w:ilvl="1">
      <w:start w:val="42"/>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44AD511D"/>
    <w:multiLevelType w:val="multilevel"/>
    <w:tmpl w:val="37CAA1BE"/>
    <w:lvl w:ilvl="0">
      <w:start w:val="6"/>
      <w:numFmt w:val="decimal"/>
      <w:lvlText w:val="%1"/>
      <w:lvlJc w:val="left"/>
      <w:pPr>
        <w:ind w:left="660" w:hanging="660"/>
      </w:pPr>
      <w:rPr>
        <w:rFonts w:hint="default"/>
      </w:rPr>
    </w:lvl>
    <w:lvl w:ilvl="1">
      <w:start w:val="3124"/>
      <w:numFmt w:val="decimal"/>
      <w:lvlText w:val="%1.%2"/>
      <w:lvlJc w:val="left"/>
      <w:pPr>
        <w:ind w:left="3540" w:hanging="6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9" w15:restartNumberingAfterBreak="0">
    <w:nsid w:val="46893C1E"/>
    <w:multiLevelType w:val="hybridMultilevel"/>
    <w:tmpl w:val="18806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A643B3"/>
    <w:multiLevelType w:val="multilevel"/>
    <w:tmpl w:val="1672574C"/>
    <w:lvl w:ilvl="0">
      <w:start w:val="6"/>
      <w:numFmt w:val="decimal"/>
      <w:lvlText w:val="%1"/>
      <w:lvlJc w:val="left"/>
      <w:pPr>
        <w:ind w:left="612" w:hanging="612"/>
      </w:pPr>
      <w:rPr>
        <w:rFonts w:hint="default"/>
      </w:rPr>
    </w:lvl>
    <w:lvl w:ilvl="1">
      <w:start w:val="4"/>
      <w:numFmt w:val="decimal"/>
      <w:lvlText w:val="%1.%2"/>
      <w:lvlJc w:val="left"/>
      <w:pPr>
        <w:ind w:left="1332" w:hanging="61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48EE2844"/>
    <w:multiLevelType w:val="hybridMultilevel"/>
    <w:tmpl w:val="D388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A427825"/>
    <w:multiLevelType w:val="multilevel"/>
    <w:tmpl w:val="053E936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CC43C40"/>
    <w:multiLevelType w:val="multilevel"/>
    <w:tmpl w:val="F8B4B68A"/>
    <w:lvl w:ilvl="0">
      <w:start w:val="6"/>
      <w:numFmt w:val="decimal"/>
      <w:lvlText w:val="%1"/>
      <w:lvlJc w:val="left"/>
      <w:pPr>
        <w:ind w:left="444" w:hanging="444"/>
      </w:pPr>
      <w:rPr>
        <w:rFonts w:hint="default"/>
      </w:rPr>
    </w:lvl>
    <w:lvl w:ilvl="1">
      <w:start w:val="1"/>
      <w:numFmt w:val="decimal"/>
      <w:lvlText w:val="%1.%2"/>
      <w:lvlJc w:val="left"/>
      <w:pPr>
        <w:ind w:left="1164" w:hanging="444"/>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4F274DEA"/>
    <w:multiLevelType w:val="multilevel"/>
    <w:tmpl w:val="B7F81454"/>
    <w:lvl w:ilvl="0">
      <w:start w:val="6"/>
      <w:numFmt w:val="decimal"/>
      <w:lvlText w:val="%1"/>
      <w:lvlJc w:val="left"/>
      <w:pPr>
        <w:ind w:left="612" w:hanging="612"/>
      </w:pPr>
      <w:rPr>
        <w:rFonts w:hint="default"/>
      </w:rPr>
    </w:lvl>
    <w:lvl w:ilvl="1">
      <w:start w:val="4"/>
      <w:numFmt w:val="decimal"/>
      <w:lvlText w:val="%1.%2"/>
      <w:lvlJc w:val="left"/>
      <w:pPr>
        <w:ind w:left="1332" w:hanging="61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58F57A58"/>
    <w:multiLevelType w:val="hybridMultilevel"/>
    <w:tmpl w:val="BCF0B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2D296A"/>
    <w:multiLevelType w:val="multilevel"/>
    <w:tmpl w:val="7FB49F3C"/>
    <w:lvl w:ilvl="0">
      <w:start w:val="6"/>
      <w:numFmt w:val="decimal"/>
      <w:lvlText w:val="%1"/>
      <w:lvlJc w:val="left"/>
      <w:pPr>
        <w:ind w:left="3324" w:hanging="444"/>
      </w:pPr>
      <w:rPr>
        <w:rFonts w:hint="default"/>
      </w:rPr>
    </w:lvl>
    <w:lvl w:ilvl="1">
      <w:start w:val="1"/>
      <w:numFmt w:val="decimal"/>
      <w:lvlText w:val="%1.%2"/>
      <w:lvlJc w:val="left"/>
      <w:pPr>
        <w:ind w:left="4044" w:hanging="444"/>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576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756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360" w:hanging="1440"/>
      </w:pPr>
      <w:rPr>
        <w:rFonts w:hint="default"/>
      </w:rPr>
    </w:lvl>
    <w:lvl w:ilvl="8">
      <w:start w:val="1"/>
      <w:numFmt w:val="decimal"/>
      <w:lvlText w:val="%1.%2.%3.%4.%5.%6.%7.%8.%9"/>
      <w:lvlJc w:val="left"/>
      <w:pPr>
        <w:ind w:left="10080" w:hanging="1440"/>
      </w:pPr>
      <w:rPr>
        <w:rFonts w:hint="default"/>
      </w:rPr>
    </w:lvl>
  </w:abstractNum>
  <w:abstractNum w:abstractNumId="17" w15:restartNumberingAfterBreak="0">
    <w:nsid w:val="5F1D1EAA"/>
    <w:multiLevelType w:val="multilevel"/>
    <w:tmpl w:val="28B072F6"/>
    <w:lvl w:ilvl="0">
      <w:start w:val="5"/>
      <w:numFmt w:val="decimal"/>
      <w:lvlText w:val="%1.0"/>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7597184"/>
    <w:multiLevelType w:val="multilevel"/>
    <w:tmpl w:val="BBC027F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7BFF3133"/>
    <w:multiLevelType w:val="hybridMultilevel"/>
    <w:tmpl w:val="70D2A1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8743966">
    <w:abstractNumId w:val="18"/>
  </w:num>
  <w:num w:numId="2" w16cid:durableId="2002661023">
    <w:abstractNumId w:val="9"/>
  </w:num>
  <w:num w:numId="3" w16cid:durableId="1141267867">
    <w:abstractNumId w:val="17"/>
  </w:num>
  <w:num w:numId="4" w16cid:durableId="1738355537">
    <w:abstractNumId w:val="12"/>
  </w:num>
  <w:num w:numId="5" w16cid:durableId="794757216">
    <w:abstractNumId w:val="6"/>
  </w:num>
  <w:num w:numId="6" w16cid:durableId="1511289567">
    <w:abstractNumId w:val="8"/>
  </w:num>
  <w:num w:numId="7" w16cid:durableId="1852406914">
    <w:abstractNumId w:val="7"/>
  </w:num>
  <w:num w:numId="8" w16cid:durableId="1511797025">
    <w:abstractNumId w:val="4"/>
  </w:num>
  <w:num w:numId="9" w16cid:durableId="1809399646">
    <w:abstractNumId w:val="11"/>
  </w:num>
  <w:num w:numId="10" w16cid:durableId="1624921596">
    <w:abstractNumId w:val="0"/>
  </w:num>
  <w:num w:numId="11" w16cid:durableId="1083913577">
    <w:abstractNumId w:val="1"/>
  </w:num>
  <w:num w:numId="12" w16cid:durableId="137845755">
    <w:abstractNumId w:val="3"/>
  </w:num>
  <w:num w:numId="13" w16cid:durableId="946471870">
    <w:abstractNumId w:val="2"/>
  </w:num>
  <w:num w:numId="14" w16cid:durableId="16541560">
    <w:abstractNumId w:val="19"/>
  </w:num>
  <w:num w:numId="15" w16cid:durableId="1030571112">
    <w:abstractNumId w:val="15"/>
  </w:num>
  <w:num w:numId="16" w16cid:durableId="775059826">
    <w:abstractNumId w:val="16"/>
  </w:num>
  <w:num w:numId="17" w16cid:durableId="1442258629">
    <w:abstractNumId w:val="13"/>
  </w:num>
  <w:num w:numId="18" w16cid:durableId="1059205018">
    <w:abstractNumId w:val="5"/>
  </w:num>
  <w:num w:numId="19" w16cid:durableId="9260997">
    <w:abstractNumId w:val="14"/>
  </w:num>
  <w:num w:numId="20" w16cid:durableId="13997864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F1F"/>
    <w:rsid w:val="00002D4E"/>
    <w:rsid w:val="00003989"/>
    <w:rsid w:val="00003A95"/>
    <w:rsid w:val="00004529"/>
    <w:rsid w:val="000056DD"/>
    <w:rsid w:val="00006ABD"/>
    <w:rsid w:val="000120E5"/>
    <w:rsid w:val="0001484C"/>
    <w:rsid w:val="00016902"/>
    <w:rsid w:val="000172E7"/>
    <w:rsid w:val="00020AAD"/>
    <w:rsid w:val="00021434"/>
    <w:rsid w:val="00024647"/>
    <w:rsid w:val="000247AC"/>
    <w:rsid w:val="0002545B"/>
    <w:rsid w:val="00025BEE"/>
    <w:rsid w:val="000264CE"/>
    <w:rsid w:val="000271CE"/>
    <w:rsid w:val="0002768F"/>
    <w:rsid w:val="000301D0"/>
    <w:rsid w:val="00030A00"/>
    <w:rsid w:val="000310A6"/>
    <w:rsid w:val="00031217"/>
    <w:rsid w:val="0003292D"/>
    <w:rsid w:val="000330BE"/>
    <w:rsid w:val="00035064"/>
    <w:rsid w:val="000357AF"/>
    <w:rsid w:val="0004008F"/>
    <w:rsid w:val="00040E0D"/>
    <w:rsid w:val="0004267D"/>
    <w:rsid w:val="000426B7"/>
    <w:rsid w:val="00043979"/>
    <w:rsid w:val="00050525"/>
    <w:rsid w:val="00050FE2"/>
    <w:rsid w:val="00051A31"/>
    <w:rsid w:val="0005501D"/>
    <w:rsid w:val="00056239"/>
    <w:rsid w:val="00056CDA"/>
    <w:rsid w:val="00057C88"/>
    <w:rsid w:val="000614C7"/>
    <w:rsid w:val="00062EDE"/>
    <w:rsid w:val="000656F8"/>
    <w:rsid w:val="00065F1F"/>
    <w:rsid w:val="000679A9"/>
    <w:rsid w:val="0007024B"/>
    <w:rsid w:val="00071585"/>
    <w:rsid w:val="0007275A"/>
    <w:rsid w:val="0007456B"/>
    <w:rsid w:val="000749AE"/>
    <w:rsid w:val="00075E71"/>
    <w:rsid w:val="00075F9F"/>
    <w:rsid w:val="00077E99"/>
    <w:rsid w:val="00082D25"/>
    <w:rsid w:val="0008373B"/>
    <w:rsid w:val="00086A4E"/>
    <w:rsid w:val="000935A7"/>
    <w:rsid w:val="000A0C00"/>
    <w:rsid w:val="000A2378"/>
    <w:rsid w:val="000A31A4"/>
    <w:rsid w:val="000A4354"/>
    <w:rsid w:val="000A67B7"/>
    <w:rsid w:val="000A7050"/>
    <w:rsid w:val="000A7ADF"/>
    <w:rsid w:val="000A7BD6"/>
    <w:rsid w:val="000A7F2E"/>
    <w:rsid w:val="000B09B4"/>
    <w:rsid w:val="000B2DBD"/>
    <w:rsid w:val="000B5C00"/>
    <w:rsid w:val="000B7BFC"/>
    <w:rsid w:val="000C1A08"/>
    <w:rsid w:val="000C2C62"/>
    <w:rsid w:val="000C41A8"/>
    <w:rsid w:val="000C5562"/>
    <w:rsid w:val="000C70B3"/>
    <w:rsid w:val="000C7289"/>
    <w:rsid w:val="000C7C43"/>
    <w:rsid w:val="000D4F9E"/>
    <w:rsid w:val="000D5447"/>
    <w:rsid w:val="000D59A6"/>
    <w:rsid w:val="000D6975"/>
    <w:rsid w:val="000D7565"/>
    <w:rsid w:val="000D7A89"/>
    <w:rsid w:val="000E0597"/>
    <w:rsid w:val="000E15B7"/>
    <w:rsid w:val="000E33D5"/>
    <w:rsid w:val="000E57A2"/>
    <w:rsid w:val="000E59B8"/>
    <w:rsid w:val="000E607D"/>
    <w:rsid w:val="000E66A6"/>
    <w:rsid w:val="000E6D24"/>
    <w:rsid w:val="000E6F76"/>
    <w:rsid w:val="000E7159"/>
    <w:rsid w:val="000F0869"/>
    <w:rsid w:val="000F160A"/>
    <w:rsid w:val="000F3140"/>
    <w:rsid w:val="000F4999"/>
    <w:rsid w:val="000F4DAE"/>
    <w:rsid w:val="00102788"/>
    <w:rsid w:val="001038FF"/>
    <w:rsid w:val="00107648"/>
    <w:rsid w:val="0011164B"/>
    <w:rsid w:val="001119B3"/>
    <w:rsid w:val="0011268C"/>
    <w:rsid w:val="001130CC"/>
    <w:rsid w:val="00114692"/>
    <w:rsid w:val="001152C8"/>
    <w:rsid w:val="001163C7"/>
    <w:rsid w:val="001224EC"/>
    <w:rsid w:val="00124D96"/>
    <w:rsid w:val="00126166"/>
    <w:rsid w:val="001266BC"/>
    <w:rsid w:val="001273A0"/>
    <w:rsid w:val="00130C1B"/>
    <w:rsid w:val="001400A7"/>
    <w:rsid w:val="001404BB"/>
    <w:rsid w:val="00142E31"/>
    <w:rsid w:val="001432F6"/>
    <w:rsid w:val="00143612"/>
    <w:rsid w:val="001437BE"/>
    <w:rsid w:val="001439CF"/>
    <w:rsid w:val="0014471C"/>
    <w:rsid w:val="001468C1"/>
    <w:rsid w:val="00151510"/>
    <w:rsid w:val="001518F5"/>
    <w:rsid w:val="00154008"/>
    <w:rsid w:val="001548EB"/>
    <w:rsid w:val="00155313"/>
    <w:rsid w:val="00155FE5"/>
    <w:rsid w:val="00156813"/>
    <w:rsid w:val="00156AA3"/>
    <w:rsid w:val="00157ED2"/>
    <w:rsid w:val="00162A91"/>
    <w:rsid w:val="0016458C"/>
    <w:rsid w:val="00164C9D"/>
    <w:rsid w:val="00165BD8"/>
    <w:rsid w:val="00166082"/>
    <w:rsid w:val="0017295F"/>
    <w:rsid w:val="00174DF7"/>
    <w:rsid w:val="00174F13"/>
    <w:rsid w:val="0017540F"/>
    <w:rsid w:val="00175C9C"/>
    <w:rsid w:val="00176CDC"/>
    <w:rsid w:val="001770D2"/>
    <w:rsid w:val="00177E23"/>
    <w:rsid w:val="00181253"/>
    <w:rsid w:val="001834C1"/>
    <w:rsid w:val="001835AF"/>
    <w:rsid w:val="00184604"/>
    <w:rsid w:val="001851F5"/>
    <w:rsid w:val="0019094F"/>
    <w:rsid w:val="00192052"/>
    <w:rsid w:val="001931C6"/>
    <w:rsid w:val="0019344A"/>
    <w:rsid w:val="00193C9D"/>
    <w:rsid w:val="001949F5"/>
    <w:rsid w:val="001A5FBF"/>
    <w:rsid w:val="001A6338"/>
    <w:rsid w:val="001A6E55"/>
    <w:rsid w:val="001A785A"/>
    <w:rsid w:val="001B0005"/>
    <w:rsid w:val="001B1008"/>
    <w:rsid w:val="001B657A"/>
    <w:rsid w:val="001B77F6"/>
    <w:rsid w:val="001C03E1"/>
    <w:rsid w:val="001C098F"/>
    <w:rsid w:val="001C23FE"/>
    <w:rsid w:val="001C2A05"/>
    <w:rsid w:val="001C4D8D"/>
    <w:rsid w:val="001C5531"/>
    <w:rsid w:val="001C6209"/>
    <w:rsid w:val="001C7949"/>
    <w:rsid w:val="001C7C29"/>
    <w:rsid w:val="001C7E66"/>
    <w:rsid w:val="001C7EB9"/>
    <w:rsid w:val="001D1A12"/>
    <w:rsid w:val="001D2D56"/>
    <w:rsid w:val="001D50B9"/>
    <w:rsid w:val="001D6B47"/>
    <w:rsid w:val="001D7304"/>
    <w:rsid w:val="001E2081"/>
    <w:rsid w:val="001E32B4"/>
    <w:rsid w:val="001E48F2"/>
    <w:rsid w:val="001E4B06"/>
    <w:rsid w:val="001E4B14"/>
    <w:rsid w:val="001E4B61"/>
    <w:rsid w:val="001F0405"/>
    <w:rsid w:val="001F040A"/>
    <w:rsid w:val="001F10CD"/>
    <w:rsid w:val="001F39F0"/>
    <w:rsid w:val="001F6524"/>
    <w:rsid w:val="001F6712"/>
    <w:rsid w:val="001F69A4"/>
    <w:rsid w:val="001F6C6F"/>
    <w:rsid w:val="001F765E"/>
    <w:rsid w:val="001F7B2B"/>
    <w:rsid w:val="00200149"/>
    <w:rsid w:val="0020160B"/>
    <w:rsid w:val="00201CD3"/>
    <w:rsid w:val="00202B2F"/>
    <w:rsid w:val="00203145"/>
    <w:rsid w:val="002042B0"/>
    <w:rsid w:val="002048E5"/>
    <w:rsid w:val="00206501"/>
    <w:rsid w:val="00213F25"/>
    <w:rsid w:val="002153FF"/>
    <w:rsid w:val="002212C4"/>
    <w:rsid w:val="00221CD4"/>
    <w:rsid w:val="00221ED8"/>
    <w:rsid w:val="002230D8"/>
    <w:rsid w:val="00224269"/>
    <w:rsid w:val="00225898"/>
    <w:rsid w:val="002267D8"/>
    <w:rsid w:val="00227A10"/>
    <w:rsid w:val="0023148E"/>
    <w:rsid w:val="0023152E"/>
    <w:rsid w:val="002328CB"/>
    <w:rsid w:val="00232FFA"/>
    <w:rsid w:val="00233829"/>
    <w:rsid w:val="0023760E"/>
    <w:rsid w:val="00240C26"/>
    <w:rsid w:val="002442C6"/>
    <w:rsid w:val="00244DEF"/>
    <w:rsid w:val="00245389"/>
    <w:rsid w:val="002453B7"/>
    <w:rsid w:val="002507C4"/>
    <w:rsid w:val="00251D0B"/>
    <w:rsid w:val="00252680"/>
    <w:rsid w:val="002540B1"/>
    <w:rsid w:val="00256D08"/>
    <w:rsid w:val="002604B1"/>
    <w:rsid w:val="00261813"/>
    <w:rsid w:val="002728B9"/>
    <w:rsid w:val="00273CCE"/>
    <w:rsid w:val="002750F7"/>
    <w:rsid w:val="00277693"/>
    <w:rsid w:val="00280A6F"/>
    <w:rsid w:val="00280A84"/>
    <w:rsid w:val="002811AF"/>
    <w:rsid w:val="00281865"/>
    <w:rsid w:val="00283166"/>
    <w:rsid w:val="00283B97"/>
    <w:rsid w:val="00283EED"/>
    <w:rsid w:val="00285C54"/>
    <w:rsid w:val="00285C8D"/>
    <w:rsid w:val="00285FC4"/>
    <w:rsid w:val="0029180B"/>
    <w:rsid w:val="00292FBD"/>
    <w:rsid w:val="0029417C"/>
    <w:rsid w:val="002944CC"/>
    <w:rsid w:val="00297142"/>
    <w:rsid w:val="002A0E13"/>
    <w:rsid w:val="002A176B"/>
    <w:rsid w:val="002A1F90"/>
    <w:rsid w:val="002A4DB1"/>
    <w:rsid w:val="002A6F91"/>
    <w:rsid w:val="002B4ABE"/>
    <w:rsid w:val="002B5379"/>
    <w:rsid w:val="002B553C"/>
    <w:rsid w:val="002B5699"/>
    <w:rsid w:val="002B67F2"/>
    <w:rsid w:val="002C0B7E"/>
    <w:rsid w:val="002C3511"/>
    <w:rsid w:val="002C39C7"/>
    <w:rsid w:val="002C405C"/>
    <w:rsid w:val="002C5CB1"/>
    <w:rsid w:val="002C7DA2"/>
    <w:rsid w:val="002D0184"/>
    <w:rsid w:val="002D160C"/>
    <w:rsid w:val="002D682B"/>
    <w:rsid w:val="002D6F50"/>
    <w:rsid w:val="002D711F"/>
    <w:rsid w:val="002D746B"/>
    <w:rsid w:val="002E3197"/>
    <w:rsid w:val="002E3543"/>
    <w:rsid w:val="002E64EE"/>
    <w:rsid w:val="002E6719"/>
    <w:rsid w:val="002F1A73"/>
    <w:rsid w:val="002F1BC4"/>
    <w:rsid w:val="002F2565"/>
    <w:rsid w:val="002F573E"/>
    <w:rsid w:val="002F6B5F"/>
    <w:rsid w:val="00303CB5"/>
    <w:rsid w:val="00305FBE"/>
    <w:rsid w:val="003116C3"/>
    <w:rsid w:val="00311F36"/>
    <w:rsid w:val="0031254E"/>
    <w:rsid w:val="00314833"/>
    <w:rsid w:val="00315A6E"/>
    <w:rsid w:val="00316A60"/>
    <w:rsid w:val="00320714"/>
    <w:rsid w:val="00323919"/>
    <w:rsid w:val="00324AEF"/>
    <w:rsid w:val="003267F9"/>
    <w:rsid w:val="00326D55"/>
    <w:rsid w:val="0033061C"/>
    <w:rsid w:val="00330C7D"/>
    <w:rsid w:val="00330CF5"/>
    <w:rsid w:val="00331F39"/>
    <w:rsid w:val="00332336"/>
    <w:rsid w:val="0033290E"/>
    <w:rsid w:val="00333AC1"/>
    <w:rsid w:val="003355EB"/>
    <w:rsid w:val="00335AD8"/>
    <w:rsid w:val="00336235"/>
    <w:rsid w:val="00341A44"/>
    <w:rsid w:val="00342038"/>
    <w:rsid w:val="00342219"/>
    <w:rsid w:val="0034494C"/>
    <w:rsid w:val="00345753"/>
    <w:rsid w:val="00346714"/>
    <w:rsid w:val="003500F8"/>
    <w:rsid w:val="00350C20"/>
    <w:rsid w:val="0035118F"/>
    <w:rsid w:val="00352BC0"/>
    <w:rsid w:val="003548B7"/>
    <w:rsid w:val="00354D39"/>
    <w:rsid w:val="00357485"/>
    <w:rsid w:val="00362825"/>
    <w:rsid w:val="00363295"/>
    <w:rsid w:val="003672C9"/>
    <w:rsid w:val="0037053D"/>
    <w:rsid w:val="00370DBD"/>
    <w:rsid w:val="0037110D"/>
    <w:rsid w:val="003748D3"/>
    <w:rsid w:val="00374F6D"/>
    <w:rsid w:val="0037581B"/>
    <w:rsid w:val="00377F89"/>
    <w:rsid w:val="00383716"/>
    <w:rsid w:val="00385164"/>
    <w:rsid w:val="00390073"/>
    <w:rsid w:val="00390BC6"/>
    <w:rsid w:val="00391B0C"/>
    <w:rsid w:val="00394F39"/>
    <w:rsid w:val="003A4E91"/>
    <w:rsid w:val="003A58C4"/>
    <w:rsid w:val="003B2DDE"/>
    <w:rsid w:val="003B42BF"/>
    <w:rsid w:val="003B6441"/>
    <w:rsid w:val="003B72C2"/>
    <w:rsid w:val="003B7D4E"/>
    <w:rsid w:val="003B7D60"/>
    <w:rsid w:val="003C03C8"/>
    <w:rsid w:val="003C0BD6"/>
    <w:rsid w:val="003C1D0A"/>
    <w:rsid w:val="003C30D5"/>
    <w:rsid w:val="003C3436"/>
    <w:rsid w:val="003C3ECC"/>
    <w:rsid w:val="003D07EA"/>
    <w:rsid w:val="003D1D15"/>
    <w:rsid w:val="003D215D"/>
    <w:rsid w:val="003D3000"/>
    <w:rsid w:val="003D3CE4"/>
    <w:rsid w:val="003D495C"/>
    <w:rsid w:val="003D502C"/>
    <w:rsid w:val="003D5B98"/>
    <w:rsid w:val="003D5F9C"/>
    <w:rsid w:val="003D6EFA"/>
    <w:rsid w:val="003D7175"/>
    <w:rsid w:val="003E05B0"/>
    <w:rsid w:val="003E07A3"/>
    <w:rsid w:val="003E10E8"/>
    <w:rsid w:val="003E3D8A"/>
    <w:rsid w:val="003E469A"/>
    <w:rsid w:val="003E52B7"/>
    <w:rsid w:val="003E5493"/>
    <w:rsid w:val="003E6E48"/>
    <w:rsid w:val="003F0B91"/>
    <w:rsid w:val="003F38EF"/>
    <w:rsid w:val="003F4E43"/>
    <w:rsid w:val="003F6951"/>
    <w:rsid w:val="0040167D"/>
    <w:rsid w:val="00402D09"/>
    <w:rsid w:val="004034B8"/>
    <w:rsid w:val="00410F70"/>
    <w:rsid w:val="00414C3F"/>
    <w:rsid w:val="0041554C"/>
    <w:rsid w:val="00417F78"/>
    <w:rsid w:val="00417FD2"/>
    <w:rsid w:val="0042089C"/>
    <w:rsid w:val="004215EB"/>
    <w:rsid w:val="004217CB"/>
    <w:rsid w:val="00422F57"/>
    <w:rsid w:val="004244EC"/>
    <w:rsid w:val="00426DE5"/>
    <w:rsid w:val="00432F84"/>
    <w:rsid w:val="00434646"/>
    <w:rsid w:val="004376D9"/>
    <w:rsid w:val="00437FBF"/>
    <w:rsid w:val="00442AD4"/>
    <w:rsid w:val="00442DE3"/>
    <w:rsid w:val="00445D17"/>
    <w:rsid w:val="00450A49"/>
    <w:rsid w:val="00452A96"/>
    <w:rsid w:val="00455A20"/>
    <w:rsid w:val="00461AEF"/>
    <w:rsid w:val="004623EB"/>
    <w:rsid w:val="00465108"/>
    <w:rsid w:val="00466C17"/>
    <w:rsid w:val="00467CEC"/>
    <w:rsid w:val="0047156A"/>
    <w:rsid w:val="00471E17"/>
    <w:rsid w:val="00477928"/>
    <w:rsid w:val="00477FBF"/>
    <w:rsid w:val="00483295"/>
    <w:rsid w:val="0048361F"/>
    <w:rsid w:val="00485A2E"/>
    <w:rsid w:val="004861AD"/>
    <w:rsid w:val="0048672B"/>
    <w:rsid w:val="004922EF"/>
    <w:rsid w:val="00494809"/>
    <w:rsid w:val="00497294"/>
    <w:rsid w:val="004A130C"/>
    <w:rsid w:val="004A22DD"/>
    <w:rsid w:val="004A732E"/>
    <w:rsid w:val="004B14A6"/>
    <w:rsid w:val="004B20E7"/>
    <w:rsid w:val="004B2948"/>
    <w:rsid w:val="004B3B5C"/>
    <w:rsid w:val="004B3E67"/>
    <w:rsid w:val="004B6760"/>
    <w:rsid w:val="004B6841"/>
    <w:rsid w:val="004C0233"/>
    <w:rsid w:val="004C1451"/>
    <w:rsid w:val="004C690E"/>
    <w:rsid w:val="004C6D7C"/>
    <w:rsid w:val="004D197B"/>
    <w:rsid w:val="004D19FA"/>
    <w:rsid w:val="004D4FFF"/>
    <w:rsid w:val="004D5064"/>
    <w:rsid w:val="004D5443"/>
    <w:rsid w:val="004E16FB"/>
    <w:rsid w:val="004E713D"/>
    <w:rsid w:val="004E7C3D"/>
    <w:rsid w:val="004F029D"/>
    <w:rsid w:val="004F12A9"/>
    <w:rsid w:val="004F1511"/>
    <w:rsid w:val="004F1926"/>
    <w:rsid w:val="004F4097"/>
    <w:rsid w:val="004F775F"/>
    <w:rsid w:val="00500566"/>
    <w:rsid w:val="005014B9"/>
    <w:rsid w:val="00502A82"/>
    <w:rsid w:val="00502FE7"/>
    <w:rsid w:val="005038EA"/>
    <w:rsid w:val="0050528A"/>
    <w:rsid w:val="00505B29"/>
    <w:rsid w:val="00505BA4"/>
    <w:rsid w:val="00510B36"/>
    <w:rsid w:val="005113AD"/>
    <w:rsid w:val="00511570"/>
    <w:rsid w:val="0051221B"/>
    <w:rsid w:val="0051236A"/>
    <w:rsid w:val="005138DE"/>
    <w:rsid w:val="005144DC"/>
    <w:rsid w:val="00516BDB"/>
    <w:rsid w:val="00516FC2"/>
    <w:rsid w:val="00521CC5"/>
    <w:rsid w:val="00522395"/>
    <w:rsid w:val="00522624"/>
    <w:rsid w:val="00523932"/>
    <w:rsid w:val="00523A08"/>
    <w:rsid w:val="00526209"/>
    <w:rsid w:val="00527B24"/>
    <w:rsid w:val="00531765"/>
    <w:rsid w:val="005320C9"/>
    <w:rsid w:val="00532184"/>
    <w:rsid w:val="00534707"/>
    <w:rsid w:val="00535849"/>
    <w:rsid w:val="00535AD4"/>
    <w:rsid w:val="00537A07"/>
    <w:rsid w:val="00540017"/>
    <w:rsid w:val="005407D5"/>
    <w:rsid w:val="00541E99"/>
    <w:rsid w:val="00543026"/>
    <w:rsid w:val="00543377"/>
    <w:rsid w:val="005464C1"/>
    <w:rsid w:val="005475B5"/>
    <w:rsid w:val="00547ECE"/>
    <w:rsid w:val="00550D68"/>
    <w:rsid w:val="005515D6"/>
    <w:rsid w:val="005518DE"/>
    <w:rsid w:val="00552F1F"/>
    <w:rsid w:val="005604F3"/>
    <w:rsid w:val="00561AFE"/>
    <w:rsid w:val="00567222"/>
    <w:rsid w:val="00570474"/>
    <w:rsid w:val="00570F7A"/>
    <w:rsid w:val="00571990"/>
    <w:rsid w:val="00572A47"/>
    <w:rsid w:val="00572C40"/>
    <w:rsid w:val="0057411C"/>
    <w:rsid w:val="005801E2"/>
    <w:rsid w:val="005803BC"/>
    <w:rsid w:val="005819E8"/>
    <w:rsid w:val="00585295"/>
    <w:rsid w:val="00585C45"/>
    <w:rsid w:val="00590A4B"/>
    <w:rsid w:val="00590FE4"/>
    <w:rsid w:val="00595872"/>
    <w:rsid w:val="0059791D"/>
    <w:rsid w:val="005A025C"/>
    <w:rsid w:val="005A072D"/>
    <w:rsid w:val="005A1A10"/>
    <w:rsid w:val="005A256C"/>
    <w:rsid w:val="005A4486"/>
    <w:rsid w:val="005A50EE"/>
    <w:rsid w:val="005A602D"/>
    <w:rsid w:val="005A7531"/>
    <w:rsid w:val="005A76A6"/>
    <w:rsid w:val="005B5333"/>
    <w:rsid w:val="005B6613"/>
    <w:rsid w:val="005C0659"/>
    <w:rsid w:val="005C12A0"/>
    <w:rsid w:val="005C258A"/>
    <w:rsid w:val="005C470F"/>
    <w:rsid w:val="005C7350"/>
    <w:rsid w:val="005D0B6B"/>
    <w:rsid w:val="005D1110"/>
    <w:rsid w:val="005D2761"/>
    <w:rsid w:val="005D2BF4"/>
    <w:rsid w:val="005D3BB4"/>
    <w:rsid w:val="005D7BC9"/>
    <w:rsid w:val="005D7FA3"/>
    <w:rsid w:val="005E276D"/>
    <w:rsid w:val="005E279B"/>
    <w:rsid w:val="005E315B"/>
    <w:rsid w:val="005E35F0"/>
    <w:rsid w:val="005E3660"/>
    <w:rsid w:val="005E457E"/>
    <w:rsid w:val="005E6B3C"/>
    <w:rsid w:val="005E72CF"/>
    <w:rsid w:val="005E75C0"/>
    <w:rsid w:val="005F1067"/>
    <w:rsid w:val="005F2734"/>
    <w:rsid w:val="005F3552"/>
    <w:rsid w:val="005F53F3"/>
    <w:rsid w:val="005F5612"/>
    <w:rsid w:val="005F5F44"/>
    <w:rsid w:val="00600C95"/>
    <w:rsid w:val="00601D50"/>
    <w:rsid w:val="0060530B"/>
    <w:rsid w:val="00606176"/>
    <w:rsid w:val="0060724C"/>
    <w:rsid w:val="006072D8"/>
    <w:rsid w:val="006077E0"/>
    <w:rsid w:val="006117B0"/>
    <w:rsid w:val="00611B43"/>
    <w:rsid w:val="00614156"/>
    <w:rsid w:val="00616270"/>
    <w:rsid w:val="00616F71"/>
    <w:rsid w:val="00617375"/>
    <w:rsid w:val="006205DD"/>
    <w:rsid w:val="006209F2"/>
    <w:rsid w:val="00623AA1"/>
    <w:rsid w:val="00625E19"/>
    <w:rsid w:val="006274ED"/>
    <w:rsid w:val="006302D4"/>
    <w:rsid w:val="0063526B"/>
    <w:rsid w:val="006371BC"/>
    <w:rsid w:val="0063789F"/>
    <w:rsid w:val="0064374D"/>
    <w:rsid w:val="006439BB"/>
    <w:rsid w:val="00643CEB"/>
    <w:rsid w:val="006449C6"/>
    <w:rsid w:val="00644B11"/>
    <w:rsid w:val="00650F68"/>
    <w:rsid w:val="00651A20"/>
    <w:rsid w:val="00651C4B"/>
    <w:rsid w:val="006526A7"/>
    <w:rsid w:val="006528FE"/>
    <w:rsid w:val="00652A5B"/>
    <w:rsid w:val="006544D4"/>
    <w:rsid w:val="00660301"/>
    <w:rsid w:val="0066037F"/>
    <w:rsid w:val="00661889"/>
    <w:rsid w:val="0066333E"/>
    <w:rsid w:val="00666108"/>
    <w:rsid w:val="00666E1B"/>
    <w:rsid w:val="0067288B"/>
    <w:rsid w:val="006741CC"/>
    <w:rsid w:val="00674D91"/>
    <w:rsid w:val="00675B9B"/>
    <w:rsid w:val="006768B4"/>
    <w:rsid w:val="00680288"/>
    <w:rsid w:val="006939BF"/>
    <w:rsid w:val="0069404E"/>
    <w:rsid w:val="00694A5A"/>
    <w:rsid w:val="00694E71"/>
    <w:rsid w:val="0069535F"/>
    <w:rsid w:val="00695A27"/>
    <w:rsid w:val="00696E53"/>
    <w:rsid w:val="00696F08"/>
    <w:rsid w:val="006973B0"/>
    <w:rsid w:val="006A2B85"/>
    <w:rsid w:val="006A350A"/>
    <w:rsid w:val="006A3B38"/>
    <w:rsid w:val="006A4CA7"/>
    <w:rsid w:val="006A7E98"/>
    <w:rsid w:val="006B2E50"/>
    <w:rsid w:val="006B3AE7"/>
    <w:rsid w:val="006B3E33"/>
    <w:rsid w:val="006B54FE"/>
    <w:rsid w:val="006B5743"/>
    <w:rsid w:val="006B6666"/>
    <w:rsid w:val="006B6BD6"/>
    <w:rsid w:val="006B6E4E"/>
    <w:rsid w:val="006B6FA0"/>
    <w:rsid w:val="006C2154"/>
    <w:rsid w:val="006C22BB"/>
    <w:rsid w:val="006C23A3"/>
    <w:rsid w:val="006C4866"/>
    <w:rsid w:val="006C5D40"/>
    <w:rsid w:val="006C6EC0"/>
    <w:rsid w:val="006C7FBB"/>
    <w:rsid w:val="006D2A3E"/>
    <w:rsid w:val="006D5F0E"/>
    <w:rsid w:val="006D6A34"/>
    <w:rsid w:val="006D6E57"/>
    <w:rsid w:val="006E006E"/>
    <w:rsid w:val="006E0325"/>
    <w:rsid w:val="006E0671"/>
    <w:rsid w:val="006E0DEA"/>
    <w:rsid w:val="006E0EF7"/>
    <w:rsid w:val="006E1DB1"/>
    <w:rsid w:val="006E3A83"/>
    <w:rsid w:val="006E496F"/>
    <w:rsid w:val="006E5CE1"/>
    <w:rsid w:val="006E6F10"/>
    <w:rsid w:val="006E79FF"/>
    <w:rsid w:val="006F0ADB"/>
    <w:rsid w:val="006F0BDC"/>
    <w:rsid w:val="006F531F"/>
    <w:rsid w:val="006F6B50"/>
    <w:rsid w:val="006F7790"/>
    <w:rsid w:val="00703BC9"/>
    <w:rsid w:val="0070460A"/>
    <w:rsid w:val="00713009"/>
    <w:rsid w:val="00714AD2"/>
    <w:rsid w:val="00714CFC"/>
    <w:rsid w:val="00714E4D"/>
    <w:rsid w:val="00716311"/>
    <w:rsid w:val="00720961"/>
    <w:rsid w:val="00722EA6"/>
    <w:rsid w:val="00724464"/>
    <w:rsid w:val="00724B2B"/>
    <w:rsid w:val="007277FC"/>
    <w:rsid w:val="00727D54"/>
    <w:rsid w:val="0073359C"/>
    <w:rsid w:val="0073533A"/>
    <w:rsid w:val="00735704"/>
    <w:rsid w:val="00735E0E"/>
    <w:rsid w:val="007375F8"/>
    <w:rsid w:val="00737A0C"/>
    <w:rsid w:val="00741811"/>
    <w:rsid w:val="00745C9E"/>
    <w:rsid w:val="0074720A"/>
    <w:rsid w:val="00747DA7"/>
    <w:rsid w:val="00754CFA"/>
    <w:rsid w:val="0076121A"/>
    <w:rsid w:val="00762900"/>
    <w:rsid w:val="00762A05"/>
    <w:rsid w:val="00764909"/>
    <w:rsid w:val="007662B5"/>
    <w:rsid w:val="007721CB"/>
    <w:rsid w:val="0077293A"/>
    <w:rsid w:val="00776005"/>
    <w:rsid w:val="0077662F"/>
    <w:rsid w:val="00780023"/>
    <w:rsid w:val="007826C0"/>
    <w:rsid w:val="00784DF5"/>
    <w:rsid w:val="00787C99"/>
    <w:rsid w:val="00787F18"/>
    <w:rsid w:val="0079087D"/>
    <w:rsid w:val="00790C16"/>
    <w:rsid w:val="00793476"/>
    <w:rsid w:val="00793B7B"/>
    <w:rsid w:val="00793C27"/>
    <w:rsid w:val="007A188B"/>
    <w:rsid w:val="007A365E"/>
    <w:rsid w:val="007A4080"/>
    <w:rsid w:val="007A5FA2"/>
    <w:rsid w:val="007B02CC"/>
    <w:rsid w:val="007B3C65"/>
    <w:rsid w:val="007B536A"/>
    <w:rsid w:val="007B65EC"/>
    <w:rsid w:val="007B6E1D"/>
    <w:rsid w:val="007C1BCD"/>
    <w:rsid w:val="007C3265"/>
    <w:rsid w:val="007C3C91"/>
    <w:rsid w:val="007C60C7"/>
    <w:rsid w:val="007D12AE"/>
    <w:rsid w:val="007D1367"/>
    <w:rsid w:val="007D2BDA"/>
    <w:rsid w:val="007D2BEC"/>
    <w:rsid w:val="007D42FB"/>
    <w:rsid w:val="007D49B2"/>
    <w:rsid w:val="007E2654"/>
    <w:rsid w:val="007E46B3"/>
    <w:rsid w:val="007E781F"/>
    <w:rsid w:val="007F0AA1"/>
    <w:rsid w:val="007F3523"/>
    <w:rsid w:val="007F4563"/>
    <w:rsid w:val="007F4622"/>
    <w:rsid w:val="007F52D6"/>
    <w:rsid w:val="00800F0A"/>
    <w:rsid w:val="0080239D"/>
    <w:rsid w:val="008027B3"/>
    <w:rsid w:val="00803908"/>
    <w:rsid w:val="008048A3"/>
    <w:rsid w:val="00804DB2"/>
    <w:rsid w:val="008055AF"/>
    <w:rsid w:val="0080668A"/>
    <w:rsid w:val="0080669C"/>
    <w:rsid w:val="00806D34"/>
    <w:rsid w:val="008108E3"/>
    <w:rsid w:val="00811752"/>
    <w:rsid w:val="00812AC6"/>
    <w:rsid w:val="00817F8C"/>
    <w:rsid w:val="00822B76"/>
    <w:rsid w:val="00823C01"/>
    <w:rsid w:val="0082448C"/>
    <w:rsid w:val="00826501"/>
    <w:rsid w:val="00832DAD"/>
    <w:rsid w:val="0083363B"/>
    <w:rsid w:val="00833B41"/>
    <w:rsid w:val="008349AE"/>
    <w:rsid w:val="008349BC"/>
    <w:rsid w:val="00834E37"/>
    <w:rsid w:val="008355F7"/>
    <w:rsid w:val="00835B42"/>
    <w:rsid w:val="008368D9"/>
    <w:rsid w:val="00837ED9"/>
    <w:rsid w:val="008425AF"/>
    <w:rsid w:val="00842615"/>
    <w:rsid w:val="008426E5"/>
    <w:rsid w:val="00842786"/>
    <w:rsid w:val="00842992"/>
    <w:rsid w:val="00843818"/>
    <w:rsid w:val="00846C2F"/>
    <w:rsid w:val="008507F2"/>
    <w:rsid w:val="00851B18"/>
    <w:rsid w:val="00855FBA"/>
    <w:rsid w:val="00856AC6"/>
    <w:rsid w:val="00857039"/>
    <w:rsid w:val="00861B3A"/>
    <w:rsid w:val="008625EE"/>
    <w:rsid w:val="0086273B"/>
    <w:rsid w:val="008638DE"/>
    <w:rsid w:val="00864983"/>
    <w:rsid w:val="00864BE0"/>
    <w:rsid w:val="00865702"/>
    <w:rsid w:val="00867A76"/>
    <w:rsid w:val="00870129"/>
    <w:rsid w:val="008738A3"/>
    <w:rsid w:val="00874453"/>
    <w:rsid w:val="00875048"/>
    <w:rsid w:val="008800A3"/>
    <w:rsid w:val="00883BB1"/>
    <w:rsid w:val="00884E0C"/>
    <w:rsid w:val="00884F02"/>
    <w:rsid w:val="00885216"/>
    <w:rsid w:val="00885BAB"/>
    <w:rsid w:val="00886CC6"/>
    <w:rsid w:val="0089047A"/>
    <w:rsid w:val="00890B91"/>
    <w:rsid w:val="00890EEE"/>
    <w:rsid w:val="00893109"/>
    <w:rsid w:val="00893F1C"/>
    <w:rsid w:val="00894717"/>
    <w:rsid w:val="0089699B"/>
    <w:rsid w:val="0089750D"/>
    <w:rsid w:val="00897716"/>
    <w:rsid w:val="008A2342"/>
    <w:rsid w:val="008A282B"/>
    <w:rsid w:val="008A3E66"/>
    <w:rsid w:val="008A45F0"/>
    <w:rsid w:val="008A4B46"/>
    <w:rsid w:val="008A4B98"/>
    <w:rsid w:val="008A6185"/>
    <w:rsid w:val="008A7FEE"/>
    <w:rsid w:val="008B2FA3"/>
    <w:rsid w:val="008B44F0"/>
    <w:rsid w:val="008B566D"/>
    <w:rsid w:val="008B5C90"/>
    <w:rsid w:val="008B68C4"/>
    <w:rsid w:val="008B6F13"/>
    <w:rsid w:val="008B7F42"/>
    <w:rsid w:val="008C070F"/>
    <w:rsid w:val="008C32DC"/>
    <w:rsid w:val="008C41AA"/>
    <w:rsid w:val="008C6ACD"/>
    <w:rsid w:val="008C6AD2"/>
    <w:rsid w:val="008D010E"/>
    <w:rsid w:val="008D2A21"/>
    <w:rsid w:val="008E01AC"/>
    <w:rsid w:val="008E179F"/>
    <w:rsid w:val="008E19CA"/>
    <w:rsid w:val="008E4AD2"/>
    <w:rsid w:val="008E545B"/>
    <w:rsid w:val="008E77D1"/>
    <w:rsid w:val="008E7C1D"/>
    <w:rsid w:val="008F18B4"/>
    <w:rsid w:val="008F6C6B"/>
    <w:rsid w:val="0090025D"/>
    <w:rsid w:val="0090032B"/>
    <w:rsid w:val="009059F6"/>
    <w:rsid w:val="00905F22"/>
    <w:rsid w:val="00907196"/>
    <w:rsid w:val="00911865"/>
    <w:rsid w:val="00912355"/>
    <w:rsid w:val="00912476"/>
    <w:rsid w:val="00912AB0"/>
    <w:rsid w:val="00913276"/>
    <w:rsid w:val="009164F2"/>
    <w:rsid w:val="00916A5D"/>
    <w:rsid w:val="009170D6"/>
    <w:rsid w:val="0091731E"/>
    <w:rsid w:val="00917E52"/>
    <w:rsid w:val="00920E20"/>
    <w:rsid w:val="00921938"/>
    <w:rsid w:val="0092335A"/>
    <w:rsid w:val="00923E77"/>
    <w:rsid w:val="009255F9"/>
    <w:rsid w:val="009257F6"/>
    <w:rsid w:val="00925E6A"/>
    <w:rsid w:val="00927C74"/>
    <w:rsid w:val="009306B5"/>
    <w:rsid w:val="009312AA"/>
    <w:rsid w:val="009355B0"/>
    <w:rsid w:val="009357A9"/>
    <w:rsid w:val="0093603F"/>
    <w:rsid w:val="009367C5"/>
    <w:rsid w:val="00941A71"/>
    <w:rsid w:val="00942224"/>
    <w:rsid w:val="00945484"/>
    <w:rsid w:val="00950FD3"/>
    <w:rsid w:val="009521EE"/>
    <w:rsid w:val="00953853"/>
    <w:rsid w:val="00956BBE"/>
    <w:rsid w:val="0095749C"/>
    <w:rsid w:val="00961C2C"/>
    <w:rsid w:val="00962292"/>
    <w:rsid w:val="00966EC1"/>
    <w:rsid w:val="00967296"/>
    <w:rsid w:val="00972483"/>
    <w:rsid w:val="009769F3"/>
    <w:rsid w:val="0098155B"/>
    <w:rsid w:val="00984189"/>
    <w:rsid w:val="0098693A"/>
    <w:rsid w:val="00986976"/>
    <w:rsid w:val="00986C1A"/>
    <w:rsid w:val="00990CC7"/>
    <w:rsid w:val="00990FD7"/>
    <w:rsid w:val="0099171C"/>
    <w:rsid w:val="00994007"/>
    <w:rsid w:val="00994867"/>
    <w:rsid w:val="00995099"/>
    <w:rsid w:val="00996F42"/>
    <w:rsid w:val="00997659"/>
    <w:rsid w:val="00997812"/>
    <w:rsid w:val="009A0455"/>
    <w:rsid w:val="009A3F00"/>
    <w:rsid w:val="009A479B"/>
    <w:rsid w:val="009A4C96"/>
    <w:rsid w:val="009A4E66"/>
    <w:rsid w:val="009A60B2"/>
    <w:rsid w:val="009A71A0"/>
    <w:rsid w:val="009B1720"/>
    <w:rsid w:val="009B1F9C"/>
    <w:rsid w:val="009B456B"/>
    <w:rsid w:val="009B4DD3"/>
    <w:rsid w:val="009B5608"/>
    <w:rsid w:val="009C0522"/>
    <w:rsid w:val="009C2324"/>
    <w:rsid w:val="009C5FF0"/>
    <w:rsid w:val="009C6AB7"/>
    <w:rsid w:val="009C6ACD"/>
    <w:rsid w:val="009D43B2"/>
    <w:rsid w:val="009D4574"/>
    <w:rsid w:val="009D5D2A"/>
    <w:rsid w:val="009D75E3"/>
    <w:rsid w:val="009E39D0"/>
    <w:rsid w:val="009E3A90"/>
    <w:rsid w:val="009E43F2"/>
    <w:rsid w:val="009E5B36"/>
    <w:rsid w:val="009E7DA8"/>
    <w:rsid w:val="009E7EDC"/>
    <w:rsid w:val="009F06A5"/>
    <w:rsid w:val="009F12C0"/>
    <w:rsid w:val="009F2AE7"/>
    <w:rsid w:val="009F2C72"/>
    <w:rsid w:val="009F79A7"/>
    <w:rsid w:val="00A004C3"/>
    <w:rsid w:val="00A00BF6"/>
    <w:rsid w:val="00A011D7"/>
    <w:rsid w:val="00A0367A"/>
    <w:rsid w:val="00A0466C"/>
    <w:rsid w:val="00A0480B"/>
    <w:rsid w:val="00A077C3"/>
    <w:rsid w:val="00A10A8F"/>
    <w:rsid w:val="00A1124D"/>
    <w:rsid w:val="00A11871"/>
    <w:rsid w:val="00A200C0"/>
    <w:rsid w:val="00A23E90"/>
    <w:rsid w:val="00A250D0"/>
    <w:rsid w:val="00A26B4E"/>
    <w:rsid w:val="00A30CFF"/>
    <w:rsid w:val="00A32E53"/>
    <w:rsid w:val="00A33A6B"/>
    <w:rsid w:val="00A36937"/>
    <w:rsid w:val="00A36DEF"/>
    <w:rsid w:val="00A37BE9"/>
    <w:rsid w:val="00A42162"/>
    <w:rsid w:val="00A423E5"/>
    <w:rsid w:val="00A43B5C"/>
    <w:rsid w:val="00A43F81"/>
    <w:rsid w:val="00A46FEB"/>
    <w:rsid w:val="00A514DA"/>
    <w:rsid w:val="00A515F1"/>
    <w:rsid w:val="00A51BE3"/>
    <w:rsid w:val="00A523D0"/>
    <w:rsid w:val="00A534F6"/>
    <w:rsid w:val="00A55512"/>
    <w:rsid w:val="00A562DA"/>
    <w:rsid w:val="00A57098"/>
    <w:rsid w:val="00A57C16"/>
    <w:rsid w:val="00A60310"/>
    <w:rsid w:val="00A6202B"/>
    <w:rsid w:val="00A63D4C"/>
    <w:rsid w:val="00A67931"/>
    <w:rsid w:val="00A7169D"/>
    <w:rsid w:val="00A719B4"/>
    <w:rsid w:val="00A74928"/>
    <w:rsid w:val="00A74E96"/>
    <w:rsid w:val="00A768A2"/>
    <w:rsid w:val="00A800F3"/>
    <w:rsid w:val="00A80265"/>
    <w:rsid w:val="00A82283"/>
    <w:rsid w:val="00A8264A"/>
    <w:rsid w:val="00A86F06"/>
    <w:rsid w:val="00A87139"/>
    <w:rsid w:val="00A87879"/>
    <w:rsid w:val="00A878EA"/>
    <w:rsid w:val="00A90D9D"/>
    <w:rsid w:val="00A91C5D"/>
    <w:rsid w:val="00A943CC"/>
    <w:rsid w:val="00A94762"/>
    <w:rsid w:val="00A94A3A"/>
    <w:rsid w:val="00A95BC6"/>
    <w:rsid w:val="00A95C83"/>
    <w:rsid w:val="00A975D2"/>
    <w:rsid w:val="00A97C4A"/>
    <w:rsid w:val="00AA0146"/>
    <w:rsid w:val="00AA219B"/>
    <w:rsid w:val="00AA3962"/>
    <w:rsid w:val="00AA52D4"/>
    <w:rsid w:val="00AA7A82"/>
    <w:rsid w:val="00AB0E1E"/>
    <w:rsid w:val="00AB1ACF"/>
    <w:rsid w:val="00AB44A2"/>
    <w:rsid w:val="00AB4807"/>
    <w:rsid w:val="00AB62FD"/>
    <w:rsid w:val="00AC099E"/>
    <w:rsid w:val="00AC1862"/>
    <w:rsid w:val="00AC2201"/>
    <w:rsid w:val="00AC33ED"/>
    <w:rsid w:val="00AC37DC"/>
    <w:rsid w:val="00AC5CC5"/>
    <w:rsid w:val="00AC6631"/>
    <w:rsid w:val="00AC7128"/>
    <w:rsid w:val="00AC7E34"/>
    <w:rsid w:val="00AD120B"/>
    <w:rsid w:val="00AD1FA1"/>
    <w:rsid w:val="00AD2532"/>
    <w:rsid w:val="00AE0513"/>
    <w:rsid w:val="00AE0D00"/>
    <w:rsid w:val="00AE0EF6"/>
    <w:rsid w:val="00AE2508"/>
    <w:rsid w:val="00AE2933"/>
    <w:rsid w:val="00AE3902"/>
    <w:rsid w:val="00AE39B6"/>
    <w:rsid w:val="00AE49AB"/>
    <w:rsid w:val="00AE5677"/>
    <w:rsid w:val="00AF03C7"/>
    <w:rsid w:val="00AF0C1A"/>
    <w:rsid w:val="00AF0CE1"/>
    <w:rsid w:val="00AF214F"/>
    <w:rsid w:val="00AF34B2"/>
    <w:rsid w:val="00AF3E1A"/>
    <w:rsid w:val="00B01EA4"/>
    <w:rsid w:val="00B021E3"/>
    <w:rsid w:val="00B04FF6"/>
    <w:rsid w:val="00B053E5"/>
    <w:rsid w:val="00B117E7"/>
    <w:rsid w:val="00B14190"/>
    <w:rsid w:val="00B16CB8"/>
    <w:rsid w:val="00B2062E"/>
    <w:rsid w:val="00B20E24"/>
    <w:rsid w:val="00B2352B"/>
    <w:rsid w:val="00B254B9"/>
    <w:rsid w:val="00B30C0C"/>
    <w:rsid w:val="00B32B93"/>
    <w:rsid w:val="00B33AE3"/>
    <w:rsid w:val="00B35D8D"/>
    <w:rsid w:val="00B36C53"/>
    <w:rsid w:val="00B376C5"/>
    <w:rsid w:val="00B37E70"/>
    <w:rsid w:val="00B409CC"/>
    <w:rsid w:val="00B50AF5"/>
    <w:rsid w:val="00B50F03"/>
    <w:rsid w:val="00B512F0"/>
    <w:rsid w:val="00B53535"/>
    <w:rsid w:val="00B56A55"/>
    <w:rsid w:val="00B56DA4"/>
    <w:rsid w:val="00B62569"/>
    <w:rsid w:val="00B633C7"/>
    <w:rsid w:val="00B63444"/>
    <w:rsid w:val="00B64497"/>
    <w:rsid w:val="00B650BB"/>
    <w:rsid w:val="00B7172C"/>
    <w:rsid w:val="00B7239B"/>
    <w:rsid w:val="00B7441F"/>
    <w:rsid w:val="00B764B9"/>
    <w:rsid w:val="00B82255"/>
    <w:rsid w:val="00B84699"/>
    <w:rsid w:val="00B84F18"/>
    <w:rsid w:val="00B86CAB"/>
    <w:rsid w:val="00B91895"/>
    <w:rsid w:val="00B93B61"/>
    <w:rsid w:val="00B94B4C"/>
    <w:rsid w:val="00B955DB"/>
    <w:rsid w:val="00BA0668"/>
    <w:rsid w:val="00BA108C"/>
    <w:rsid w:val="00BA1464"/>
    <w:rsid w:val="00BA230F"/>
    <w:rsid w:val="00BA3C79"/>
    <w:rsid w:val="00BA4A03"/>
    <w:rsid w:val="00BA51E0"/>
    <w:rsid w:val="00BB18DD"/>
    <w:rsid w:val="00BB25AE"/>
    <w:rsid w:val="00BB30AF"/>
    <w:rsid w:val="00BB3CDD"/>
    <w:rsid w:val="00BB46E3"/>
    <w:rsid w:val="00BB6BF6"/>
    <w:rsid w:val="00BB71E7"/>
    <w:rsid w:val="00BC0B4E"/>
    <w:rsid w:val="00BC13FE"/>
    <w:rsid w:val="00BC3FAB"/>
    <w:rsid w:val="00BC4B3B"/>
    <w:rsid w:val="00BC4F73"/>
    <w:rsid w:val="00BC5664"/>
    <w:rsid w:val="00BC6BCF"/>
    <w:rsid w:val="00BD0322"/>
    <w:rsid w:val="00BD23E4"/>
    <w:rsid w:val="00BD4363"/>
    <w:rsid w:val="00BD4FC0"/>
    <w:rsid w:val="00BD5798"/>
    <w:rsid w:val="00BE0764"/>
    <w:rsid w:val="00BE19EA"/>
    <w:rsid w:val="00BE5333"/>
    <w:rsid w:val="00BE5469"/>
    <w:rsid w:val="00BE55CC"/>
    <w:rsid w:val="00BE72B4"/>
    <w:rsid w:val="00BE78C6"/>
    <w:rsid w:val="00BF448B"/>
    <w:rsid w:val="00BF44E3"/>
    <w:rsid w:val="00BF46C2"/>
    <w:rsid w:val="00C013FA"/>
    <w:rsid w:val="00C02001"/>
    <w:rsid w:val="00C03F08"/>
    <w:rsid w:val="00C050C0"/>
    <w:rsid w:val="00C10DD4"/>
    <w:rsid w:val="00C13CC7"/>
    <w:rsid w:val="00C22068"/>
    <w:rsid w:val="00C23FE7"/>
    <w:rsid w:val="00C246F4"/>
    <w:rsid w:val="00C26262"/>
    <w:rsid w:val="00C26B9E"/>
    <w:rsid w:val="00C312C2"/>
    <w:rsid w:val="00C34F56"/>
    <w:rsid w:val="00C34FAA"/>
    <w:rsid w:val="00C361CF"/>
    <w:rsid w:val="00C36EC4"/>
    <w:rsid w:val="00C37A68"/>
    <w:rsid w:val="00C4199D"/>
    <w:rsid w:val="00C429CD"/>
    <w:rsid w:val="00C42B74"/>
    <w:rsid w:val="00C42FBC"/>
    <w:rsid w:val="00C4323D"/>
    <w:rsid w:val="00C43A3B"/>
    <w:rsid w:val="00C45AF9"/>
    <w:rsid w:val="00C46671"/>
    <w:rsid w:val="00C512A6"/>
    <w:rsid w:val="00C528AA"/>
    <w:rsid w:val="00C540D8"/>
    <w:rsid w:val="00C55477"/>
    <w:rsid w:val="00C556FC"/>
    <w:rsid w:val="00C558B1"/>
    <w:rsid w:val="00C56015"/>
    <w:rsid w:val="00C63C4D"/>
    <w:rsid w:val="00C6479F"/>
    <w:rsid w:val="00C65781"/>
    <w:rsid w:val="00C71D5E"/>
    <w:rsid w:val="00C73C2D"/>
    <w:rsid w:val="00C740BF"/>
    <w:rsid w:val="00C74296"/>
    <w:rsid w:val="00C755F9"/>
    <w:rsid w:val="00C763BB"/>
    <w:rsid w:val="00C80D64"/>
    <w:rsid w:val="00C814AC"/>
    <w:rsid w:val="00C816D8"/>
    <w:rsid w:val="00C8326A"/>
    <w:rsid w:val="00C83DF9"/>
    <w:rsid w:val="00C8600A"/>
    <w:rsid w:val="00C86834"/>
    <w:rsid w:val="00C924C5"/>
    <w:rsid w:val="00C934EA"/>
    <w:rsid w:val="00C96393"/>
    <w:rsid w:val="00C97063"/>
    <w:rsid w:val="00C97776"/>
    <w:rsid w:val="00CA1A57"/>
    <w:rsid w:val="00CA24DF"/>
    <w:rsid w:val="00CA2ACB"/>
    <w:rsid w:val="00CA7A7B"/>
    <w:rsid w:val="00CB1BEC"/>
    <w:rsid w:val="00CB1E7C"/>
    <w:rsid w:val="00CB2FE0"/>
    <w:rsid w:val="00CB39FF"/>
    <w:rsid w:val="00CB4405"/>
    <w:rsid w:val="00CB544A"/>
    <w:rsid w:val="00CB7426"/>
    <w:rsid w:val="00CB75C5"/>
    <w:rsid w:val="00CB7C93"/>
    <w:rsid w:val="00CC068A"/>
    <w:rsid w:val="00CC510E"/>
    <w:rsid w:val="00CC76E1"/>
    <w:rsid w:val="00CC7B2D"/>
    <w:rsid w:val="00CD1026"/>
    <w:rsid w:val="00CD1F38"/>
    <w:rsid w:val="00CD3EB1"/>
    <w:rsid w:val="00CD6E58"/>
    <w:rsid w:val="00CD7FC7"/>
    <w:rsid w:val="00CE4D9F"/>
    <w:rsid w:val="00CE5BA6"/>
    <w:rsid w:val="00CE745E"/>
    <w:rsid w:val="00CE7D95"/>
    <w:rsid w:val="00CF0ADF"/>
    <w:rsid w:val="00CF0B6C"/>
    <w:rsid w:val="00CF39D8"/>
    <w:rsid w:val="00CF62D0"/>
    <w:rsid w:val="00CF6D61"/>
    <w:rsid w:val="00D11485"/>
    <w:rsid w:val="00D12057"/>
    <w:rsid w:val="00D1210F"/>
    <w:rsid w:val="00D127F4"/>
    <w:rsid w:val="00D15D91"/>
    <w:rsid w:val="00D1626A"/>
    <w:rsid w:val="00D16D0E"/>
    <w:rsid w:val="00D16D69"/>
    <w:rsid w:val="00D16DAE"/>
    <w:rsid w:val="00D1711B"/>
    <w:rsid w:val="00D178DA"/>
    <w:rsid w:val="00D2225A"/>
    <w:rsid w:val="00D2388C"/>
    <w:rsid w:val="00D2482C"/>
    <w:rsid w:val="00D27687"/>
    <w:rsid w:val="00D300CC"/>
    <w:rsid w:val="00D36BFC"/>
    <w:rsid w:val="00D36FA5"/>
    <w:rsid w:val="00D37515"/>
    <w:rsid w:val="00D37543"/>
    <w:rsid w:val="00D401B2"/>
    <w:rsid w:val="00D40AF3"/>
    <w:rsid w:val="00D41FA5"/>
    <w:rsid w:val="00D42DDE"/>
    <w:rsid w:val="00D44D43"/>
    <w:rsid w:val="00D46E15"/>
    <w:rsid w:val="00D47A62"/>
    <w:rsid w:val="00D5472F"/>
    <w:rsid w:val="00D5501D"/>
    <w:rsid w:val="00D55685"/>
    <w:rsid w:val="00D55F62"/>
    <w:rsid w:val="00D56A24"/>
    <w:rsid w:val="00D56F1C"/>
    <w:rsid w:val="00D6135C"/>
    <w:rsid w:val="00D61D12"/>
    <w:rsid w:val="00D621A0"/>
    <w:rsid w:val="00D62C08"/>
    <w:rsid w:val="00D63567"/>
    <w:rsid w:val="00D641FD"/>
    <w:rsid w:val="00D64677"/>
    <w:rsid w:val="00D65DA4"/>
    <w:rsid w:val="00D666CB"/>
    <w:rsid w:val="00D7309A"/>
    <w:rsid w:val="00D732EC"/>
    <w:rsid w:val="00D75278"/>
    <w:rsid w:val="00D76C5D"/>
    <w:rsid w:val="00D81373"/>
    <w:rsid w:val="00D8291E"/>
    <w:rsid w:val="00D8610F"/>
    <w:rsid w:val="00D90030"/>
    <w:rsid w:val="00D91985"/>
    <w:rsid w:val="00D92EE0"/>
    <w:rsid w:val="00D937AF"/>
    <w:rsid w:val="00D94A91"/>
    <w:rsid w:val="00D97B85"/>
    <w:rsid w:val="00DA0A66"/>
    <w:rsid w:val="00DA24CA"/>
    <w:rsid w:val="00DA29B8"/>
    <w:rsid w:val="00DA3BA2"/>
    <w:rsid w:val="00DA3DCF"/>
    <w:rsid w:val="00DA44D5"/>
    <w:rsid w:val="00DA5219"/>
    <w:rsid w:val="00DA7721"/>
    <w:rsid w:val="00DA7A5C"/>
    <w:rsid w:val="00DB0431"/>
    <w:rsid w:val="00DB0C08"/>
    <w:rsid w:val="00DB0E5B"/>
    <w:rsid w:val="00DB25EC"/>
    <w:rsid w:val="00DB2E1E"/>
    <w:rsid w:val="00DB3C6D"/>
    <w:rsid w:val="00DB56E0"/>
    <w:rsid w:val="00DB604E"/>
    <w:rsid w:val="00DB644D"/>
    <w:rsid w:val="00DB7E1A"/>
    <w:rsid w:val="00DC0865"/>
    <w:rsid w:val="00DC253E"/>
    <w:rsid w:val="00DC343B"/>
    <w:rsid w:val="00DC3492"/>
    <w:rsid w:val="00DC4C61"/>
    <w:rsid w:val="00DC4EEF"/>
    <w:rsid w:val="00DC54F9"/>
    <w:rsid w:val="00DC6D29"/>
    <w:rsid w:val="00DD0050"/>
    <w:rsid w:val="00DD5404"/>
    <w:rsid w:val="00DD58D2"/>
    <w:rsid w:val="00DD772A"/>
    <w:rsid w:val="00DE1691"/>
    <w:rsid w:val="00DE38EB"/>
    <w:rsid w:val="00DE3DED"/>
    <w:rsid w:val="00DE45C8"/>
    <w:rsid w:val="00DE5D4E"/>
    <w:rsid w:val="00DE6256"/>
    <w:rsid w:val="00DE66C8"/>
    <w:rsid w:val="00DE6AC0"/>
    <w:rsid w:val="00DF3487"/>
    <w:rsid w:val="00DF35D8"/>
    <w:rsid w:val="00DF4207"/>
    <w:rsid w:val="00DF4C16"/>
    <w:rsid w:val="00DF4F11"/>
    <w:rsid w:val="00DF59B5"/>
    <w:rsid w:val="00DF64D4"/>
    <w:rsid w:val="00DF6C3B"/>
    <w:rsid w:val="00E01F59"/>
    <w:rsid w:val="00E027D8"/>
    <w:rsid w:val="00E041EC"/>
    <w:rsid w:val="00E0538D"/>
    <w:rsid w:val="00E10D49"/>
    <w:rsid w:val="00E11B0B"/>
    <w:rsid w:val="00E127CA"/>
    <w:rsid w:val="00E1418C"/>
    <w:rsid w:val="00E14AB8"/>
    <w:rsid w:val="00E14E9A"/>
    <w:rsid w:val="00E15302"/>
    <w:rsid w:val="00E16E17"/>
    <w:rsid w:val="00E17BF9"/>
    <w:rsid w:val="00E201F2"/>
    <w:rsid w:val="00E2291B"/>
    <w:rsid w:val="00E229A8"/>
    <w:rsid w:val="00E22BC6"/>
    <w:rsid w:val="00E231A5"/>
    <w:rsid w:val="00E2365A"/>
    <w:rsid w:val="00E2466B"/>
    <w:rsid w:val="00E25A78"/>
    <w:rsid w:val="00E26300"/>
    <w:rsid w:val="00E26D18"/>
    <w:rsid w:val="00E273D9"/>
    <w:rsid w:val="00E27DCF"/>
    <w:rsid w:val="00E302EC"/>
    <w:rsid w:val="00E31DD5"/>
    <w:rsid w:val="00E32E91"/>
    <w:rsid w:val="00E335CF"/>
    <w:rsid w:val="00E3552A"/>
    <w:rsid w:val="00E366DD"/>
    <w:rsid w:val="00E37178"/>
    <w:rsid w:val="00E3745D"/>
    <w:rsid w:val="00E374A6"/>
    <w:rsid w:val="00E37C6C"/>
    <w:rsid w:val="00E41D1A"/>
    <w:rsid w:val="00E424E9"/>
    <w:rsid w:val="00E45C3A"/>
    <w:rsid w:val="00E468D3"/>
    <w:rsid w:val="00E47401"/>
    <w:rsid w:val="00E51D6C"/>
    <w:rsid w:val="00E51DE5"/>
    <w:rsid w:val="00E52F02"/>
    <w:rsid w:val="00E53088"/>
    <w:rsid w:val="00E53285"/>
    <w:rsid w:val="00E5328C"/>
    <w:rsid w:val="00E535D2"/>
    <w:rsid w:val="00E5378F"/>
    <w:rsid w:val="00E53E61"/>
    <w:rsid w:val="00E55095"/>
    <w:rsid w:val="00E568D3"/>
    <w:rsid w:val="00E62540"/>
    <w:rsid w:val="00E62F39"/>
    <w:rsid w:val="00E63277"/>
    <w:rsid w:val="00E64C30"/>
    <w:rsid w:val="00E6561C"/>
    <w:rsid w:val="00E676CA"/>
    <w:rsid w:val="00E701AF"/>
    <w:rsid w:val="00E701F7"/>
    <w:rsid w:val="00E7078F"/>
    <w:rsid w:val="00E72C23"/>
    <w:rsid w:val="00E759DE"/>
    <w:rsid w:val="00E76593"/>
    <w:rsid w:val="00E76D73"/>
    <w:rsid w:val="00E80CD4"/>
    <w:rsid w:val="00E83D12"/>
    <w:rsid w:val="00E91C76"/>
    <w:rsid w:val="00E934A9"/>
    <w:rsid w:val="00E93AFF"/>
    <w:rsid w:val="00E946B7"/>
    <w:rsid w:val="00E94D58"/>
    <w:rsid w:val="00EA11EC"/>
    <w:rsid w:val="00EA1DD2"/>
    <w:rsid w:val="00EA222E"/>
    <w:rsid w:val="00EA39D3"/>
    <w:rsid w:val="00EA5716"/>
    <w:rsid w:val="00EA6337"/>
    <w:rsid w:val="00EA63EC"/>
    <w:rsid w:val="00EA77DB"/>
    <w:rsid w:val="00EB04BB"/>
    <w:rsid w:val="00EB31E5"/>
    <w:rsid w:val="00EB4699"/>
    <w:rsid w:val="00EB4B90"/>
    <w:rsid w:val="00EB4E78"/>
    <w:rsid w:val="00EB5B2E"/>
    <w:rsid w:val="00EB62B3"/>
    <w:rsid w:val="00EB6B72"/>
    <w:rsid w:val="00EB764E"/>
    <w:rsid w:val="00ED0262"/>
    <w:rsid w:val="00ED02EA"/>
    <w:rsid w:val="00ED11C5"/>
    <w:rsid w:val="00ED13B2"/>
    <w:rsid w:val="00ED1FE7"/>
    <w:rsid w:val="00ED3046"/>
    <w:rsid w:val="00ED344C"/>
    <w:rsid w:val="00ED493A"/>
    <w:rsid w:val="00ED6622"/>
    <w:rsid w:val="00EE26E3"/>
    <w:rsid w:val="00EE2742"/>
    <w:rsid w:val="00EE3066"/>
    <w:rsid w:val="00EE7CB6"/>
    <w:rsid w:val="00EF0271"/>
    <w:rsid w:val="00EF0E34"/>
    <w:rsid w:val="00EF1BD2"/>
    <w:rsid w:val="00EF2AD2"/>
    <w:rsid w:val="00EF3B70"/>
    <w:rsid w:val="00EF49CF"/>
    <w:rsid w:val="00EF5A2D"/>
    <w:rsid w:val="00EF62D2"/>
    <w:rsid w:val="00F00ED1"/>
    <w:rsid w:val="00F01670"/>
    <w:rsid w:val="00F017EF"/>
    <w:rsid w:val="00F01BA8"/>
    <w:rsid w:val="00F03396"/>
    <w:rsid w:val="00F051AF"/>
    <w:rsid w:val="00F0610A"/>
    <w:rsid w:val="00F066BD"/>
    <w:rsid w:val="00F1006E"/>
    <w:rsid w:val="00F10CB5"/>
    <w:rsid w:val="00F1109E"/>
    <w:rsid w:val="00F11A40"/>
    <w:rsid w:val="00F12C18"/>
    <w:rsid w:val="00F12FEF"/>
    <w:rsid w:val="00F14C49"/>
    <w:rsid w:val="00F17168"/>
    <w:rsid w:val="00F173F8"/>
    <w:rsid w:val="00F17A0F"/>
    <w:rsid w:val="00F206A6"/>
    <w:rsid w:val="00F2170D"/>
    <w:rsid w:val="00F21911"/>
    <w:rsid w:val="00F25B07"/>
    <w:rsid w:val="00F26265"/>
    <w:rsid w:val="00F26D4A"/>
    <w:rsid w:val="00F30047"/>
    <w:rsid w:val="00F35848"/>
    <w:rsid w:val="00F37A47"/>
    <w:rsid w:val="00F42BCC"/>
    <w:rsid w:val="00F44499"/>
    <w:rsid w:val="00F45952"/>
    <w:rsid w:val="00F462FE"/>
    <w:rsid w:val="00F46615"/>
    <w:rsid w:val="00F46F5B"/>
    <w:rsid w:val="00F47D4C"/>
    <w:rsid w:val="00F52EC7"/>
    <w:rsid w:val="00F53569"/>
    <w:rsid w:val="00F5480D"/>
    <w:rsid w:val="00F55924"/>
    <w:rsid w:val="00F55C4B"/>
    <w:rsid w:val="00F57146"/>
    <w:rsid w:val="00F605F6"/>
    <w:rsid w:val="00F61D5A"/>
    <w:rsid w:val="00F63A66"/>
    <w:rsid w:val="00F63BB3"/>
    <w:rsid w:val="00F63DF6"/>
    <w:rsid w:val="00F652C3"/>
    <w:rsid w:val="00F67197"/>
    <w:rsid w:val="00F70D9A"/>
    <w:rsid w:val="00F71BCA"/>
    <w:rsid w:val="00F71DAC"/>
    <w:rsid w:val="00F73E14"/>
    <w:rsid w:val="00F7589B"/>
    <w:rsid w:val="00F76510"/>
    <w:rsid w:val="00F7777F"/>
    <w:rsid w:val="00F81B9B"/>
    <w:rsid w:val="00F9209C"/>
    <w:rsid w:val="00F92EEA"/>
    <w:rsid w:val="00F93341"/>
    <w:rsid w:val="00F93631"/>
    <w:rsid w:val="00F9419C"/>
    <w:rsid w:val="00F96359"/>
    <w:rsid w:val="00FA02AB"/>
    <w:rsid w:val="00FA0405"/>
    <w:rsid w:val="00FA38FD"/>
    <w:rsid w:val="00FA3DA9"/>
    <w:rsid w:val="00FA41ED"/>
    <w:rsid w:val="00FA621B"/>
    <w:rsid w:val="00FA6748"/>
    <w:rsid w:val="00FB0A32"/>
    <w:rsid w:val="00FB15FF"/>
    <w:rsid w:val="00FB19E5"/>
    <w:rsid w:val="00FB248A"/>
    <w:rsid w:val="00FB2763"/>
    <w:rsid w:val="00FB2DF7"/>
    <w:rsid w:val="00FB2F6F"/>
    <w:rsid w:val="00FB3A27"/>
    <w:rsid w:val="00FB4041"/>
    <w:rsid w:val="00FB438C"/>
    <w:rsid w:val="00FB46AD"/>
    <w:rsid w:val="00FC0815"/>
    <w:rsid w:val="00FC413D"/>
    <w:rsid w:val="00FC5046"/>
    <w:rsid w:val="00FC7B5F"/>
    <w:rsid w:val="00FD4A60"/>
    <w:rsid w:val="00FD70DC"/>
    <w:rsid w:val="00FE0356"/>
    <w:rsid w:val="00FE11B9"/>
    <w:rsid w:val="00FE41BB"/>
    <w:rsid w:val="00FE46E3"/>
    <w:rsid w:val="00FE4E65"/>
    <w:rsid w:val="00FE571A"/>
    <w:rsid w:val="00FE6EBA"/>
    <w:rsid w:val="00FF010A"/>
    <w:rsid w:val="00FF2B1C"/>
    <w:rsid w:val="00FF4922"/>
    <w:rsid w:val="00FF4E3C"/>
    <w:rsid w:val="00FF62D8"/>
    <w:rsid w:val="00FF64DF"/>
    <w:rsid w:val="00FF6C49"/>
    <w:rsid w:val="01D1625B"/>
    <w:rsid w:val="25D53801"/>
    <w:rsid w:val="36059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556E92"/>
  <w15:docId w15:val="{99B02655-235B-4C5D-980D-10BFBB6D2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aj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AE3"/>
    <w:pPr>
      <w:keepNext/>
      <w:keepLines/>
      <w:spacing w:before="480"/>
      <w:outlineLvl w:val="0"/>
    </w:pPr>
    <w:rPr>
      <w:rFonts w:asciiTheme="majorHAnsi" w:eastAsiaTheme="majorEastAsia" w:hAnsiTheme="majorHAns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C33ED"/>
    <w:pPr>
      <w:framePr w:w="7920" w:h="1980" w:hRule="exact" w:hSpace="180" w:wrap="auto" w:hAnchor="page" w:xAlign="center" w:yAlign="bottom"/>
      <w:ind w:left="2880"/>
    </w:pPr>
    <w:rPr>
      <w:rFonts w:ascii="Tahoma" w:eastAsiaTheme="majorEastAsia" w:hAnsi="Tahoma"/>
      <w:sz w:val="24"/>
      <w:szCs w:val="24"/>
    </w:rPr>
  </w:style>
  <w:style w:type="paragraph" w:styleId="EnvelopeReturn">
    <w:name w:val="envelope return"/>
    <w:basedOn w:val="Normal"/>
    <w:uiPriority w:val="99"/>
    <w:semiHidden/>
    <w:unhideWhenUsed/>
    <w:rsid w:val="00727D54"/>
    <w:rPr>
      <w:rFonts w:eastAsiaTheme="majorEastAsia"/>
    </w:rPr>
  </w:style>
  <w:style w:type="character" w:customStyle="1" w:styleId="Heading1Char">
    <w:name w:val="Heading 1 Char"/>
    <w:basedOn w:val="DefaultParagraphFont"/>
    <w:link w:val="Heading1"/>
    <w:uiPriority w:val="9"/>
    <w:rsid w:val="00B33AE3"/>
    <w:rPr>
      <w:rFonts w:asciiTheme="majorHAnsi" w:eastAsiaTheme="majorEastAsia" w:hAnsiTheme="majorHAnsi"/>
      <w:b/>
      <w:bCs/>
      <w:color w:val="365F91" w:themeColor="accent1" w:themeShade="BF"/>
      <w:sz w:val="28"/>
      <w:szCs w:val="28"/>
    </w:rPr>
  </w:style>
  <w:style w:type="paragraph" w:styleId="Header">
    <w:name w:val="header"/>
    <w:basedOn w:val="Normal"/>
    <w:link w:val="HeaderChar"/>
    <w:uiPriority w:val="99"/>
    <w:unhideWhenUsed/>
    <w:rsid w:val="00B33AE3"/>
    <w:pPr>
      <w:tabs>
        <w:tab w:val="center" w:pos="4680"/>
        <w:tab w:val="right" w:pos="9360"/>
      </w:tabs>
    </w:pPr>
  </w:style>
  <w:style w:type="character" w:customStyle="1" w:styleId="HeaderChar">
    <w:name w:val="Header Char"/>
    <w:basedOn w:val="DefaultParagraphFont"/>
    <w:link w:val="Header"/>
    <w:uiPriority w:val="99"/>
    <w:rsid w:val="00B33AE3"/>
  </w:style>
  <w:style w:type="paragraph" w:styleId="Footer">
    <w:name w:val="footer"/>
    <w:basedOn w:val="Normal"/>
    <w:link w:val="FooterChar"/>
    <w:uiPriority w:val="99"/>
    <w:unhideWhenUsed/>
    <w:rsid w:val="00B33AE3"/>
    <w:pPr>
      <w:tabs>
        <w:tab w:val="center" w:pos="4680"/>
        <w:tab w:val="right" w:pos="9360"/>
      </w:tabs>
    </w:pPr>
  </w:style>
  <w:style w:type="character" w:customStyle="1" w:styleId="FooterChar">
    <w:name w:val="Footer Char"/>
    <w:basedOn w:val="DefaultParagraphFont"/>
    <w:link w:val="Footer"/>
    <w:uiPriority w:val="99"/>
    <w:rsid w:val="00B33AE3"/>
  </w:style>
  <w:style w:type="paragraph" w:styleId="BalloonText">
    <w:name w:val="Balloon Text"/>
    <w:basedOn w:val="Normal"/>
    <w:link w:val="BalloonTextChar"/>
    <w:uiPriority w:val="99"/>
    <w:semiHidden/>
    <w:unhideWhenUsed/>
    <w:rsid w:val="00B33AE3"/>
    <w:rPr>
      <w:rFonts w:ascii="Tahoma" w:hAnsi="Tahoma" w:cs="Tahoma"/>
      <w:sz w:val="16"/>
      <w:szCs w:val="16"/>
    </w:rPr>
  </w:style>
  <w:style w:type="character" w:customStyle="1" w:styleId="BalloonTextChar">
    <w:name w:val="Balloon Text Char"/>
    <w:basedOn w:val="DefaultParagraphFont"/>
    <w:link w:val="BalloonText"/>
    <w:uiPriority w:val="99"/>
    <w:semiHidden/>
    <w:rsid w:val="00B33AE3"/>
    <w:rPr>
      <w:rFonts w:ascii="Tahoma" w:hAnsi="Tahoma" w:cs="Tahoma"/>
      <w:sz w:val="16"/>
      <w:szCs w:val="16"/>
    </w:rPr>
  </w:style>
  <w:style w:type="table" w:styleId="TableGrid">
    <w:name w:val="Table Grid"/>
    <w:basedOn w:val="TableNormal"/>
    <w:uiPriority w:val="59"/>
    <w:rsid w:val="008A6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6A4E"/>
    <w:pPr>
      <w:ind w:left="720"/>
      <w:contextualSpacing/>
    </w:pPr>
  </w:style>
  <w:style w:type="character" w:styleId="PageNumber">
    <w:name w:val="page number"/>
    <w:basedOn w:val="DefaultParagraphFont"/>
    <w:rsid w:val="00315A6E"/>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14833"/>
    <w:rPr>
      <w:b/>
      <w:bCs/>
    </w:rPr>
  </w:style>
  <w:style w:type="character" w:customStyle="1" w:styleId="CommentSubjectChar">
    <w:name w:val="Comment Subject Char"/>
    <w:basedOn w:val="CommentTextChar"/>
    <w:link w:val="CommentSubject"/>
    <w:uiPriority w:val="99"/>
    <w:semiHidden/>
    <w:rsid w:val="00314833"/>
    <w:rPr>
      <w:b/>
      <w:bCs/>
    </w:rPr>
  </w:style>
  <w:style w:type="character" w:styleId="Hyperlink">
    <w:name w:val="Hyperlink"/>
    <w:basedOn w:val="DefaultParagraphFont"/>
    <w:uiPriority w:val="99"/>
    <w:unhideWhenUsed/>
    <w:rsid w:val="00ED34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73657">
      <w:bodyDiv w:val="1"/>
      <w:marLeft w:val="0"/>
      <w:marRight w:val="0"/>
      <w:marTop w:val="0"/>
      <w:marBottom w:val="0"/>
      <w:divBdr>
        <w:top w:val="none" w:sz="0" w:space="0" w:color="auto"/>
        <w:left w:val="none" w:sz="0" w:space="0" w:color="auto"/>
        <w:bottom w:val="none" w:sz="0" w:space="0" w:color="auto"/>
        <w:right w:val="none" w:sz="0" w:space="0" w:color="auto"/>
      </w:divBdr>
    </w:div>
    <w:div w:id="885335106">
      <w:bodyDiv w:val="1"/>
      <w:marLeft w:val="0"/>
      <w:marRight w:val="0"/>
      <w:marTop w:val="0"/>
      <w:marBottom w:val="0"/>
      <w:divBdr>
        <w:top w:val="none" w:sz="0" w:space="0" w:color="auto"/>
        <w:left w:val="none" w:sz="0" w:space="0" w:color="auto"/>
        <w:bottom w:val="none" w:sz="0" w:space="0" w:color="auto"/>
        <w:right w:val="none" w:sz="0" w:space="0" w:color="auto"/>
      </w:divBdr>
    </w:div>
    <w:div w:id="98848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nc.gov/media/1002/open" TargetMode="External"/><Relationship Id="rId18" Type="http://schemas.openxmlformats.org/officeDocument/2006/relationships/hyperlink" Target="https://it.nc.gov/media/1007/op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it.nc.gov/media/1022/open" TargetMode="External"/><Relationship Id="rId7" Type="http://schemas.openxmlformats.org/officeDocument/2006/relationships/settings" Target="settings.xml"/><Relationship Id="rId12" Type="http://schemas.openxmlformats.org/officeDocument/2006/relationships/hyperlink" Target="https://it.nc.gov/media/1002/open" TargetMode="External"/><Relationship Id="rId17" Type="http://schemas.openxmlformats.org/officeDocument/2006/relationships/hyperlink" Target="https://it.nc.gov/media/1007/ope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t.nc.gov/media/1022/open" TargetMode="External"/><Relationship Id="rId20" Type="http://schemas.openxmlformats.org/officeDocument/2006/relationships/hyperlink" Target="https://it.nc.gov/media/1022/op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t.nc.gov/media/1003/open"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t.nc.gov/media/1006/open" TargetMode="External"/><Relationship Id="rId23" Type="http://schemas.openxmlformats.org/officeDocument/2006/relationships/package" Target="embeddings/Microsoft_Excel_Worksheet.xlsx"/><Relationship Id="rId10" Type="http://schemas.openxmlformats.org/officeDocument/2006/relationships/endnotes" Target="endnotes.xml"/><Relationship Id="rId19" Type="http://schemas.openxmlformats.org/officeDocument/2006/relationships/hyperlink" Target="https://it.nc.gov/media/1007/op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nc.gov/media/1003/open" TargetMode="External"/><Relationship Id="rId22" Type="http://schemas.openxmlformats.org/officeDocument/2006/relationships/image" Target="media/image1.e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blackwood\Desktop\00000-00000-0000-B%20-%20REV%20%23%20-%20B%20LEVEL%20-%20EXECUTION%20PROCEDUR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DC0E21EEB43C4C8DBB3300F7DC10F8" ma:contentTypeVersion="" ma:contentTypeDescription="Create a new document." ma:contentTypeScope="" ma:versionID="6be2471b7acce0cabb07a1e6015d6982">
  <xsd:schema xmlns:xsd="http://www.w3.org/2001/XMLSchema" xmlns:xs="http://www.w3.org/2001/XMLSchema" xmlns:p="http://schemas.microsoft.com/office/2006/metadata/properties" xmlns:ns1="http://schemas.microsoft.com/sharepoint/v3" xmlns:ns2="c71c050d-b19c-429a-987e-8501ecb2ea2f" targetNamespace="http://schemas.microsoft.com/office/2006/metadata/properties" ma:root="true" ma:fieldsID="87b1e389a20b2ad294101709bd174b74" ns1:_="" ns2:_="">
    <xsd:import namespace="http://schemas.microsoft.com/sharepoint/v3"/>
    <xsd:import namespace="c71c050d-b19c-429a-987e-8501ecb2ea2f"/>
    <xsd:element name="properties">
      <xsd:complexType>
        <xsd:sequence>
          <xsd:element name="documentManagement">
            <xsd:complexType>
              <xsd:all>
                <xsd:element ref="ns1:PublishingStartDate" minOccurs="0"/>
                <xsd:element ref="ns1:PublishingExpirationDate"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1c050d-b19c-429a-987e-8501ecb2ea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description=""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B199FB-246D-4335-886B-85A900B5888B}">
  <ds:schemaRefs>
    <ds:schemaRef ds:uri="http://purl.org/dc/dcmitype/"/>
    <ds:schemaRef ds:uri="http://purl.org/dc/elements/1.1/"/>
    <ds:schemaRef ds:uri="http://schemas.microsoft.com/office/2006/documentManagement/types"/>
    <ds:schemaRef ds:uri="c71c050d-b19c-429a-987e-8501ecb2ea2f"/>
    <ds:schemaRef ds:uri="http://schemas.microsoft.com/office/2006/metadata/properties"/>
    <ds:schemaRef ds:uri="http://schemas.openxmlformats.org/package/2006/metadata/core-properties"/>
    <ds:schemaRef ds:uri="http://www.w3.org/XML/1998/namespace"/>
    <ds:schemaRef ds:uri="http://purl.org/dc/term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515B855-6663-44DE-8D95-3F91F0A7C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1c050d-b19c-429a-987e-8501ecb2e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A64F6A-ADD8-46EA-9738-507E43B12318}">
  <ds:schemaRefs>
    <ds:schemaRef ds:uri="http://schemas.openxmlformats.org/officeDocument/2006/bibliography"/>
  </ds:schemaRefs>
</ds:datastoreItem>
</file>

<file path=customXml/itemProps4.xml><?xml version="1.0" encoding="utf-8"?>
<ds:datastoreItem xmlns:ds="http://schemas.openxmlformats.org/officeDocument/2006/customXml" ds:itemID="{ECB31255-4CC6-464C-9E46-5827DF2E80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00000-00000-0000-B - REV # - B LEVEL - EXECUTION PROCEDURE TEMPLATE</Template>
  <TotalTime>121</TotalTime>
  <Pages>6</Pages>
  <Words>1620</Words>
  <Characters>9235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State of NC</dc:creator>
  <cp:lastModifiedBy>Svendsgaard, John W</cp:lastModifiedBy>
  <cp:revision>25</cp:revision>
  <cp:lastPrinted>2015-02-05T18:28:00Z</cp:lastPrinted>
  <dcterms:created xsi:type="dcterms:W3CDTF">2015-02-05T18:13:00Z</dcterms:created>
  <dcterms:modified xsi:type="dcterms:W3CDTF">2023-07-21T15:14:00Z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0x010100C2DC0E21EEB43C4C8DBB3300F7DC10F8</vt:lpwstr>
  </property>
</Properties>
</file>