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1D38" w14:textId="77777777" w:rsidR="0018297F" w:rsidRDefault="00C12E8A" w:rsidP="00357967">
      <w:pPr>
        <w:spacing w:before="47"/>
        <w:ind w:right="110"/>
        <w:jc w:val="center"/>
        <w:rPr>
          <w:rFonts w:ascii="Arial" w:eastAsia="Arial" w:hAnsi="Arial" w:cs="Arial"/>
          <w:sz w:val="28"/>
          <w:szCs w:val="28"/>
        </w:rPr>
      </w:pPr>
      <w:r>
        <w:rPr>
          <w:rFonts w:ascii="Arial"/>
          <w:b/>
          <w:sz w:val="28"/>
          <w:u w:val="thick" w:color="000000"/>
        </w:rPr>
        <w:t>Statement of</w:t>
      </w:r>
      <w:r>
        <w:rPr>
          <w:rFonts w:ascii="Arial"/>
          <w:b/>
          <w:spacing w:val="-10"/>
          <w:sz w:val="28"/>
          <w:u w:val="thick" w:color="000000"/>
        </w:rPr>
        <w:t xml:space="preserve"> </w:t>
      </w:r>
      <w:r>
        <w:rPr>
          <w:rFonts w:ascii="Arial"/>
          <w:b/>
          <w:sz w:val="28"/>
          <w:u w:val="thick" w:color="000000"/>
        </w:rPr>
        <w:t>Work</w:t>
      </w:r>
      <w:r w:rsidR="00357967">
        <w:rPr>
          <w:rFonts w:ascii="Arial"/>
          <w:b/>
          <w:sz w:val="28"/>
          <w:u w:val="thick" w:color="000000"/>
        </w:rPr>
        <w:t xml:space="preserve"> under STC 918A</w:t>
      </w:r>
    </w:p>
    <w:p w14:paraId="5EB0E6A7" w14:textId="77777777" w:rsidR="0018297F" w:rsidRDefault="0018297F">
      <w:pPr>
        <w:spacing w:before="9"/>
        <w:rPr>
          <w:rFonts w:ascii="Arial" w:eastAsia="Arial" w:hAnsi="Arial" w:cs="Arial"/>
          <w:b/>
          <w:bCs/>
          <w:sz w:val="23"/>
          <w:szCs w:val="23"/>
        </w:rPr>
      </w:pPr>
    </w:p>
    <w:p w14:paraId="438D716E" w14:textId="77777777" w:rsidR="003B5966" w:rsidRPr="00357967" w:rsidRDefault="003B5966" w:rsidP="003B5966">
      <w:pPr>
        <w:pStyle w:val="Heading1"/>
        <w:spacing w:before="69"/>
        <w:ind w:right="-10"/>
        <w:rPr>
          <w:b w:val="0"/>
          <w:sz w:val="22"/>
          <w:szCs w:val="22"/>
        </w:rPr>
      </w:pPr>
      <w:r w:rsidRPr="00357967">
        <w:rPr>
          <w:b w:val="0"/>
          <w:sz w:val="22"/>
          <w:szCs w:val="22"/>
        </w:rPr>
        <w:t>Agency and/or Division:</w:t>
      </w:r>
      <w:r w:rsidRPr="00357967">
        <w:rPr>
          <w:b w:val="0"/>
          <w:sz w:val="22"/>
          <w:szCs w:val="22"/>
        </w:rPr>
        <w:tab/>
      </w:r>
      <w:r w:rsidRPr="00357967">
        <w:rPr>
          <w:b w:val="0"/>
          <w:sz w:val="22"/>
          <w:szCs w:val="22"/>
        </w:rPr>
        <w:tab/>
      </w:r>
      <w:r w:rsidRPr="00357967">
        <w:rPr>
          <w:b w:val="0"/>
          <w:sz w:val="22"/>
          <w:szCs w:val="22"/>
          <w:highlight w:val="yellow"/>
        </w:rPr>
        <w:t>Agency - Division</w:t>
      </w:r>
    </w:p>
    <w:p w14:paraId="24455DDB" w14:textId="77777777" w:rsidR="003B5966" w:rsidRPr="00357967" w:rsidRDefault="003B5966" w:rsidP="003B5966">
      <w:pPr>
        <w:pStyle w:val="Heading1"/>
        <w:spacing w:before="69"/>
        <w:ind w:right="3644"/>
        <w:rPr>
          <w:b w:val="0"/>
          <w:sz w:val="22"/>
          <w:szCs w:val="22"/>
        </w:rPr>
      </w:pPr>
    </w:p>
    <w:p w14:paraId="142E6CAF" w14:textId="77777777" w:rsidR="003B5966" w:rsidRPr="00357967" w:rsidRDefault="003B5966" w:rsidP="003B5966">
      <w:pPr>
        <w:pStyle w:val="Heading1"/>
        <w:spacing w:before="69"/>
        <w:ind w:right="80"/>
        <w:rPr>
          <w:b w:val="0"/>
          <w:sz w:val="22"/>
          <w:szCs w:val="22"/>
        </w:rPr>
      </w:pPr>
      <w:r w:rsidRPr="00357967">
        <w:rPr>
          <w:b w:val="0"/>
          <w:sz w:val="22"/>
          <w:szCs w:val="22"/>
        </w:rPr>
        <w:t>Project Number and/or Name:</w:t>
      </w:r>
      <w:r w:rsidRPr="00357967">
        <w:rPr>
          <w:b w:val="0"/>
          <w:sz w:val="22"/>
          <w:szCs w:val="22"/>
        </w:rPr>
        <w:tab/>
        <w:t xml:space="preserve">Project </w:t>
      </w:r>
      <w:r w:rsidRPr="00357967">
        <w:rPr>
          <w:b w:val="0"/>
          <w:sz w:val="22"/>
          <w:szCs w:val="22"/>
          <w:highlight w:val="yellow"/>
        </w:rPr>
        <w:t>#####</w:t>
      </w:r>
    </w:p>
    <w:p w14:paraId="540C2C0C" w14:textId="77777777" w:rsidR="003B5966" w:rsidRPr="00357967" w:rsidRDefault="003B5966" w:rsidP="00C16BD8">
      <w:pPr>
        <w:pStyle w:val="Heading1"/>
        <w:spacing w:before="69"/>
        <w:ind w:right="-10"/>
        <w:rPr>
          <w:b w:val="0"/>
          <w:sz w:val="22"/>
          <w:szCs w:val="22"/>
        </w:rPr>
      </w:pPr>
      <w:r w:rsidRPr="00357967">
        <w:rPr>
          <w:b w:val="0"/>
          <w:sz w:val="22"/>
          <w:szCs w:val="22"/>
        </w:rPr>
        <w:tab/>
      </w:r>
      <w:r w:rsidRPr="00357967">
        <w:rPr>
          <w:b w:val="0"/>
          <w:sz w:val="22"/>
          <w:szCs w:val="22"/>
        </w:rPr>
        <w:tab/>
      </w:r>
      <w:r w:rsidRPr="00357967">
        <w:rPr>
          <w:b w:val="0"/>
          <w:sz w:val="22"/>
          <w:szCs w:val="22"/>
        </w:rPr>
        <w:tab/>
      </w:r>
      <w:r w:rsidRPr="00357967">
        <w:rPr>
          <w:b w:val="0"/>
          <w:sz w:val="22"/>
          <w:szCs w:val="22"/>
        </w:rPr>
        <w:tab/>
      </w:r>
      <w:r w:rsidRPr="00357967">
        <w:rPr>
          <w:b w:val="0"/>
          <w:sz w:val="22"/>
          <w:szCs w:val="22"/>
        </w:rPr>
        <w:tab/>
        <w:t>(Under State Term Contract 918A)</w:t>
      </w:r>
    </w:p>
    <w:p w14:paraId="7202A438" w14:textId="77777777" w:rsidR="00C16BD8" w:rsidRPr="00357967" w:rsidRDefault="00C16BD8" w:rsidP="003B5966">
      <w:pPr>
        <w:pStyle w:val="Heading1"/>
        <w:spacing w:before="69"/>
        <w:ind w:right="80"/>
        <w:rPr>
          <w:b w:val="0"/>
          <w:sz w:val="22"/>
          <w:szCs w:val="22"/>
        </w:rPr>
      </w:pPr>
    </w:p>
    <w:p w14:paraId="6A62ECB5" w14:textId="77777777" w:rsidR="003B5966" w:rsidRPr="00357967" w:rsidRDefault="003B5966" w:rsidP="003B5966">
      <w:pPr>
        <w:pStyle w:val="Heading1"/>
        <w:spacing w:before="69"/>
        <w:ind w:right="80"/>
        <w:rPr>
          <w:b w:val="0"/>
          <w:sz w:val="22"/>
          <w:szCs w:val="22"/>
        </w:rPr>
      </w:pPr>
      <w:r w:rsidRPr="00357967">
        <w:rPr>
          <w:b w:val="0"/>
          <w:sz w:val="22"/>
          <w:szCs w:val="22"/>
        </w:rPr>
        <w:t>Issue Date:</w:t>
      </w:r>
      <w:r w:rsidRPr="00357967">
        <w:rPr>
          <w:b w:val="0"/>
          <w:sz w:val="22"/>
          <w:szCs w:val="22"/>
        </w:rPr>
        <w:tab/>
      </w:r>
      <w:r w:rsidRPr="00357967">
        <w:rPr>
          <w:b w:val="0"/>
          <w:sz w:val="22"/>
          <w:szCs w:val="22"/>
        </w:rPr>
        <w:tab/>
      </w:r>
      <w:r w:rsidRPr="00357967">
        <w:rPr>
          <w:b w:val="0"/>
          <w:sz w:val="22"/>
          <w:szCs w:val="22"/>
        </w:rPr>
        <w:tab/>
      </w:r>
      <w:r w:rsidRPr="00357967">
        <w:rPr>
          <w:b w:val="0"/>
          <w:sz w:val="22"/>
          <w:szCs w:val="22"/>
        </w:rPr>
        <w:tab/>
      </w:r>
      <w:r w:rsidRPr="00357967">
        <w:rPr>
          <w:b w:val="0"/>
          <w:sz w:val="22"/>
          <w:szCs w:val="22"/>
          <w:highlight w:val="yellow"/>
        </w:rPr>
        <w:t>Month Day, Year</w:t>
      </w:r>
    </w:p>
    <w:p w14:paraId="701FB909" w14:textId="77777777" w:rsidR="003B5966" w:rsidRPr="00357967" w:rsidRDefault="003B5966" w:rsidP="003B5966">
      <w:pPr>
        <w:pStyle w:val="Heading1"/>
        <w:spacing w:before="69"/>
        <w:ind w:right="3644"/>
        <w:rPr>
          <w:b w:val="0"/>
          <w:sz w:val="22"/>
          <w:szCs w:val="22"/>
        </w:rPr>
      </w:pPr>
    </w:p>
    <w:p w14:paraId="0C0A93F2" w14:textId="77777777" w:rsidR="003B5966" w:rsidRPr="00357967" w:rsidRDefault="003B5966" w:rsidP="003B5966">
      <w:pPr>
        <w:pStyle w:val="Heading1"/>
        <w:spacing w:before="69"/>
        <w:ind w:right="170"/>
        <w:rPr>
          <w:b w:val="0"/>
          <w:sz w:val="22"/>
          <w:szCs w:val="22"/>
        </w:rPr>
      </w:pPr>
      <w:r w:rsidRPr="00357967">
        <w:rPr>
          <w:b w:val="0"/>
          <w:sz w:val="22"/>
          <w:szCs w:val="22"/>
        </w:rPr>
        <w:t>Deadline for Questions</w:t>
      </w:r>
      <w:proofErr w:type="gramStart"/>
      <w:r w:rsidRPr="00357967">
        <w:rPr>
          <w:b w:val="0"/>
          <w:sz w:val="22"/>
          <w:szCs w:val="22"/>
        </w:rPr>
        <w:t>:</w:t>
      </w:r>
      <w:r w:rsidRPr="00357967">
        <w:rPr>
          <w:b w:val="0"/>
          <w:sz w:val="22"/>
          <w:szCs w:val="22"/>
        </w:rPr>
        <w:tab/>
      </w:r>
      <w:r w:rsidRPr="00357967">
        <w:rPr>
          <w:b w:val="0"/>
          <w:sz w:val="22"/>
          <w:szCs w:val="22"/>
        </w:rPr>
        <w:tab/>
      </w:r>
      <w:r w:rsidRPr="00357967">
        <w:rPr>
          <w:b w:val="0"/>
          <w:sz w:val="22"/>
          <w:szCs w:val="22"/>
          <w:highlight w:val="yellow"/>
        </w:rPr>
        <w:t>Month</w:t>
      </w:r>
      <w:proofErr w:type="gramEnd"/>
      <w:r w:rsidRPr="00357967">
        <w:rPr>
          <w:b w:val="0"/>
          <w:sz w:val="22"/>
          <w:szCs w:val="22"/>
          <w:highlight w:val="yellow"/>
        </w:rPr>
        <w:t xml:space="preserve"> Day, Year at </w:t>
      </w:r>
      <w:proofErr w:type="gramStart"/>
      <w:r w:rsidRPr="00357967">
        <w:rPr>
          <w:b w:val="0"/>
          <w:sz w:val="22"/>
          <w:szCs w:val="22"/>
          <w:highlight w:val="yellow"/>
        </w:rPr>
        <w:t>X:XX</w:t>
      </w:r>
      <w:proofErr w:type="gramEnd"/>
    </w:p>
    <w:p w14:paraId="0CDA6031" w14:textId="77777777" w:rsidR="003B5966" w:rsidRPr="00357967" w:rsidRDefault="003B5966" w:rsidP="003B5966">
      <w:pPr>
        <w:pStyle w:val="Heading1"/>
        <w:spacing w:before="69"/>
        <w:ind w:right="3644"/>
        <w:rPr>
          <w:b w:val="0"/>
          <w:sz w:val="22"/>
          <w:szCs w:val="22"/>
        </w:rPr>
      </w:pPr>
    </w:p>
    <w:p w14:paraId="30A8F0E6" w14:textId="77777777" w:rsidR="003B5966" w:rsidRPr="00357967" w:rsidRDefault="003B5966" w:rsidP="003B5966">
      <w:pPr>
        <w:pStyle w:val="Heading1"/>
        <w:spacing w:before="69"/>
        <w:ind w:right="170"/>
        <w:rPr>
          <w:b w:val="0"/>
          <w:sz w:val="22"/>
          <w:szCs w:val="22"/>
        </w:rPr>
      </w:pPr>
      <w:r w:rsidRPr="00357967">
        <w:rPr>
          <w:b w:val="0"/>
          <w:sz w:val="22"/>
          <w:szCs w:val="22"/>
        </w:rPr>
        <w:t>Due Date for SOW Response:</w:t>
      </w:r>
      <w:r w:rsidRPr="00357967">
        <w:rPr>
          <w:b w:val="0"/>
          <w:sz w:val="22"/>
          <w:szCs w:val="22"/>
        </w:rPr>
        <w:tab/>
      </w:r>
      <w:r w:rsidRPr="00357967">
        <w:rPr>
          <w:b w:val="0"/>
          <w:sz w:val="22"/>
          <w:szCs w:val="22"/>
          <w:highlight w:val="yellow"/>
        </w:rPr>
        <w:t xml:space="preserve">Month Day, Year at </w:t>
      </w:r>
      <w:proofErr w:type="gramStart"/>
      <w:r w:rsidRPr="00357967">
        <w:rPr>
          <w:b w:val="0"/>
          <w:sz w:val="22"/>
          <w:szCs w:val="22"/>
          <w:highlight w:val="yellow"/>
        </w:rPr>
        <w:t>X:XX</w:t>
      </w:r>
      <w:proofErr w:type="gramEnd"/>
    </w:p>
    <w:p w14:paraId="5C2E6AC4" w14:textId="77777777" w:rsidR="003B5966" w:rsidRPr="00357967" w:rsidRDefault="003B5966" w:rsidP="003B5966">
      <w:pPr>
        <w:pStyle w:val="Heading1"/>
        <w:spacing w:before="69"/>
        <w:ind w:right="3644"/>
        <w:rPr>
          <w:b w:val="0"/>
          <w:sz w:val="22"/>
          <w:szCs w:val="22"/>
        </w:rPr>
      </w:pPr>
    </w:p>
    <w:p w14:paraId="7BC2B86B" w14:textId="77777777" w:rsidR="003B5966" w:rsidRPr="00357967" w:rsidRDefault="003B5966" w:rsidP="003B5966">
      <w:pPr>
        <w:pStyle w:val="Heading1"/>
        <w:spacing w:before="69"/>
        <w:ind w:right="80"/>
        <w:rPr>
          <w:b w:val="0"/>
          <w:sz w:val="22"/>
          <w:szCs w:val="22"/>
        </w:rPr>
      </w:pPr>
      <w:r w:rsidRPr="00357967">
        <w:rPr>
          <w:b w:val="0"/>
          <w:sz w:val="22"/>
          <w:szCs w:val="22"/>
        </w:rPr>
        <w:t>Contact Person:</w:t>
      </w:r>
      <w:r w:rsidRPr="00357967">
        <w:rPr>
          <w:b w:val="0"/>
          <w:sz w:val="22"/>
          <w:szCs w:val="22"/>
        </w:rPr>
        <w:tab/>
      </w:r>
      <w:r w:rsidRPr="00357967">
        <w:rPr>
          <w:b w:val="0"/>
          <w:sz w:val="22"/>
          <w:szCs w:val="22"/>
        </w:rPr>
        <w:tab/>
      </w:r>
      <w:r w:rsidRPr="00357967">
        <w:rPr>
          <w:b w:val="0"/>
          <w:sz w:val="22"/>
          <w:szCs w:val="22"/>
        </w:rPr>
        <w:tab/>
      </w:r>
      <w:r w:rsidRPr="00357967">
        <w:rPr>
          <w:b w:val="0"/>
          <w:sz w:val="22"/>
          <w:szCs w:val="22"/>
          <w:highlight w:val="yellow"/>
        </w:rPr>
        <w:t>Name</w:t>
      </w:r>
    </w:p>
    <w:p w14:paraId="7829CB31" w14:textId="77777777" w:rsidR="003B5966" w:rsidRPr="00357967" w:rsidRDefault="003B5966" w:rsidP="003B5966">
      <w:pPr>
        <w:pStyle w:val="Heading1"/>
        <w:spacing w:before="69"/>
        <w:ind w:right="80"/>
        <w:rPr>
          <w:b w:val="0"/>
          <w:sz w:val="22"/>
          <w:szCs w:val="22"/>
        </w:rPr>
      </w:pPr>
      <w:r w:rsidRPr="00357967">
        <w:rPr>
          <w:b w:val="0"/>
          <w:sz w:val="22"/>
          <w:szCs w:val="22"/>
        </w:rPr>
        <w:tab/>
      </w:r>
      <w:r w:rsidRPr="00357967">
        <w:rPr>
          <w:b w:val="0"/>
          <w:sz w:val="22"/>
          <w:szCs w:val="22"/>
        </w:rPr>
        <w:tab/>
      </w:r>
      <w:r w:rsidRPr="00357967">
        <w:rPr>
          <w:b w:val="0"/>
          <w:sz w:val="22"/>
          <w:szCs w:val="22"/>
        </w:rPr>
        <w:tab/>
      </w:r>
      <w:r w:rsidRPr="00357967">
        <w:rPr>
          <w:b w:val="0"/>
          <w:sz w:val="22"/>
          <w:szCs w:val="22"/>
        </w:rPr>
        <w:tab/>
      </w:r>
      <w:r w:rsidRPr="00357967">
        <w:rPr>
          <w:b w:val="0"/>
          <w:sz w:val="22"/>
          <w:szCs w:val="22"/>
        </w:rPr>
        <w:tab/>
      </w:r>
      <w:r w:rsidRPr="00357967">
        <w:rPr>
          <w:b w:val="0"/>
          <w:sz w:val="22"/>
          <w:szCs w:val="22"/>
          <w:highlight w:val="yellow"/>
        </w:rPr>
        <w:t>Agency – Division</w:t>
      </w:r>
    </w:p>
    <w:p w14:paraId="76650D69" w14:textId="77777777" w:rsidR="003B5966" w:rsidRPr="00357967" w:rsidRDefault="003B5966" w:rsidP="003B5966">
      <w:pPr>
        <w:pStyle w:val="Heading1"/>
        <w:spacing w:before="69"/>
        <w:ind w:right="80"/>
        <w:rPr>
          <w:b w:val="0"/>
          <w:sz w:val="22"/>
          <w:szCs w:val="22"/>
        </w:rPr>
      </w:pPr>
      <w:r w:rsidRPr="00357967">
        <w:rPr>
          <w:b w:val="0"/>
          <w:sz w:val="22"/>
          <w:szCs w:val="22"/>
        </w:rPr>
        <w:tab/>
      </w:r>
      <w:r w:rsidRPr="00357967">
        <w:rPr>
          <w:b w:val="0"/>
          <w:sz w:val="22"/>
          <w:szCs w:val="22"/>
        </w:rPr>
        <w:tab/>
      </w:r>
      <w:r w:rsidRPr="00357967">
        <w:rPr>
          <w:b w:val="0"/>
          <w:sz w:val="22"/>
          <w:szCs w:val="22"/>
        </w:rPr>
        <w:tab/>
      </w:r>
      <w:r w:rsidRPr="00357967">
        <w:rPr>
          <w:b w:val="0"/>
          <w:sz w:val="22"/>
          <w:szCs w:val="22"/>
        </w:rPr>
        <w:tab/>
      </w:r>
      <w:r w:rsidRPr="00357967">
        <w:rPr>
          <w:b w:val="0"/>
          <w:sz w:val="22"/>
          <w:szCs w:val="22"/>
        </w:rPr>
        <w:tab/>
      </w:r>
      <w:r w:rsidRPr="00357967">
        <w:rPr>
          <w:b w:val="0"/>
          <w:sz w:val="22"/>
          <w:szCs w:val="22"/>
          <w:highlight w:val="yellow"/>
        </w:rPr>
        <w:t>Email</w:t>
      </w:r>
    </w:p>
    <w:p w14:paraId="1DC063AB" w14:textId="77777777" w:rsidR="003B5966" w:rsidRPr="00357967" w:rsidRDefault="003B5966" w:rsidP="003B5966">
      <w:pPr>
        <w:pStyle w:val="Heading1"/>
        <w:spacing w:before="69"/>
        <w:ind w:right="80"/>
        <w:rPr>
          <w:sz w:val="22"/>
          <w:szCs w:val="22"/>
        </w:rPr>
      </w:pPr>
      <w:r w:rsidRPr="00357967">
        <w:rPr>
          <w:b w:val="0"/>
          <w:sz w:val="22"/>
          <w:szCs w:val="22"/>
        </w:rPr>
        <w:tab/>
      </w:r>
      <w:r w:rsidRPr="00357967">
        <w:rPr>
          <w:b w:val="0"/>
          <w:sz w:val="22"/>
          <w:szCs w:val="22"/>
        </w:rPr>
        <w:tab/>
      </w:r>
      <w:r w:rsidRPr="00357967">
        <w:rPr>
          <w:b w:val="0"/>
          <w:sz w:val="22"/>
          <w:szCs w:val="22"/>
        </w:rPr>
        <w:tab/>
      </w:r>
      <w:r w:rsidRPr="00357967">
        <w:rPr>
          <w:b w:val="0"/>
          <w:sz w:val="22"/>
          <w:szCs w:val="22"/>
        </w:rPr>
        <w:tab/>
      </w:r>
      <w:r w:rsidRPr="00357967">
        <w:rPr>
          <w:b w:val="0"/>
          <w:sz w:val="22"/>
          <w:szCs w:val="22"/>
        </w:rPr>
        <w:tab/>
      </w:r>
      <w:r w:rsidRPr="00357967">
        <w:rPr>
          <w:b w:val="0"/>
          <w:sz w:val="22"/>
          <w:szCs w:val="22"/>
          <w:highlight w:val="yellow"/>
        </w:rPr>
        <w:t>Telephone</w:t>
      </w:r>
      <w:r w:rsidRPr="00357967">
        <w:rPr>
          <w:sz w:val="22"/>
          <w:szCs w:val="22"/>
        </w:rPr>
        <w:tab/>
      </w:r>
      <w:r w:rsidRPr="00357967">
        <w:rPr>
          <w:sz w:val="22"/>
          <w:szCs w:val="22"/>
        </w:rPr>
        <w:tab/>
      </w:r>
      <w:r w:rsidRPr="00357967">
        <w:rPr>
          <w:sz w:val="22"/>
          <w:szCs w:val="22"/>
        </w:rPr>
        <w:tab/>
      </w:r>
    </w:p>
    <w:p w14:paraId="78BC4799" w14:textId="77777777" w:rsidR="003B5966" w:rsidRPr="00357967" w:rsidRDefault="003B5966">
      <w:pPr>
        <w:pStyle w:val="Heading1"/>
        <w:spacing w:before="69"/>
        <w:ind w:left="3648" w:right="3644"/>
        <w:jc w:val="center"/>
        <w:rPr>
          <w:color w:val="5028FB"/>
          <w:sz w:val="22"/>
          <w:szCs w:val="22"/>
        </w:rPr>
      </w:pPr>
    </w:p>
    <w:p w14:paraId="6A13A66D" w14:textId="77777777" w:rsidR="0018297F" w:rsidRPr="00220E5D" w:rsidRDefault="00C12E8A" w:rsidP="00C16BD8">
      <w:pPr>
        <w:pStyle w:val="Heading1"/>
        <w:spacing w:before="69"/>
        <w:ind w:left="0" w:right="3644"/>
        <w:rPr>
          <w:b w:val="0"/>
          <w:bCs w:val="0"/>
          <w:sz w:val="22"/>
          <w:szCs w:val="22"/>
          <w:u w:val="single"/>
        </w:rPr>
      </w:pPr>
      <w:r w:rsidRPr="00220E5D">
        <w:rPr>
          <w:sz w:val="22"/>
          <w:szCs w:val="22"/>
          <w:u w:val="single"/>
        </w:rPr>
        <w:t>General</w:t>
      </w:r>
      <w:r w:rsidRPr="00220E5D">
        <w:rPr>
          <w:spacing w:val="-2"/>
          <w:sz w:val="22"/>
          <w:szCs w:val="22"/>
          <w:u w:val="single"/>
        </w:rPr>
        <w:t xml:space="preserve"> </w:t>
      </w:r>
      <w:r w:rsidRPr="00220E5D">
        <w:rPr>
          <w:sz w:val="22"/>
          <w:szCs w:val="22"/>
          <w:u w:val="single"/>
        </w:rPr>
        <w:t>Information</w:t>
      </w:r>
    </w:p>
    <w:p w14:paraId="0EE48888" w14:textId="77777777" w:rsidR="00A00428" w:rsidRPr="00357967" w:rsidRDefault="00A00428">
      <w:pPr>
        <w:pStyle w:val="BodyText"/>
        <w:ind w:left="220" w:right="214" w:firstLine="0"/>
        <w:jc w:val="both"/>
        <w:rPr>
          <w:sz w:val="22"/>
          <w:szCs w:val="22"/>
        </w:rPr>
      </w:pPr>
    </w:p>
    <w:p w14:paraId="70567037" w14:textId="77777777" w:rsidR="0018297F" w:rsidRPr="00357967" w:rsidRDefault="00C12E8A" w:rsidP="00C16BD8">
      <w:pPr>
        <w:pStyle w:val="BodyText"/>
        <w:ind w:left="0" w:right="214" w:firstLine="0"/>
        <w:jc w:val="both"/>
        <w:rPr>
          <w:sz w:val="22"/>
          <w:szCs w:val="22"/>
        </w:rPr>
      </w:pPr>
      <w:r w:rsidRPr="00357967">
        <w:rPr>
          <w:sz w:val="22"/>
          <w:szCs w:val="22"/>
        </w:rPr>
        <w:t>Written</w:t>
      </w:r>
      <w:r w:rsidRPr="00357967">
        <w:rPr>
          <w:spacing w:val="-16"/>
          <w:sz w:val="22"/>
          <w:szCs w:val="22"/>
        </w:rPr>
        <w:t xml:space="preserve"> </w:t>
      </w:r>
      <w:r w:rsidRPr="00357967">
        <w:rPr>
          <w:sz w:val="22"/>
          <w:szCs w:val="22"/>
        </w:rPr>
        <w:t>questions</w:t>
      </w:r>
      <w:r w:rsidRPr="00357967">
        <w:rPr>
          <w:spacing w:val="-16"/>
          <w:sz w:val="22"/>
          <w:szCs w:val="22"/>
        </w:rPr>
        <w:t xml:space="preserve"> </w:t>
      </w:r>
      <w:r w:rsidRPr="00357967">
        <w:rPr>
          <w:sz w:val="22"/>
          <w:szCs w:val="22"/>
        </w:rPr>
        <w:t>regarding</w:t>
      </w:r>
      <w:r w:rsidRPr="00357967">
        <w:rPr>
          <w:spacing w:val="-17"/>
          <w:sz w:val="22"/>
          <w:szCs w:val="22"/>
        </w:rPr>
        <w:t xml:space="preserve"> </w:t>
      </w:r>
      <w:r w:rsidRPr="00357967">
        <w:rPr>
          <w:sz w:val="22"/>
          <w:szCs w:val="22"/>
        </w:rPr>
        <w:t>this</w:t>
      </w:r>
      <w:r w:rsidRPr="00357967">
        <w:rPr>
          <w:spacing w:val="-17"/>
          <w:sz w:val="22"/>
          <w:szCs w:val="22"/>
        </w:rPr>
        <w:t xml:space="preserve"> </w:t>
      </w:r>
      <w:r w:rsidRPr="00357967">
        <w:rPr>
          <w:sz w:val="22"/>
          <w:szCs w:val="22"/>
        </w:rPr>
        <w:t>Statement</w:t>
      </w:r>
      <w:r w:rsidRPr="00357967">
        <w:rPr>
          <w:spacing w:val="-18"/>
          <w:sz w:val="22"/>
          <w:szCs w:val="22"/>
        </w:rPr>
        <w:t xml:space="preserve"> </w:t>
      </w:r>
      <w:r w:rsidRPr="00357967">
        <w:rPr>
          <w:sz w:val="22"/>
          <w:szCs w:val="22"/>
        </w:rPr>
        <w:t>of</w:t>
      </w:r>
      <w:r w:rsidRPr="00357967">
        <w:rPr>
          <w:spacing w:val="-16"/>
          <w:sz w:val="22"/>
          <w:szCs w:val="22"/>
        </w:rPr>
        <w:t xml:space="preserve"> </w:t>
      </w:r>
      <w:r w:rsidRPr="00357967">
        <w:rPr>
          <w:sz w:val="22"/>
          <w:szCs w:val="22"/>
        </w:rPr>
        <w:t>Work</w:t>
      </w:r>
      <w:r w:rsidRPr="00357967">
        <w:rPr>
          <w:spacing w:val="-16"/>
          <w:sz w:val="22"/>
          <w:szCs w:val="22"/>
        </w:rPr>
        <w:t xml:space="preserve"> </w:t>
      </w:r>
      <w:r w:rsidRPr="00357967">
        <w:rPr>
          <w:sz w:val="22"/>
          <w:szCs w:val="22"/>
        </w:rPr>
        <w:t>(SOW)</w:t>
      </w:r>
      <w:r w:rsidRPr="00357967">
        <w:rPr>
          <w:spacing w:val="-19"/>
          <w:sz w:val="22"/>
          <w:szCs w:val="22"/>
        </w:rPr>
        <w:t xml:space="preserve"> </w:t>
      </w:r>
      <w:r w:rsidRPr="00357967">
        <w:rPr>
          <w:sz w:val="22"/>
          <w:szCs w:val="22"/>
        </w:rPr>
        <w:t>shall</w:t>
      </w:r>
      <w:r w:rsidRPr="00357967">
        <w:rPr>
          <w:spacing w:val="-17"/>
          <w:sz w:val="22"/>
          <w:szCs w:val="22"/>
        </w:rPr>
        <w:t xml:space="preserve"> </w:t>
      </w:r>
      <w:r w:rsidRPr="00357967">
        <w:rPr>
          <w:sz w:val="22"/>
          <w:szCs w:val="22"/>
        </w:rPr>
        <w:t>be</w:t>
      </w:r>
      <w:r w:rsidRPr="00357967">
        <w:rPr>
          <w:spacing w:val="-16"/>
          <w:sz w:val="22"/>
          <w:szCs w:val="22"/>
        </w:rPr>
        <w:t xml:space="preserve"> </w:t>
      </w:r>
      <w:r w:rsidRPr="00357967">
        <w:rPr>
          <w:sz w:val="22"/>
          <w:szCs w:val="22"/>
        </w:rPr>
        <w:t>emailed</w:t>
      </w:r>
      <w:r w:rsidRPr="00357967">
        <w:rPr>
          <w:spacing w:val="-18"/>
          <w:sz w:val="22"/>
          <w:szCs w:val="22"/>
        </w:rPr>
        <w:t xml:space="preserve"> </w:t>
      </w:r>
      <w:r w:rsidRPr="00357967">
        <w:rPr>
          <w:sz w:val="22"/>
          <w:szCs w:val="22"/>
        </w:rPr>
        <w:t>to</w:t>
      </w:r>
      <w:r w:rsidRPr="00357967">
        <w:rPr>
          <w:spacing w:val="-15"/>
          <w:sz w:val="22"/>
          <w:szCs w:val="22"/>
        </w:rPr>
        <w:t xml:space="preserve"> </w:t>
      </w:r>
      <w:r w:rsidRPr="00357967">
        <w:rPr>
          <w:sz w:val="22"/>
          <w:szCs w:val="22"/>
        </w:rPr>
        <w:t>the</w:t>
      </w:r>
      <w:r w:rsidRPr="00357967">
        <w:rPr>
          <w:spacing w:val="-16"/>
          <w:sz w:val="22"/>
          <w:szCs w:val="22"/>
        </w:rPr>
        <w:t xml:space="preserve"> </w:t>
      </w:r>
      <w:r w:rsidRPr="00357967">
        <w:rPr>
          <w:sz w:val="22"/>
          <w:szCs w:val="22"/>
        </w:rPr>
        <w:t>contact person</w:t>
      </w:r>
      <w:r w:rsidRPr="00357967">
        <w:rPr>
          <w:spacing w:val="-10"/>
          <w:sz w:val="22"/>
          <w:szCs w:val="22"/>
        </w:rPr>
        <w:t xml:space="preserve"> </w:t>
      </w:r>
      <w:r w:rsidRPr="00357967">
        <w:rPr>
          <w:sz w:val="22"/>
          <w:szCs w:val="22"/>
        </w:rPr>
        <w:t>listed</w:t>
      </w:r>
      <w:r w:rsidRPr="00357967">
        <w:rPr>
          <w:spacing w:val="-13"/>
          <w:sz w:val="22"/>
          <w:szCs w:val="22"/>
        </w:rPr>
        <w:t xml:space="preserve"> </w:t>
      </w:r>
      <w:r w:rsidRPr="00357967">
        <w:rPr>
          <w:sz w:val="22"/>
          <w:szCs w:val="22"/>
        </w:rPr>
        <w:t>above</w:t>
      </w:r>
      <w:r w:rsidRPr="00357967">
        <w:rPr>
          <w:spacing w:val="-11"/>
          <w:sz w:val="22"/>
          <w:szCs w:val="22"/>
        </w:rPr>
        <w:t xml:space="preserve"> </w:t>
      </w:r>
      <w:r w:rsidRPr="00357967">
        <w:rPr>
          <w:sz w:val="22"/>
          <w:szCs w:val="22"/>
        </w:rPr>
        <w:t>at</w:t>
      </w:r>
      <w:r w:rsidRPr="00357967">
        <w:rPr>
          <w:spacing w:val="-9"/>
          <w:sz w:val="22"/>
          <w:szCs w:val="22"/>
        </w:rPr>
        <w:t xml:space="preserve"> </w:t>
      </w:r>
      <w:r w:rsidRPr="00357967">
        <w:rPr>
          <w:sz w:val="22"/>
          <w:szCs w:val="22"/>
        </w:rPr>
        <w:t>the</w:t>
      </w:r>
      <w:r w:rsidRPr="00357967">
        <w:rPr>
          <w:spacing w:val="-11"/>
          <w:sz w:val="22"/>
          <w:szCs w:val="22"/>
        </w:rPr>
        <w:t xml:space="preserve"> </w:t>
      </w:r>
      <w:r w:rsidRPr="00357967">
        <w:rPr>
          <w:sz w:val="22"/>
          <w:szCs w:val="22"/>
        </w:rPr>
        <w:t>email</w:t>
      </w:r>
      <w:r w:rsidRPr="00357967">
        <w:rPr>
          <w:spacing w:val="-13"/>
          <w:sz w:val="22"/>
          <w:szCs w:val="22"/>
        </w:rPr>
        <w:t xml:space="preserve"> </w:t>
      </w:r>
      <w:r w:rsidRPr="00357967">
        <w:rPr>
          <w:sz w:val="22"/>
          <w:szCs w:val="22"/>
        </w:rPr>
        <w:t>address</w:t>
      </w:r>
      <w:r w:rsidRPr="00357967">
        <w:rPr>
          <w:spacing w:val="-11"/>
          <w:sz w:val="22"/>
          <w:szCs w:val="22"/>
        </w:rPr>
        <w:t xml:space="preserve"> </w:t>
      </w:r>
      <w:r w:rsidRPr="00357967">
        <w:rPr>
          <w:sz w:val="22"/>
          <w:szCs w:val="22"/>
        </w:rPr>
        <w:t>provided.</w:t>
      </w:r>
      <w:r w:rsidRPr="00357967">
        <w:rPr>
          <w:spacing w:val="45"/>
          <w:sz w:val="22"/>
          <w:szCs w:val="22"/>
        </w:rPr>
        <w:t xml:space="preserve"> </w:t>
      </w:r>
      <w:r w:rsidRPr="00357967">
        <w:rPr>
          <w:sz w:val="22"/>
          <w:szCs w:val="22"/>
        </w:rPr>
        <w:t>Please</w:t>
      </w:r>
      <w:r w:rsidRPr="00357967">
        <w:rPr>
          <w:spacing w:val="-11"/>
          <w:sz w:val="22"/>
          <w:szCs w:val="22"/>
        </w:rPr>
        <w:t xml:space="preserve"> </w:t>
      </w:r>
      <w:r w:rsidRPr="00357967">
        <w:rPr>
          <w:sz w:val="22"/>
          <w:szCs w:val="22"/>
        </w:rPr>
        <w:t>include</w:t>
      </w:r>
      <w:r w:rsidRPr="00357967">
        <w:rPr>
          <w:spacing w:val="-3"/>
          <w:sz w:val="22"/>
          <w:szCs w:val="22"/>
        </w:rPr>
        <w:t xml:space="preserve"> </w:t>
      </w:r>
      <w:r w:rsidR="00C16BD8" w:rsidRPr="00357967">
        <w:rPr>
          <w:b/>
          <w:spacing w:val="-10"/>
          <w:sz w:val="22"/>
          <w:szCs w:val="22"/>
          <w:highlight w:val="yellow"/>
        </w:rPr>
        <w:t xml:space="preserve">Project </w:t>
      </w:r>
      <w:r w:rsidR="00BD1FD3" w:rsidRPr="00357967">
        <w:rPr>
          <w:b/>
          <w:sz w:val="22"/>
          <w:szCs w:val="22"/>
          <w:highlight w:val="yellow"/>
        </w:rPr>
        <w:t>######</w:t>
      </w:r>
      <w:r w:rsidRPr="00357967">
        <w:rPr>
          <w:b/>
          <w:spacing w:val="-10"/>
          <w:sz w:val="22"/>
          <w:szCs w:val="22"/>
        </w:rPr>
        <w:t xml:space="preserve"> </w:t>
      </w:r>
      <w:r w:rsidRPr="00357967">
        <w:rPr>
          <w:sz w:val="22"/>
          <w:szCs w:val="22"/>
        </w:rPr>
        <w:t>in</w:t>
      </w:r>
      <w:r w:rsidRPr="00357967">
        <w:rPr>
          <w:spacing w:val="-11"/>
          <w:sz w:val="22"/>
          <w:szCs w:val="22"/>
        </w:rPr>
        <w:t xml:space="preserve"> </w:t>
      </w:r>
      <w:r w:rsidRPr="00357967">
        <w:rPr>
          <w:sz w:val="22"/>
          <w:szCs w:val="22"/>
        </w:rPr>
        <w:t>the subject line of the email. All questions will be addressed and responses will be e-mailed to each Vendor on the Security Assessment Services Contract. No verbal questions will be accepted.  The questions should be submitted in the following</w:t>
      </w:r>
      <w:r w:rsidRPr="00357967">
        <w:rPr>
          <w:spacing w:val="-33"/>
          <w:sz w:val="22"/>
          <w:szCs w:val="22"/>
        </w:rPr>
        <w:t xml:space="preserve"> </w:t>
      </w:r>
      <w:r w:rsidRPr="00357967">
        <w:rPr>
          <w:sz w:val="22"/>
          <w:szCs w:val="22"/>
        </w:rPr>
        <w:t>format:</w:t>
      </w:r>
    </w:p>
    <w:p w14:paraId="3F1BF1A1" w14:textId="77777777" w:rsidR="0018297F" w:rsidRPr="00357967" w:rsidRDefault="0018297F" w:rsidP="00C16BD8">
      <w:pPr>
        <w:spacing w:before="5"/>
        <w:rPr>
          <w:rFonts w:ascii="Arial" w:eastAsia="Arial" w:hAnsi="Arial" w:cs="Arial"/>
        </w:rPr>
      </w:pPr>
    </w:p>
    <w:tbl>
      <w:tblPr>
        <w:tblW w:w="0" w:type="auto"/>
        <w:tblInd w:w="275" w:type="dxa"/>
        <w:tblLayout w:type="fixed"/>
        <w:tblCellMar>
          <w:left w:w="0" w:type="dxa"/>
          <w:right w:w="0" w:type="dxa"/>
        </w:tblCellMar>
        <w:tblLook w:val="01E0" w:firstRow="1" w:lastRow="1" w:firstColumn="1" w:lastColumn="1" w:noHBand="0" w:noVBand="0"/>
      </w:tblPr>
      <w:tblGrid>
        <w:gridCol w:w="2182"/>
        <w:gridCol w:w="3109"/>
        <w:gridCol w:w="3512"/>
      </w:tblGrid>
      <w:tr w:rsidR="0018297F" w:rsidRPr="00357967" w14:paraId="5C89AF52" w14:textId="77777777" w:rsidTr="00C16BD8">
        <w:trPr>
          <w:trHeight w:hRule="exact" w:val="286"/>
        </w:trPr>
        <w:tc>
          <w:tcPr>
            <w:tcW w:w="2182" w:type="dxa"/>
            <w:tcBorders>
              <w:top w:val="single" w:sz="4" w:space="0" w:color="000000"/>
              <w:left w:val="single" w:sz="4" w:space="0" w:color="000000"/>
              <w:bottom w:val="single" w:sz="4" w:space="0" w:color="000000"/>
              <w:right w:val="single" w:sz="4" w:space="0" w:color="000000"/>
            </w:tcBorders>
          </w:tcPr>
          <w:p w14:paraId="2E118CE0" w14:textId="77777777" w:rsidR="0018297F" w:rsidRPr="00357967" w:rsidRDefault="00C12E8A" w:rsidP="00C16BD8">
            <w:pPr>
              <w:pStyle w:val="TableParagraph"/>
              <w:spacing w:line="272" w:lineRule="exact"/>
              <w:rPr>
                <w:rFonts w:ascii="Arial" w:eastAsia="Arial" w:hAnsi="Arial" w:cs="Arial"/>
              </w:rPr>
            </w:pPr>
            <w:r w:rsidRPr="00357967">
              <w:rPr>
                <w:rFonts w:ascii="Arial"/>
              </w:rPr>
              <w:t>Citation</w:t>
            </w:r>
          </w:p>
        </w:tc>
        <w:tc>
          <w:tcPr>
            <w:tcW w:w="3109" w:type="dxa"/>
            <w:tcBorders>
              <w:top w:val="single" w:sz="4" w:space="0" w:color="000000"/>
              <w:left w:val="single" w:sz="4" w:space="0" w:color="000000"/>
              <w:bottom w:val="single" w:sz="4" w:space="0" w:color="000000"/>
              <w:right w:val="single" w:sz="4" w:space="0" w:color="000000"/>
            </w:tcBorders>
          </w:tcPr>
          <w:p w14:paraId="7256299D" w14:textId="77777777" w:rsidR="0018297F" w:rsidRPr="00357967" w:rsidRDefault="00C12E8A" w:rsidP="00C16BD8">
            <w:pPr>
              <w:pStyle w:val="TableParagraph"/>
              <w:spacing w:line="272" w:lineRule="exact"/>
              <w:rPr>
                <w:rFonts w:ascii="Arial" w:eastAsia="Arial" w:hAnsi="Arial" w:cs="Arial"/>
              </w:rPr>
            </w:pPr>
            <w:r w:rsidRPr="00357967">
              <w:rPr>
                <w:rFonts w:ascii="Arial"/>
              </w:rPr>
              <w:t>Vendor</w:t>
            </w:r>
            <w:r w:rsidRPr="00357967">
              <w:rPr>
                <w:rFonts w:ascii="Arial"/>
                <w:spacing w:val="-5"/>
              </w:rPr>
              <w:t xml:space="preserve"> </w:t>
            </w:r>
            <w:r w:rsidRPr="00357967">
              <w:rPr>
                <w:rFonts w:ascii="Arial"/>
              </w:rPr>
              <w:t>Question</w:t>
            </w:r>
          </w:p>
        </w:tc>
        <w:tc>
          <w:tcPr>
            <w:tcW w:w="3512" w:type="dxa"/>
            <w:tcBorders>
              <w:top w:val="single" w:sz="4" w:space="0" w:color="000000"/>
              <w:left w:val="single" w:sz="4" w:space="0" w:color="000000"/>
              <w:bottom w:val="single" w:sz="4" w:space="0" w:color="000000"/>
              <w:right w:val="single" w:sz="4" w:space="0" w:color="000000"/>
            </w:tcBorders>
          </w:tcPr>
          <w:p w14:paraId="6E876DBC" w14:textId="77777777" w:rsidR="0018297F" w:rsidRPr="00357967" w:rsidRDefault="00C16BD8" w:rsidP="00C16BD8">
            <w:pPr>
              <w:pStyle w:val="TableParagraph"/>
              <w:spacing w:line="272" w:lineRule="exact"/>
              <w:rPr>
                <w:rFonts w:ascii="Arial" w:eastAsia="Arial" w:hAnsi="Arial" w:cs="Arial"/>
              </w:rPr>
            </w:pPr>
            <w:r w:rsidRPr="00357967">
              <w:rPr>
                <w:rFonts w:ascii="Arial"/>
              </w:rPr>
              <w:t>Agency</w:t>
            </w:r>
            <w:r w:rsidR="00C12E8A" w:rsidRPr="00357967">
              <w:rPr>
                <w:rFonts w:ascii="Arial"/>
                <w:spacing w:val="-5"/>
              </w:rPr>
              <w:t xml:space="preserve"> </w:t>
            </w:r>
            <w:r w:rsidR="00C12E8A" w:rsidRPr="00357967">
              <w:rPr>
                <w:rFonts w:ascii="Arial"/>
              </w:rPr>
              <w:t>Response</w:t>
            </w:r>
          </w:p>
        </w:tc>
      </w:tr>
      <w:tr w:rsidR="0018297F" w:rsidRPr="00357967" w14:paraId="6498572D" w14:textId="77777777" w:rsidTr="00C16BD8">
        <w:trPr>
          <w:trHeight w:hRule="exact" w:val="518"/>
        </w:trPr>
        <w:tc>
          <w:tcPr>
            <w:tcW w:w="2182" w:type="dxa"/>
            <w:tcBorders>
              <w:top w:val="single" w:sz="4" w:space="0" w:color="000000"/>
              <w:left w:val="single" w:sz="4" w:space="0" w:color="000000"/>
              <w:bottom w:val="single" w:sz="4" w:space="0" w:color="000000"/>
              <w:right w:val="single" w:sz="4" w:space="0" w:color="000000"/>
            </w:tcBorders>
          </w:tcPr>
          <w:p w14:paraId="2917B787" w14:textId="77777777" w:rsidR="0018297F" w:rsidRPr="00357967" w:rsidRDefault="00C12E8A" w:rsidP="00C16BD8">
            <w:pPr>
              <w:pStyle w:val="TableParagraph"/>
              <w:ind w:right="270"/>
              <w:rPr>
                <w:rFonts w:ascii="Arial" w:eastAsia="Arial" w:hAnsi="Arial" w:cs="Arial"/>
              </w:rPr>
            </w:pPr>
            <w:r w:rsidRPr="00357967">
              <w:rPr>
                <w:rFonts w:ascii="Arial"/>
              </w:rPr>
              <w:t>SOW Section, Page</w:t>
            </w:r>
            <w:r w:rsidRPr="00357967">
              <w:rPr>
                <w:rFonts w:ascii="Arial"/>
                <w:spacing w:val="-1"/>
              </w:rPr>
              <w:t xml:space="preserve"> </w:t>
            </w:r>
            <w:r w:rsidRPr="00357967">
              <w:rPr>
                <w:rFonts w:ascii="Arial"/>
              </w:rPr>
              <w:t>Number</w:t>
            </w:r>
          </w:p>
        </w:tc>
        <w:tc>
          <w:tcPr>
            <w:tcW w:w="3109" w:type="dxa"/>
            <w:tcBorders>
              <w:top w:val="single" w:sz="4" w:space="0" w:color="000000"/>
              <w:left w:val="single" w:sz="4" w:space="0" w:color="000000"/>
              <w:bottom w:val="single" w:sz="4" w:space="0" w:color="000000"/>
              <w:right w:val="single" w:sz="4" w:space="0" w:color="000000"/>
            </w:tcBorders>
          </w:tcPr>
          <w:p w14:paraId="0DE88E9D" w14:textId="77777777" w:rsidR="0018297F" w:rsidRPr="00357967" w:rsidRDefault="0018297F" w:rsidP="00C16BD8"/>
        </w:tc>
        <w:tc>
          <w:tcPr>
            <w:tcW w:w="3512" w:type="dxa"/>
            <w:tcBorders>
              <w:top w:val="single" w:sz="4" w:space="0" w:color="000000"/>
              <w:left w:val="single" w:sz="4" w:space="0" w:color="000000"/>
              <w:bottom w:val="single" w:sz="4" w:space="0" w:color="000000"/>
              <w:right w:val="single" w:sz="4" w:space="0" w:color="000000"/>
            </w:tcBorders>
          </w:tcPr>
          <w:p w14:paraId="2DB3C4F9" w14:textId="77777777" w:rsidR="0018297F" w:rsidRPr="00357967" w:rsidRDefault="0018297F" w:rsidP="00C16BD8"/>
        </w:tc>
      </w:tr>
    </w:tbl>
    <w:p w14:paraId="43554791" w14:textId="77777777" w:rsidR="0018297F" w:rsidRPr="00357967" w:rsidRDefault="0018297F" w:rsidP="00C16BD8">
      <w:pPr>
        <w:spacing w:before="6"/>
        <w:rPr>
          <w:rFonts w:ascii="Arial" w:eastAsia="Arial" w:hAnsi="Arial" w:cs="Arial"/>
        </w:rPr>
      </w:pPr>
    </w:p>
    <w:p w14:paraId="39A766EF" w14:textId="77777777" w:rsidR="0018297F" w:rsidRPr="00357967" w:rsidRDefault="00C16BD8" w:rsidP="00C16BD8">
      <w:pPr>
        <w:pStyle w:val="BodyText"/>
        <w:spacing w:before="69"/>
        <w:ind w:left="0" w:right="212" w:firstLine="0"/>
        <w:jc w:val="both"/>
        <w:rPr>
          <w:sz w:val="22"/>
          <w:szCs w:val="22"/>
        </w:rPr>
      </w:pPr>
      <w:r w:rsidRPr="00357967">
        <w:rPr>
          <w:sz w:val="22"/>
          <w:szCs w:val="22"/>
        </w:rPr>
        <w:t xml:space="preserve">SOWs are to be sent via </w:t>
      </w:r>
      <w:r w:rsidRPr="000409A7">
        <w:rPr>
          <w:sz w:val="22"/>
          <w:szCs w:val="22"/>
        </w:rPr>
        <w:t>email or</w:t>
      </w:r>
      <w:r w:rsidR="00C12E8A" w:rsidRPr="000409A7">
        <w:rPr>
          <w:sz w:val="22"/>
          <w:szCs w:val="22"/>
        </w:rPr>
        <w:t xml:space="preserve"> one (1) electronic copy </w:t>
      </w:r>
      <w:r w:rsidRPr="000409A7">
        <w:rPr>
          <w:sz w:val="22"/>
          <w:szCs w:val="22"/>
        </w:rPr>
        <w:t xml:space="preserve">on a </w:t>
      </w:r>
      <w:r w:rsidR="000409A7" w:rsidRPr="000409A7">
        <w:rPr>
          <w:sz w:val="22"/>
          <w:szCs w:val="22"/>
        </w:rPr>
        <w:t xml:space="preserve">password protected </w:t>
      </w:r>
      <w:r w:rsidR="00C12E8A" w:rsidRPr="000409A7">
        <w:rPr>
          <w:sz w:val="22"/>
          <w:szCs w:val="22"/>
        </w:rPr>
        <w:t>USB</w:t>
      </w:r>
      <w:r w:rsidR="00C12E8A" w:rsidRPr="000409A7">
        <w:rPr>
          <w:spacing w:val="-11"/>
          <w:sz w:val="22"/>
          <w:szCs w:val="22"/>
        </w:rPr>
        <w:t xml:space="preserve"> </w:t>
      </w:r>
      <w:r w:rsidR="00C12E8A" w:rsidRPr="000409A7">
        <w:rPr>
          <w:sz w:val="22"/>
          <w:szCs w:val="22"/>
        </w:rPr>
        <w:t>Drive</w:t>
      </w:r>
      <w:r w:rsidR="000409A7" w:rsidRPr="000409A7">
        <w:rPr>
          <w:sz w:val="22"/>
          <w:szCs w:val="22"/>
        </w:rPr>
        <w:t xml:space="preserve"> with password sent separately to</w:t>
      </w:r>
      <w:r w:rsidR="00C12E8A" w:rsidRPr="000409A7">
        <w:rPr>
          <w:sz w:val="22"/>
          <w:szCs w:val="22"/>
        </w:rPr>
        <w:t xml:space="preserve"> the </w:t>
      </w:r>
      <w:r w:rsidRPr="000409A7">
        <w:rPr>
          <w:sz w:val="22"/>
          <w:szCs w:val="22"/>
        </w:rPr>
        <w:t>Contact P</w:t>
      </w:r>
      <w:r w:rsidR="00C12E8A" w:rsidRPr="000409A7">
        <w:rPr>
          <w:sz w:val="22"/>
          <w:szCs w:val="22"/>
        </w:rPr>
        <w:t>erson listed</w:t>
      </w:r>
      <w:r w:rsidR="00C12E8A" w:rsidRPr="000409A7">
        <w:rPr>
          <w:spacing w:val="-18"/>
          <w:sz w:val="22"/>
          <w:szCs w:val="22"/>
        </w:rPr>
        <w:t xml:space="preserve"> </w:t>
      </w:r>
      <w:r w:rsidR="00C12E8A" w:rsidRPr="000409A7">
        <w:rPr>
          <w:sz w:val="22"/>
          <w:szCs w:val="22"/>
        </w:rPr>
        <w:t>above.</w:t>
      </w:r>
    </w:p>
    <w:p w14:paraId="6624AFD2" w14:textId="77777777" w:rsidR="0018297F" w:rsidRPr="00357967" w:rsidRDefault="0018297F" w:rsidP="00C16BD8">
      <w:pPr>
        <w:rPr>
          <w:rFonts w:ascii="Arial" w:eastAsia="Arial" w:hAnsi="Arial" w:cs="Arial"/>
        </w:rPr>
      </w:pPr>
    </w:p>
    <w:p w14:paraId="2879F2B1" w14:textId="77777777" w:rsidR="0018297F" w:rsidRPr="00357967" w:rsidRDefault="00C16BD8" w:rsidP="00C16BD8">
      <w:pPr>
        <w:pStyle w:val="BodyText"/>
        <w:ind w:left="0" w:right="211" w:firstLine="0"/>
        <w:jc w:val="both"/>
        <w:rPr>
          <w:sz w:val="22"/>
          <w:szCs w:val="22"/>
        </w:rPr>
      </w:pPr>
      <w:r w:rsidRPr="00357967">
        <w:rPr>
          <w:spacing w:val="-18"/>
          <w:sz w:val="22"/>
          <w:szCs w:val="22"/>
        </w:rPr>
        <w:t>SOW</w:t>
      </w:r>
      <w:r w:rsidR="00C12E8A" w:rsidRPr="00357967">
        <w:rPr>
          <w:sz w:val="22"/>
          <w:szCs w:val="22"/>
        </w:rPr>
        <w:t xml:space="preserve">s must be received no later than </w:t>
      </w:r>
      <w:r w:rsidRPr="00357967">
        <w:rPr>
          <w:b/>
          <w:sz w:val="22"/>
          <w:szCs w:val="22"/>
          <w:highlight w:val="yellow"/>
        </w:rPr>
        <w:t xml:space="preserve">Month Day, Year at </w:t>
      </w:r>
      <w:proofErr w:type="gramStart"/>
      <w:r w:rsidRPr="00357967">
        <w:rPr>
          <w:b/>
          <w:sz w:val="22"/>
          <w:szCs w:val="22"/>
          <w:highlight w:val="yellow"/>
        </w:rPr>
        <w:t>X:XX</w:t>
      </w:r>
      <w:r w:rsidR="00C12E8A" w:rsidRPr="00357967">
        <w:rPr>
          <w:sz w:val="22"/>
          <w:szCs w:val="22"/>
        </w:rPr>
        <w:t>.</w:t>
      </w:r>
      <w:proofErr w:type="gramEnd"/>
      <w:r w:rsidR="00C12E8A" w:rsidRPr="00357967">
        <w:rPr>
          <w:sz w:val="22"/>
          <w:szCs w:val="22"/>
        </w:rPr>
        <w:t xml:space="preserve"> </w:t>
      </w:r>
      <w:r w:rsidRPr="00357967">
        <w:rPr>
          <w:sz w:val="22"/>
          <w:szCs w:val="22"/>
        </w:rPr>
        <w:t>SOW</w:t>
      </w:r>
      <w:r w:rsidR="00C12E8A" w:rsidRPr="00357967">
        <w:rPr>
          <w:sz w:val="22"/>
          <w:szCs w:val="22"/>
        </w:rPr>
        <w:t>s</w:t>
      </w:r>
      <w:r w:rsidR="00C12E8A" w:rsidRPr="00357967">
        <w:rPr>
          <w:spacing w:val="-17"/>
          <w:sz w:val="22"/>
          <w:szCs w:val="22"/>
        </w:rPr>
        <w:t xml:space="preserve"> </w:t>
      </w:r>
      <w:r w:rsidR="00C12E8A" w:rsidRPr="00357967">
        <w:rPr>
          <w:sz w:val="22"/>
          <w:szCs w:val="22"/>
        </w:rPr>
        <w:t>received</w:t>
      </w:r>
      <w:r w:rsidR="00C12E8A" w:rsidRPr="00357967">
        <w:rPr>
          <w:spacing w:val="-16"/>
          <w:sz w:val="22"/>
          <w:szCs w:val="22"/>
        </w:rPr>
        <w:t xml:space="preserve"> </w:t>
      </w:r>
      <w:r w:rsidRPr="00357967">
        <w:rPr>
          <w:spacing w:val="-16"/>
          <w:sz w:val="22"/>
          <w:szCs w:val="22"/>
        </w:rPr>
        <w:t xml:space="preserve">after </w:t>
      </w:r>
      <w:r w:rsidR="00C12E8A" w:rsidRPr="00357967">
        <w:rPr>
          <w:sz w:val="22"/>
          <w:szCs w:val="22"/>
        </w:rPr>
        <w:t>the</w:t>
      </w:r>
      <w:r w:rsidR="00C12E8A" w:rsidRPr="00357967">
        <w:rPr>
          <w:spacing w:val="-18"/>
          <w:sz w:val="22"/>
          <w:szCs w:val="22"/>
        </w:rPr>
        <w:t xml:space="preserve"> </w:t>
      </w:r>
      <w:r w:rsidRPr="00357967">
        <w:rPr>
          <w:spacing w:val="-18"/>
          <w:sz w:val="22"/>
          <w:szCs w:val="22"/>
        </w:rPr>
        <w:t>Due Date for the SOW Response</w:t>
      </w:r>
      <w:r w:rsidR="00C12E8A" w:rsidRPr="00357967">
        <w:rPr>
          <w:spacing w:val="-16"/>
          <w:sz w:val="22"/>
          <w:szCs w:val="22"/>
        </w:rPr>
        <w:t xml:space="preserve"> </w:t>
      </w:r>
      <w:r w:rsidR="00C12E8A" w:rsidRPr="00357967">
        <w:rPr>
          <w:sz w:val="22"/>
          <w:szCs w:val="22"/>
        </w:rPr>
        <w:t>will</w:t>
      </w:r>
      <w:r w:rsidR="00C12E8A" w:rsidRPr="00357967">
        <w:rPr>
          <w:spacing w:val="-17"/>
          <w:sz w:val="22"/>
          <w:szCs w:val="22"/>
        </w:rPr>
        <w:t xml:space="preserve"> </w:t>
      </w:r>
      <w:r w:rsidR="00C12E8A" w:rsidRPr="00357967">
        <w:rPr>
          <w:sz w:val="22"/>
          <w:szCs w:val="22"/>
        </w:rPr>
        <w:t>be</w:t>
      </w:r>
      <w:r w:rsidR="00C12E8A" w:rsidRPr="00357967">
        <w:rPr>
          <w:spacing w:val="-16"/>
          <w:sz w:val="22"/>
          <w:szCs w:val="22"/>
        </w:rPr>
        <w:t xml:space="preserve"> </w:t>
      </w:r>
      <w:r w:rsidRPr="00357967">
        <w:rPr>
          <w:spacing w:val="-16"/>
          <w:sz w:val="22"/>
          <w:szCs w:val="22"/>
        </w:rPr>
        <w:t>not be considered</w:t>
      </w:r>
      <w:r w:rsidR="00C12E8A" w:rsidRPr="00357967">
        <w:rPr>
          <w:sz w:val="22"/>
          <w:szCs w:val="22"/>
        </w:rPr>
        <w:t>.</w:t>
      </w:r>
    </w:p>
    <w:p w14:paraId="69603D40" w14:textId="77777777" w:rsidR="00BD1FD3" w:rsidRPr="00357967" w:rsidRDefault="00BD1FD3" w:rsidP="00C16BD8">
      <w:pPr>
        <w:pStyle w:val="BodyText"/>
        <w:ind w:left="0" w:right="211" w:firstLine="0"/>
        <w:jc w:val="both"/>
        <w:rPr>
          <w:sz w:val="22"/>
          <w:szCs w:val="22"/>
        </w:rPr>
      </w:pPr>
    </w:p>
    <w:p w14:paraId="2C1AAEFF" w14:textId="77777777" w:rsidR="0018297F" w:rsidRPr="00357967" w:rsidRDefault="00C12E8A" w:rsidP="00C16BD8">
      <w:pPr>
        <w:pStyle w:val="BodyText"/>
        <w:spacing w:line="272" w:lineRule="exact"/>
        <w:ind w:left="0" w:firstLine="0"/>
        <w:rPr>
          <w:rFonts w:cs="Arial"/>
          <w:sz w:val="22"/>
          <w:szCs w:val="22"/>
        </w:rPr>
      </w:pPr>
      <w:r w:rsidRPr="00357967">
        <w:rPr>
          <w:sz w:val="22"/>
          <w:szCs w:val="22"/>
        </w:rPr>
        <w:t xml:space="preserve">This SOW is subject to and governed by </w:t>
      </w:r>
      <w:r w:rsidR="00C16BD8" w:rsidRPr="00357967">
        <w:rPr>
          <w:sz w:val="22"/>
          <w:szCs w:val="22"/>
        </w:rPr>
        <w:t>the terms and conditions in ITS-</w:t>
      </w:r>
      <w:r w:rsidR="0089401F" w:rsidRPr="00357967">
        <w:rPr>
          <w:sz w:val="22"/>
          <w:szCs w:val="22"/>
        </w:rPr>
        <w:t xml:space="preserve">400279 </w:t>
      </w:r>
      <w:r w:rsidR="00C16BD8" w:rsidRPr="00357967">
        <w:rPr>
          <w:sz w:val="22"/>
          <w:szCs w:val="22"/>
        </w:rPr>
        <w:t xml:space="preserve">(i.e. </w:t>
      </w:r>
      <w:r w:rsidRPr="00357967">
        <w:rPr>
          <w:sz w:val="22"/>
          <w:szCs w:val="22"/>
        </w:rPr>
        <w:t xml:space="preserve">State </w:t>
      </w:r>
      <w:r w:rsidR="00C16BD8" w:rsidRPr="00357967">
        <w:rPr>
          <w:sz w:val="22"/>
          <w:szCs w:val="22"/>
        </w:rPr>
        <w:t xml:space="preserve">Term </w:t>
      </w:r>
      <w:r w:rsidRPr="00357967">
        <w:rPr>
          <w:rFonts w:cs="Arial"/>
          <w:sz w:val="22"/>
          <w:szCs w:val="22"/>
        </w:rPr>
        <w:t>Contract 918A).</w:t>
      </w:r>
    </w:p>
    <w:p w14:paraId="16B831F3" w14:textId="77777777" w:rsidR="0018297F" w:rsidRPr="00357967" w:rsidRDefault="0018297F" w:rsidP="00C16BD8">
      <w:pPr>
        <w:spacing w:line="272" w:lineRule="exact"/>
        <w:rPr>
          <w:rFonts w:ascii="Arial" w:hAnsi="Arial" w:cs="Arial"/>
        </w:rPr>
        <w:sectPr w:rsidR="0018297F" w:rsidRPr="00357967">
          <w:footerReference w:type="default" r:id="rId10"/>
          <w:pgSz w:w="12240" w:h="15840"/>
          <w:pgMar w:top="1120" w:right="1340" w:bottom="520" w:left="1340" w:header="0" w:footer="327" w:gutter="0"/>
          <w:cols w:space="720"/>
        </w:sectPr>
      </w:pPr>
    </w:p>
    <w:p w14:paraId="3360EB6E" w14:textId="77777777" w:rsidR="0018297F" w:rsidRPr="00220E5D" w:rsidRDefault="00220E5D" w:rsidP="00C16BD8">
      <w:pPr>
        <w:pStyle w:val="Heading1"/>
        <w:spacing w:before="47" w:line="275" w:lineRule="exact"/>
        <w:ind w:left="0"/>
        <w:jc w:val="both"/>
        <w:rPr>
          <w:rFonts w:cs="Arial"/>
          <w:b w:val="0"/>
          <w:bCs w:val="0"/>
          <w:sz w:val="22"/>
          <w:szCs w:val="22"/>
          <w:u w:val="single"/>
        </w:rPr>
      </w:pPr>
      <w:r w:rsidRPr="00220E5D">
        <w:rPr>
          <w:rFonts w:cs="Arial"/>
          <w:sz w:val="22"/>
          <w:szCs w:val="22"/>
          <w:u w:val="single"/>
        </w:rPr>
        <w:lastRenderedPageBreak/>
        <w:t xml:space="preserve">Security Assessment Services </w:t>
      </w:r>
      <w:r w:rsidR="00C12E8A" w:rsidRPr="00220E5D">
        <w:rPr>
          <w:rFonts w:cs="Arial"/>
          <w:sz w:val="22"/>
          <w:szCs w:val="22"/>
          <w:u w:val="single"/>
        </w:rPr>
        <w:t>Project</w:t>
      </w:r>
      <w:r w:rsidR="00C12E8A" w:rsidRPr="00220E5D">
        <w:rPr>
          <w:rFonts w:cs="Arial"/>
          <w:spacing w:val="-4"/>
          <w:sz w:val="22"/>
          <w:szCs w:val="22"/>
          <w:u w:val="single"/>
        </w:rPr>
        <w:t xml:space="preserve"> </w:t>
      </w:r>
      <w:r w:rsidR="00C12E8A" w:rsidRPr="00220E5D">
        <w:rPr>
          <w:rFonts w:cs="Arial"/>
          <w:sz w:val="22"/>
          <w:szCs w:val="22"/>
          <w:u w:val="single"/>
        </w:rPr>
        <w:t>Description</w:t>
      </w:r>
    </w:p>
    <w:p w14:paraId="28349E9F" w14:textId="77777777" w:rsidR="00BD1FD3" w:rsidRPr="00357967" w:rsidRDefault="00BD1FD3" w:rsidP="00C16BD8">
      <w:pPr>
        <w:pStyle w:val="BodyText"/>
        <w:ind w:left="0" w:right="98" w:firstLine="0"/>
        <w:jc w:val="both"/>
        <w:rPr>
          <w:rFonts w:cs="Arial"/>
          <w:sz w:val="22"/>
          <w:szCs w:val="22"/>
        </w:rPr>
      </w:pPr>
    </w:p>
    <w:p w14:paraId="05B6146E" w14:textId="77777777" w:rsidR="0018297F" w:rsidRPr="00357967" w:rsidRDefault="00C12E8A" w:rsidP="00C16BD8">
      <w:pPr>
        <w:pStyle w:val="BodyText"/>
        <w:ind w:left="0" w:right="98" w:firstLine="0"/>
        <w:jc w:val="both"/>
        <w:rPr>
          <w:rFonts w:cs="Arial"/>
          <w:sz w:val="22"/>
          <w:szCs w:val="22"/>
        </w:rPr>
      </w:pPr>
      <w:r w:rsidRPr="00357967">
        <w:rPr>
          <w:rFonts w:cs="Arial"/>
          <w:sz w:val="22"/>
          <w:szCs w:val="22"/>
        </w:rPr>
        <w:t xml:space="preserve">The </w:t>
      </w:r>
      <w:r w:rsidR="00A00428" w:rsidRPr="00357967">
        <w:rPr>
          <w:rFonts w:cs="Arial"/>
          <w:sz w:val="22"/>
          <w:szCs w:val="22"/>
          <w:highlight w:val="yellow"/>
        </w:rPr>
        <w:t>AGENCY / DIVISION</w:t>
      </w:r>
      <w:r w:rsidRPr="00357967">
        <w:rPr>
          <w:rFonts w:cs="Arial"/>
          <w:sz w:val="22"/>
          <w:szCs w:val="22"/>
        </w:rPr>
        <w:t xml:space="preserve"> is responsible for the overall approach to information security at </w:t>
      </w:r>
      <w:r w:rsidR="00A00428" w:rsidRPr="00357967">
        <w:rPr>
          <w:rFonts w:cs="Arial"/>
          <w:sz w:val="22"/>
          <w:szCs w:val="22"/>
        </w:rPr>
        <w:t>the agency</w:t>
      </w:r>
      <w:r w:rsidRPr="00357967">
        <w:rPr>
          <w:rFonts w:cs="Arial"/>
          <w:sz w:val="22"/>
          <w:szCs w:val="22"/>
        </w:rPr>
        <w:t xml:space="preserve"> and the operational security aspects of </w:t>
      </w:r>
      <w:r w:rsidR="00A00428" w:rsidRPr="00357967">
        <w:rPr>
          <w:rFonts w:cs="Arial"/>
          <w:sz w:val="22"/>
          <w:szCs w:val="22"/>
        </w:rPr>
        <w:t xml:space="preserve">its </w:t>
      </w:r>
      <w:r w:rsidRPr="00357967">
        <w:rPr>
          <w:rFonts w:cs="Arial"/>
          <w:sz w:val="22"/>
          <w:szCs w:val="22"/>
        </w:rPr>
        <w:t xml:space="preserve">hosted systems and applications. The </w:t>
      </w:r>
      <w:r w:rsidR="00A00428" w:rsidRPr="00357967">
        <w:rPr>
          <w:rFonts w:cs="Arial"/>
          <w:sz w:val="22"/>
          <w:szCs w:val="22"/>
          <w:highlight w:val="yellow"/>
        </w:rPr>
        <w:t>AGENCY / DIVISION</w:t>
      </w:r>
      <w:r w:rsidRPr="00357967">
        <w:rPr>
          <w:rFonts w:cs="Arial"/>
          <w:sz w:val="22"/>
          <w:szCs w:val="22"/>
        </w:rPr>
        <w:t xml:space="preserve"> </w:t>
      </w:r>
      <w:r w:rsidR="00A00428" w:rsidRPr="00357967">
        <w:rPr>
          <w:rFonts w:cs="Arial"/>
          <w:sz w:val="22"/>
          <w:szCs w:val="22"/>
        </w:rPr>
        <w:t>oversees</w:t>
      </w:r>
      <w:r w:rsidRPr="00357967">
        <w:rPr>
          <w:rFonts w:cs="Arial"/>
          <w:sz w:val="22"/>
          <w:szCs w:val="22"/>
        </w:rPr>
        <w:t xml:space="preserve"> general vulnerability scans and periodic security assessments. Audits are conducted internally and by third-parties to ensure regulatory requirements are met. </w:t>
      </w:r>
      <w:r w:rsidR="00A00428" w:rsidRPr="00357967">
        <w:rPr>
          <w:rFonts w:cs="Arial"/>
          <w:sz w:val="22"/>
          <w:szCs w:val="22"/>
          <w:highlight w:val="yellow"/>
        </w:rPr>
        <w:t>AGENCY / DIVISION</w:t>
      </w:r>
      <w:r w:rsidR="00A00428" w:rsidRPr="00357967">
        <w:rPr>
          <w:rFonts w:cs="Arial"/>
          <w:sz w:val="22"/>
          <w:szCs w:val="22"/>
        </w:rPr>
        <w:t xml:space="preserve"> </w:t>
      </w:r>
      <w:r w:rsidRPr="00357967">
        <w:rPr>
          <w:rFonts w:cs="Arial"/>
          <w:sz w:val="22"/>
          <w:szCs w:val="22"/>
        </w:rPr>
        <w:t xml:space="preserve">is looking to </w:t>
      </w:r>
      <w:r w:rsidR="00A00428" w:rsidRPr="00357967">
        <w:rPr>
          <w:rFonts w:cs="Arial"/>
          <w:sz w:val="22"/>
          <w:szCs w:val="22"/>
        </w:rPr>
        <w:t>assess</w:t>
      </w:r>
      <w:r w:rsidRPr="00357967">
        <w:rPr>
          <w:rFonts w:cs="Arial"/>
          <w:sz w:val="22"/>
          <w:szCs w:val="22"/>
        </w:rPr>
        <w:t xml:space="preserve"> </w:t>
      </w:r>
      <w:r w:rsidR="00A00428" w:rsidRPr="00357967">
        <w:rPr>
          <w:rFonts w:cs="Arial"/>
          <w:sz w:val="22"/>
          <w:szCs w:val="22"/>
        </w:rPr>
        <w:t>the security posture of its applications and systems</w:t>
      </w:r>
      <w:r w:rsidRPr="00357967">
        <w:rPr>
          <w:rFonts w:cs="Arial"/>
          <w:sz w:val="22"/>
          <w:szCs w:val="22"/>
        </w:rPr>
        <w:t xml:space="preserve"> and this assessment should be based on the NIST </w:t>
      </w:r>
      <w:r w:rsidR="00A00428" w:rsidRPr="00357967">
        <w:rPr>
          <w:rFonts w:cs="Arial"/>
          <w:sz w:val="22"/>
          <w:szCs w:val="22"/>
        </w:rPr>
        <w:t xml:space="preserve">800-53 rev. 4 </w:t>
      </w:r>
      <w:r w:rsidRPr="00357967">
        <w:rPr>
          <w:rFonts w:cs="Arial"/>
          <w:sz w:val="22"/>
          <w:szCs w:val="22"/>
        </w:rPr>
        <w:t>standards</w:t>
      </w:r>
      <w:r w:rsidR="00A00428" w:rsidRPr="00357967">
        <w:rPr>
          <w:rFonts w:cs="Arial"/>
          <w:sz w:val="22"/>
          <w:szCs w:val="22"/>
        </w:rPr>
        <w:t>.</w:t>
      </w:r>
      <w:r w:rsidR="001171A4">
        <w:rPr>
          <w:rFonts w:cs="Arial"/>
          <w:sz w:val="22"/>
          <w:szCs w:val="22"/>
        </w:rPr>
        <w:t xml:space="preserve">  The overall objective of this assessment is to strengthen the cybersecurity posture of the agency by identifying and prioritizing those deficiencies that are key for the protection of the citizen’s data.</w:t>
      </w:r>
    </w:p>
    <w:p w14:paraId="353A6B32" w14:textId="77777777" w:rsidR="0018297F" w:rsidRPr="00357967" w:rsidRDefault="0018297F" w:rsidP="00C16BD8">
      <w:pPr>
        <w:rPr>
          <w:rFonts w:ascii="Arial" w:eastAsia="Arial" w:hAnsi="Arial" w:cs="Arial"/>
        </w:rPr>
      </w:pPr>
    </w:p>
    <w:p w14:paraId="1D2F2F96" w14:textId="77777777" w:rsidR="00267FB5" w:rsidRDefault="00267FB5" w:rsidP="00C16BD8">
      <w:pPr>
        <w:pStyle w:val="Heading1"/>
        <w:ind w:left="0"/>
        <w:jc w:val="both"/>
        <w:rPr>
          <w:rFonts w:cs="Arial"/>
          <w:sz w:val="22"/>
          <w:szCs w:val="22"/>
          <w:u w:val="single"/>
        </w:rPr>
      </w:pPr>
      <w:r>
        <w:rPr>
          <w:rFonts w:cs="Arial"/>
          <w:sz w:val="22"/>
          <w:szCs w:val="22"/>
          <w:u w:val="single"/>
        </w:rPr>
        <w:t>Purpose</w:t>
      </w:r>
    </w:p>
    <w:p w14:paraId="36415FD7" w14:textId="77777777" w:rsidR="00267FB5" w:rsidRDefault="00267FB5" w:rsidP="00C16BD8">
      <w:pPr>
        <w:pStyle w:val="Heading1"/>
        <w:ind w:left="0"/>
        <w:jc w:val="both"/>
        <w:rPr>
          <w:rFonts w:cs="Arial"/>
          <w:sz w:val="22"/>
          <w:szCs w:val="22"/>
          <w:u w:val="single"/>
        </w:rPr>
      </w:pPr>
    </w:p>
    <w:p w14:paraId="0506867D" w14:textId="77777777" w:rsidR="00267FB5" w:rsidRPr="00267FB5" w:rsidRDefault="00267FB5" w:rsidP="00267FB5">
      <w:pPr>
        <w:spacing w:before="120" w:after="120"/>
        <w:rPr>
          <w:rFonts w:ascii="Arial" w:hAnsi="Arial" w:cs="Arial"/>
        </w:rPr>
      </w:pPr>
      <w:r w:rsidRPr="0031618F">
        <w:rPr>
          <w:rFonts w:ascii="Arial" w:hAnsi="Arial" w:cs="Arial"/>
          <w:shd w:val="clear" w:color="auto" w:fill="FFFFFF"/>
        </w:rPr>
        <w:t xml:space="preserve">The purpose of this Statement of Work (SOW) is for State Agencies to be able to quickly procure proactive cybersecurity services from leading commercial providers in order to better protect systems identified as Restricted and Highly Restricted </w:t>
      </w:r>
      <w:r w:rsidR="006E6926">
        <w:rPr>
          <w:rFonts w:ascii="Arial" w:hAnsi="Arial" w:cs="Arial"/>
          <w:shd w:val="clear" w:color="auto" w:fill="FFFFFF"/>
        </w:rPr>
        <w:t xml:space="preserve">and to </w:t>
      </w:r>
      <w:r w:rsidRPr="0031618F">
        <w:rPr>
          <w:rFonts w:ascii="Arial" w:hAnsi="Arial" w:cs="Arial"/>
          <w:shd w:val="clear" w:color="auto" w:fill="FFFFFF"/>
        </w:rPr>
        <w:t xml:space="preserve">meet requirements set forth by the State Chief Information Officer (SCIO) and the Enterprise Security and Risk Management Office (ESRMO). This SOW will assist </w:t>
      </w:r>
      <w:r w:rsidR="006E6926">
        <w:rPr>
          <w:rFonts w:ascii="Arial" w:hAnsi="Arial" w:cs="Arial"/>
          <w:shd w:val="clear" w:color="auto" w:fill="FFFFFF"/>
        </w:rPr>
        <w:t>State A</w:t>
      </w:r>
      <w:r w:rsidR="006E6926" w:rsidRPr="0031618F">
        <w:rPr>
          <w:rFonts w:ascii="Arial" w:hAnsi="Arial" w:cs="Arial"/>
          <w:shd w:val="clear" w:color="auto" w:fill="FFFFFF"/>
        </w:rPr>
        <w:t xml:space="preserve">gencies </w:t>
      </w:r>
      <w:r w:rsidRPr="0031618F">
        <w:rPr>
          <w:rFonts w:ascii="Arial" w:hAnsi="Arial" w:cs="Arial"/>
          <w:shd w:val="clear" w:color="auto" w:fill="FFFFFF"/>
        </w:rPr>
        <w:t>in procuring proactive cybersecurity services consistent with the State’s Continuous Monitoring Plan</w:t>
      </w:r>
      <w:r w:rsidRPr="0031618F">
        <w:rPr>
          <w:rFonts w:ascii="Arial" w:hAnsi="Arial" w:cs="Arial"/>
          <w:color w:val="222222"/>
          <w:shd w:val="clear" w:color="auto" w:fill="FFFFFF"/>
        </w:rPr>
        <w:t>.</w:t>
      </w:r>
    </w:p>
    <w:p w14:paraId="6662128B" w14:textId="77777777" w:rsidR="00267FB5" w:rsidRDefault="00267FB5" w:rsidP="00C16BD8">
      <w:pPr>
        <w:pStyle w:val="Heading1"/>
        <w:ind w:left="0"/>
        <w:jc w:val="both"/>
        <w:rPr>
          <w:rFonts w:cs="Arial"/>
          <w:sz w:val="22"/>
          <w:szCs w:val="22"/>
          <w:u w:val="single"/>
        </w:rPr>
      </w:pPr>
    </w:p>
    <w:p w14:paraId="5B6E53FB" w14:textId="77777777" w:rsidR="00267FB5" w:rsidRDefault="00267FB5" w:rsidP="00C16BD8">
      <w:pPr>
        <w:pStyle w:val="Heading1"/>
        <w:ind w:left="0"/>
        <w:jc w:val="both"/>
        <w:rPr>
          <w:rFonts w:cs="Arial"/>
          <w:sz w:val="22"/>
          <w:szCs w:val="22"/>
          <w:u w:val="single"/>
        </w:rPr>
      </w:pPr>
    </w:p>
    <w:p w14:paraId="3298BD32" w14:textId="77777777" w:rsidR="0018297F" w:rsidRDefault="00C12E8A" w:rsidP="00C16BD8">
      <w:pPr>
        <w:pStyle w:val="Heading1"/>
        <w:ind w:left="0"/>
        <w:jc w:val="both"/>
        <w:rPr>
          <w:rFonts w:cs="Arial"/>
          <w:sz w:val="22"/>
          <w:szCs w:val="22"/>
          <w:u w:val="single"/>
        </w:rPr>
      </w:pPr>
      <w:r w:rsidRPr="00220E5D">
        <w:rPr>
          <w:rFonts w:cs="Arial"/>
          <w:sz w:val="22"/>
          <w:szCs w:val="22"/>
          <w:u w:val="single"/>
        </w:rPr>
        <w:t>Scope</w:t>
      </w:r>
    </w:p>
    <w:p w14:paraId="289EE80E" w14:textId="77777777" w:rsidR="00BD1FD3" w:rsidRPr="00357967" w:rsidRDefault="00BD1FD3" w:rsidP="00C16BD8">
      <w:pPr>
        <w:pStyle w:val="BodyText"/>
        <w:ind w:left="0" w:right="99" w:firstLine="0"/>
        <w:jc w:val="both"/>
        <w:rPr>
          <w:rFonts w:cs="Arial"/>
          <w:sz w:val="22"/>
          <w:szCs w:val="22"/>
        </w:rPr>
      </w:pPr>
    </w:p>
    <w:p w14:paraId="73392019" w14:textId="77777777" w:rsidR="00670FB1" w:rsidRDefault="00C12E8A" w:rsidP="00C16BD8">
      <w:pPr>
        <w:pStyle w:val="BodyText"/>
        <w:ind w:left="0" w:right="99" w:firstLine="0"/>
        <w:jc w:val="both"/>
        <w:rPr>
          <w:rFonts w:cs="Arial"/>
          <w:sz w:val="22"/>
          <w:szCs w:val="22"/>
        </w:rPr>
      </w:pPr>
      <w:r w:rsidRPr="00357967">
        <w:rPr>
          <w:rFonts w:cs="Arial"/>
          <w:sz w:val="22"/>
          <w:szCs w:val="22"/>
        </w:rPr>
        <w:t>The</w:t>
      </w:r>
      <w:r w:rsidRPr="00357967">
        <w:rPr>
          <w:rFonts w:cs="Arial"/>
          <w:spacing w:val="-9"/>
          <w:sz w:val="22"/>
          <w:szCs w:val="22"/>
        </w:rPr>
        <w:t xml:space="preserve"> </w:t>
      </w:r>
      <w:r w:rsidRPr="00357967">
        <w:rPr>
          <w:rFonts w:cs="Arial"/>
          <w:sz w:val="22"/>
          <w:szCs w:val="22"/>
        </w:rPr>
        <w:t>Vendor</w:t>
      </w:r>
      <w:r w:rsidRPr="00357967">
        <w:rPr>
          <w:rFonts w:cs="Arial"/>
          <w:spacing w:val="-11"/>
          <w:sz w:val="22"/>
          <w:szCs w:val="22"/>
        </w:rPr>
        <w:t xml:space="preserve"> </w:t>
      </w:r>
      <w:r w:rsidRPr="00357967">
        <w:rPr>
          <w:rFonts w:cs="Arial"/>
          <w:sz w:val="22"/>
          <w:szCs w:val="22"/>
        </w:rPr>
        <w:t>shall</w:t>
      </w:r>
      <w:r w:rsidRPr="00357967">
        <w:rPr>
          <w:rFonts w:cs="Arial"/>
          <w:spacing w:val="-11"/>
          <w:sz w:val="22"/>
          <w:szCs w:val="22"/>
        </w:rPr>
        <w:t xml:space="preserve"> </w:t>
      </w:r>
      <w:r w:rsidRPr="00357967">
        <w:rPr>
          <w:rFonts w:cs="Arial"/>
          <w:sz w:val="22"/>
          <w:szCs w:val="22"/>
        </w:rPr>
        <w:t>perform</w:t>
      </w:r>
      <w:r w:rsidRPr="00357967">
        <w:rPr>
          <w:rFonts w:cs="Arial"/>
          <w:spacing w:val="-9"/>
          <w:sz w:val="22"/>
          <w:szCs w:val="22"/>
        </w:rPr>
        <w:t xml:space="preserve"> </w:t>
      </w:r>
      <w:r w:rsidRPr="00357967">
        <w:rPr>
          <w:rFonts w:cs="Arial"/>
          <w:sz w:val="22"/>
          <w:szCs w:val="22"/>
        </w:rPr>
        <w:t>an</w:t>
      </w:r>
      <w:r w:rsidRPr="00357967">
        <w:rPr>
          <w:rFonts w:cs="Arial"/>
          <w:spacing w:val="-9"/>
          <w:sz w:val="22"/>
          <w:szCs w:val="22"/>
        </w:rPr>
        <w:t xml:space="preserve"> </w:t>
      </w:r>
      <w:r w:rsidRPr="00357967">
        <w:rPr>
          <w:rFonts w:cs="Arial"/>
          <w:sz w:val="22"/>
          <w:szCs w:val="22"/>
        </w:rPr>
        <w:t>assessment</w:t>
      </w:r>
      <w:r w:rsidRPr="00357967">
        <w:rPr>
          <w:rFonts w:cs="Arial"/>
          <w:spacing w:val="-12"/>
          <w:sz w:val="22"/>
          <w:szCs w:val="22"/>
        </w:rPr>
        <w:t xml:space="preserve"> </w:t>
      </w:r>
      <w:r w:rsidRPr="00357967">
        <w:rPr>
          <w:rFonts w:cs="Arial"/>
          <w:sz w:val="22"/>
          <w:szCs w:val="22"/>
        </w:rPr>
        <w:t>of</w:t>
      </w:r>
      <w:r w:rsidRPr="00357967">
        <w:rPr>
          <w:rFonts w:cs="Arial"/>
          <w:spacing w:val="-10"/>
          <w:sz w:val="22"/>
          <w:szCs w:val="22"/>
        </w:rPr>
        <w:t xml:space="preserve"> </w:t>
      </w:r>
      <w:r w:rsidRPr="00357967">
        <w:rPr>
          <w:rFonts w:cs="Arial"/>
          <w:sz w:val="22"/>
          <w:szCs w:val="22"/>
        </w:rPr>
        <w:t>the</w:t>
      </w:r>
      <w:r w:rsidRPr="00357967">
        <w:rPr>
          <w:rFonts w:cs="Arial"/>
          <w:spacing w:val="-9"/>
          <w:sz w:val="22"/>
          <w:szCs w:val="22"/>
        </w:rPr>
        <w:t xml:space="preserve"> </w:t>
      </w:r>
      <w:r w:rsidR="000C2ED0" w:rsidRPr="00357967">
        <w:rPr>
          <w:rFonts w:cs="Arial"/>
          <w:sz w:val="22"/>
          <w:szCs w:val="22"/>
        </w:rPr>
        <w:t>S</w:t>
      </w:r>
      <w:r w:rsidRPr="00357967">
        <w:rPr>
          <w:rFonts w:cs="Arial"/>
          <w:sz w:val="22"/>
          <w:szCs w:val="22"/>
        </w:rPr>
        <w:t>tate</w:t>
      </w:r>
      <w:r w:rsidRPr="00357967">
        <w:rPr>
          <w:rFonts w:cs="Arial"/>
          <w:spacing w:val="-11"/>
          <w:sz w:val="22"/>
          <w:szCs w:val="22"/>
        </w:rPr>
        <w:t xml:space="preserve"> </w:t>
      </w:r>
      <w:r w:rsidRPr="00357967">
        <w:rPr>
          <w:rFonts w:cs="Arial"/>
          <w:sz w:val="22"/>
          <w:szCs w:val="22"/>
        </w:rPr>
        <w:t>of</w:t>
      </w:r>
      <w:r w:rsidRPr="00357967">
        <w:rPr>
          <w:rFonts w:cs="Arial"/>
          <w:spacing w:val="-10"/>
          <w:sz w:val="22"/>
          <w:szCs w:val="22"/>
        </w:rPr>
        <w:t xml:space="preserve"> </w:t>
      </w:r>
      <w:r w:rsidRPr="00357967">
        <w:rPr>
          <w:rFonts w:cs="Arial"/>
          <w:sz w:val="22"/>
          <w:szCs w:val="22"/>
        </w:rPr>
        <w:t>North</w:t>
      </w:r>
      <w:r w:rsidRPr="00357967">
        <w:rPr>
          <w:rFonts w:cs="Arial"/>
          <w:spacing w:val="-9"/>
          <w:sz w:val="22"/>
          <w:szCs w:val="22"/>
        </w:rPr>
        <w:t xml:space="preserve"> </w:t>
      </w:r>
      <w:r w:rsidRPr="00357967">
        <w:rPr>
          <w:rFonts w:cs="Arial"/>
          <w:sz w:val="22"/>
          <w:szCs w:val="22"/>
        </w:rPr>
        <w:t>Carolina’s</w:t>
      </w:r>
      <w:r w:rsidRPr="00357967">
        <w:rPr>
          <w:rFonts w:cs="Arial"/>
          <w:spacing w:val="-11"/>
          <w:sz w:val="22"/>
          <w:szCs w:val="22"/>
        </w:rPr>
        <w:t xml:space="preserve"> </w:t>
      </w:r>
      <w:r w:rsidRPr="00357967">
        <w:rPr>
          <w:rFonts w:cs="Arial"/>
          <w:sz w:val="22"/>
          <w:szCs w:val="22"/>
        </w:rPr>
        <w:t>security</w:t>
      </w:r>
      <w:r w:rsidRPr="00357967">
        <w:rPr>
          <w:rFonts w:cs="Arial"/>
          <w:spacing w:val="-12"/>
          <w:sz w:val="22"/>
          <w:szCs w:val="22"/>
        </w:rPr>
        <w:t xml:space="preserve"> </w:t>
      </w:r>
      <w:r w:rsidRPr="00357967">
        <w:rPr>
          <w:rFonts w:cs="Arial"/>
          <w:sz w:val="22"/>
          <w:szCs w:val="22"/>
        </w:rPr>
        <w:t xml:space="preserve">posture </w:t>
      </w:r>
      <w:proofErr w:type="gramStart"/>
      <w:r w:rsidRPr="00357967">
        <w:rPr>
          <w:rFonts w:cs="Arial"/>
          <w:sz w:val="22"/>
          <w:szCs w:val="22"/>
        </w:rPr>
        <w:t>in order to</w:t>
      </w:r>
      <w:proofErr w:type="gramEnd"/>
      <w:r w:rsidRPr="00357967">
        <w:rPr>
          <w:rFonts w:cs="Arial"/>
          <w:sz w:val="22"/>
          <w:szCs w:val="22"/>
        </w:rPr>
        <w:t xml:space="preserve"> provide detailed analysis </w:t>
      </w:r>
      <w:proofErr w:type="gramStart"/>
      <w:r w:rsidRPr="00357967">
        <w:rPr>
          <w:rFonts w:cs="Arial"/>
          <w:sz w:val="22"/>
          <w:szCs w:val="22"/>
        </w:rPr>
        <w:t>of:</w:t>
      </w:r>
      <w:proofErr w:type="gramEnd"/>
      <w:r w:rsidRPr="00357967">
        <w:rPr>
          <w:rFonts w:cs="Arial"/>
          <w:sz w:val="22"/>
          <w:szCs w:val="22"/>
        </w:rPr>
        <w:t xml:space="preserve"> identification of application, system and network vulnerabilities; gaps in IT security governance; assessment of patching methodologies; current network security capabilities and potential existing security incidents.</w:t>
      </w:r>
      <w:r w:rsidR="00670FB1" w:rsidRPr="00670FB1">
        <w:t xml:space="preserve"> </w:t>
      </w:r>
      <w:r w:rsidR="00670FB1" w:rsidRPr="00670FB1">
        <w:rPr>
          <w:rFonts w:cs="Arial"/>
          <w:sz w:val="22"/>
          <w:szCs w:val="22"/>
        </w:rPr>
        <w:t xml:space="preserve">The assessment and reporting will be based on the NIST 800-53 MODERATE </w:t>
      </w:r>
      <w:r w:rsidR="00670FB1">
        <w:rPr>
          <w:rFonts w:cs="Arial"/>
          <w:sz w:val="22"/>
          <w:szCs w:val="22"/>
        </w:rPr>
        <w:t xml:space="preserve">security </w:t>
      </w:r>
      <w:r w:rsidR="00670FB1" w:rsidRPr="00670FB1">
        <w:rPr>
          <w:rFonts w:cs="Arial"/>
          <w:sz w:val="22"/>
          <w:szCs w:val="22"/>
        </w:rPr>
        <w:t>controls</w:t>
      </w:r>
      <w:r w:rsidR="00670FB1">
        <w:rPr>
          <w:rFonts w:cs="Arial"/>
          <w:sz w:val="22"/>
          <w:szCs w:val="22"/>
        </w:rPr>
        <w:t>.</w:t>
      </w:r>
    </w:p>
    <w:p w14:paraId="71915611" w14:textId="77777777" w:rsidR="00670FB1" w:rsidRDefault="00670FB1" w:rsidP="00C16BD8">
      <w:pPr>
        <w:pStyle w:val="BodyText"/>
        <w:ind w:left="0" w:right="99" w:firstLine="0"/>
        <w:jc w:val="both"/>
        <w:rPr>
          <w:rFonts w:cs="Arial"/>
          <w:sz w:val="22"/>
          <w:szCs w:val="22"/>
        </w:rPr>
      </w:pPr>
    </w:p>
    <w:p w14:paraId="6F9FB519" w14:textId="77777777" w:rsidR="0018297F" w:rsidRPr="00357967" w:rsidRDefault="001171A4" w:rsidP="00C16BD8">
      <w:pPr>
        <w:pStyle w:val="BodyText"/>
        <w:ind w:left="0" w:right="99" w:firstLine="0"/>
        <w:jc w:val="both"/>
        <w:rPr>
          <w:rFonts w:cs="Arial"/>
          <w:sz w:val="22"/>
          <w:szCs w:val="22"/>
        </w:rPr>
      </w:pPr>
      <w:r>
        <w:rPr>
          <w:rFonts w:cs="Arial"/>
          <w:sz w:val="22"/>
          <w:szCs w:val="22"/>
        </w:rPr>
        <w:t>The assessment will consist of external and internally accessible systems, hosts and applications with the agency’s environment</w:t>
      </w:r>
      <w:r w:rsidR="00670FB1">
        <w:rPr>
          <w:rFonts w:cs="Arial"/>
          <w:sz w:val="22"/>
          <w:szCs w:val="22"/>
        </w:rPr>
        <w:t xml:space="preserve"> and </w:t>
      </w:r>
      <w:r w:rsidR="00670FB1" w:rsidRPr="00670FB1">
        <w:rPr>
          <w:rFonts w:cs="Arial"/>
          <w:sz w:val="22"/>
          <w:szCs w:val="22"/>
        </w:rPr>
        <w:t xml:space="preserve">shall consider, at a minimum, </w:t>
      </w:r>
      <w:proofErr w:type="gramStart"/>
      <w:r w:rsidR="00670FB1" w:rsidRPr="00670FB1">
        <w:rPr>
          <w:rFonts w:cs="Arial"/>
          <w:sz w:val="22"/>
          <w:szCs w:val="22"/>
        </w:rPr>
        <w:t>all of</w:t>
      </w:r>
      <w:proofErr w:type="gramEnd"/>
      <w:r w:rsidR="00670FB1" w:rsidRPr="00670FB1">
        <w:rPr>
          <w:rFonts w:cs="Arial"/>
          <w:sz w:val="22"/>
          <w:szCs w:val="22"/>
        </w:rPr>
        <w:t xml:space="preserve"> the following</w:t>
      </w:r>
      <w:r w:rsidR="00175EAC">
        <w:rPr>
          <w:rFonts w:cs="Arial"/>
          <w:sz w:val="22"/>
          <w:szCs w:val="22"/>
        </w:rPr>
        <w:t xml:space="preserve"> </w:t>
      </w:r>
      <w:r w:rsidR="0015376C">
        <w:rPr>
          <w:rFonts w:cs="Arial"/>
          <w:sz w:val="22"/>
          <w:szCs w:val="22"/>
        </w:rPr>
        <w:t>to</w:t>
      </w:r>
      <w:r w:rsidR="00A41F11" w:rsidRPr="00357967">
        <w:rPr>
          <w:rFonts w:cs="Arial"/>
          <w:sz w:val="22"/>
          <w:szCs w:val="22"/>
        </w:rPr>
        <w:t xml:space="preserve"> be within the scope of work:</w:t>
      </w:r>
    </w:p>
    <w:p w14:paraId="5CF361B6" w14:textId="77777777" w:rsidR="00BD1FD3" w:rsidRPr="00357967" w:rsidRDefault="00BD1FD3">
      <w:pPr>
        <w:pStyle w:val="BodyText"/>
        <w:ind w:left="100" w:right="99" w:firstLine="0"/>
        <w:jc w:val="both"/>
        <w:rPr>
          <w:rFonts w:cs="Arial"/>
          <w:sz w:val="22"/>
          <w:szCs w:val="22"/>
        </w:rPr>
      </w:pPr>
    </w:p>
    <w:p w14:paraId="7FF87707" w14:textId="77777777" w:rsidR="0018297F" w:rsidRPr="00357967" w:rsidRDefault="00C12E8A" w:rsidP="00A41F11">
      <w:pPr>
        <w:pStyle w:val="ListParagraph"/>
        <w:numPr>
          <w:ilvl w:val="0"/>
          <w:numId w:val="3"/>
        </w:numPr>
        <w:spacing w:after="120"/>
        <w:ind w:right="243"/>
        <w:rPr>
          <w:rFonts w:ascii="Arial" w:eastAsia="Arial" w:hAnsi="Arial" w:cs="Arial"/>
        </w:rPr>
      </w:pPr>
      <w:r w:rsidRPr="00357967">
        <w:rPr>
          <w:rFonts w:ascii="Arial" w:hAnsi="Arial" w:cs="Arial"/>
        </w:rPr>
        <w:t>Identification of application, system, and network vulnerabilities and</w:t>
      </w:r>
      <w:r w:rsidRPr="00357967">
        <w:rPr>
          <w:rFonts w:ascii="Arial" w:hAnsi="Arial" w:cs="Arial"/>
          <w:spacing w:val="-28"/>
        </w:rPr>
        <w:t xml:space="preserve"> </w:t>
      </w:r>
      <w:r w:rsidRPr="00357967">
        <w:rPr>
          <w:rFonts w:ascii="Arial" w:hAnsi="Arial" w:cs="Arial"/>
        </w:rPr>
        <w:t>assessment of patching</w:t>
      </w:r>
      <w:r w:rsidRPr="00357967">
        <w:rPr>
          <w:rFonts w:ascii="Arial" w:hAnsi="Arial" w:cs="Arial"/>
          <w:spacing w:val="-11"/>
        </w:rPr>
        <w:t xml:space="preserve"> </w:t>
      </w:r>
      <w:r w:rsidRPr="00357967">
        <w:rPr>
          <w:rFonts w:ascii="Arial" w:hAnsi="Arial" w:cs="Arial"/>
        </w:rPr>
        <w:t>methodologies</w:t>
      </w:r>
      <w:r w:rsidR="00A41F11" w:rsidRPr="00357967">
        <w:rPr>
          <w:rFonts w:ascii="Arial" w:hAnsi="Arial" w:cs="Arial"/>
        </w:rPr>
        <w:t>.</w:t>
      </w:r>
    </w:p>
    <w:p w14:paraId="79FB47AB" w14:textId="77777777" w:rsidR="0018297F" w:rsidRPr="00357967" w:rsidRDefault="00C12E8A" w:rsidP="00A41F11">
      <w:pPr>
        <w:pStyle w:val="ListParagraph"/>
        <w:numPr>
          <w:ilvl w:val="1"/>
          <w:numId w:val="3"/>
        </w:numPr>
        <w:spacing w:after="120"/>
        <w:ind w:left="1440" w:right="245"/>
        <w:rPr>
          <w:rFonts w:ascii="Arial" w:eastAsia="Arial" w:hAnsi="Arial" w:cs="Arial"/>
        </w:rPr>
      </w:pPr>
      <w:r w:rsidRPr="00357967">
        <w:rPr>
          <w:rFonts w:ascii="Arial" w:hAnsi="Arial" w:cs="Arial"/>
        </w:rPr>
        <w:t>The assessment will be limited to publicly accessible hosts residing in</w:t>
      </w:r>
      <w:r w:rsidRPr="00357967">
        <w:rPr>
          <w:rFonts w:ascii="Arial" w:hAnsi="Arial" w:cs="Arial"/>
          <w:spacing w:val="-23"/>
        </w:rPr>
        <w:t xml:space="preserve"> </w:t>
      </w:r>
      <w:r w:rsidRPr="00357967">
        <w:rPr>
          <w:rFonts w:ascii="Arial" w:hAnsi="Arial" w:cs="Arial"/>
        </w:rPr>
        <w:t>the Agency network segments deemed to be part of the DMZ or Transaction Zones (TZ) that provide shared hosting environments. This includes underlying Network Management and Out of Band zones and segments that provide network communications and services to the publicly accessible hosts. The private addresses or servers will also be in scope, but access will be through other</w:t>
      </w:r>
      <w:r w:rsidRPr="00357967">
        <w:rPr>
          <w:rFonts w:ascii="Arial" w:hAnsi="Arial" w:cs="Arial"/>
          <w:spacing w:val="-19"/>
        </w:rPr>
        <w:t xml:space="preserve"> </w:t>
      </w:r>
      <w:r w:rsidRPr="00357967">
        <w:rPr>
          <w:rFonts w:ascii="Arial" w:hAnsi="Arial" w:cs="Arial"/>
        </w:rPr>
        <w:t>means.</w:t>
      </w:r>
    </w:p>
    <w:p w14:paraId="37F95C57" w14:textId="77777777" w:rsidR="0018297F" w:rsidRPr="00357967" w:rsidRDefault="00A41F11" w:rsidP="00A41F11">
      <w:pPr>
        <w:pStyle w:val="ListParagraph"/>
        <w:numPr>
          <w:ilvl w:val="1"/>
          <w:numId w:val="3"/>
        </w:numPr>
        <w:spacing w:after="120"/>
        <w:ind w:left="1440" w:right="111"/>
        <w:rPr>
          <w:rFonts w:ascii="Arial" w:eastAsia="Arial" w:hAnsi="Arial" w:cs="Arial"/>
        </w:rPr>
      </w:pPr>
      <w:r w:rsidRPr="00357967">
        <w:rPr>
          <w:rFonts w:ascii="Arial" w:hAnsi="Arial" w:cs="Arial"/>
          <w:highlight w:val="yellow"/>
        </w:rPr>
        <w:t>AGENCY</w:t>
      </w:r>
      <w:r w:rsidR="00C12E8A" w:rsidRPr="00357967">
        <w:rPr>
          <w:rFonts w:ascii="Arial" w:hAnsi="Arial" w:cs="Arial"/>
        </w:rPr>
        <w:t xml:space="preserve"> network segments in scope for this assessment will be provided upon award of the assessment and will be listed in CIDR notation (</w:t>
      </w:r>
      <w:proofErr w:type="spellStart"/>
      <w:r w:rsidR="00C12E8A" w:rsidRPr="00357967">
        <w:rPr>
          <w:rFonts w:ascii="Arial" w:hAnsi="Arial" w:cs="Arial"/>
        </w:rPr>
        <w:t>x.x.x.x</w:t>
      </w:r>
      <w:proofErr w:type="spellEnd"/>
      <w:r w:rsidR="00C12E8A" w:rsidRPr="00357967">
        <w:rPr>
          <w:rFonts w:ascii="Arial" w:hAnsi="Arial" w:cs="Arial"/>
        </w:rPr>
        <w:t xml:space="preserve">/1, </w:t>
      </w:r>
      <w:proofErr w:type="spellStart"/>
      <w:r w:rsidR="00C12E8A" w:rsidRPr="00357967">
        <w:rPr>
          <w:rFonts w:ascii="Arial" w:hAnsi="Arial" w:cs="Arial"/>
        </w:rPr>
        <w:t>y.y.y.y</w:t>
      </w:r>
      <w:proofErr w:type="spellEnd"/>
      <w:r w:rsidR="00C12E8A" w:rsidRPr="00357967">
        <w:rPr>
          <w:rFonts w:ascii="Arial" w:hAnsi="Arial" w:cs="Arial"/>
        </w:rPr>
        <w:t xml:space="preserve">/2, </w:t>
      </w:r>
      <w:proofErr w:type="spellStart"/>
      <w:r w:rsidR="00C12E8A" w:rsidRPr="00357967">
        <w:rPr>
          <w:rFonts w:ascii="Arial" w:hAnsi="Arial" w:cs="Arial"/>
        </w:rPr>
        <w:t>z.z.z.z</w:t>
      </w:r>
      <w:proofErr w:type="spellEnd"/>
      <w:r w:rsidR="00C12E8A" w:rsidRPr="00357967">
        <w:rPr>
          <w:rFonts w:ascii="Arial" w:hAnsi="Arial" w:cs="Arial"/>
        </w:rPr>
        <w:t>/3, etc.). Network segments will be identified as belonging to the LAN, WLAN, VPN NAT pool or publicly accessible hosts in the</w:t>
      </w:r>
      <w:r w:rsidR="00C12E8A" w:rsidRPr="00357967">
        <w:rPr>
          <w:rFonts w:ascii="Arial" w:hAnsi="Arial" w:cs="Arial"/>
          <w:spacing w:val="-25"/>
        </w:rPr>
        <w:t xml:space="preserve"> </w:t>
      </w:r>
      <w:r w:rsidR="00C12E8A" w:rsidRPr="00357967">
        <w:rPr>
          <w:rFonts w:ascii="Arial" w:hAnsi="Arial" w:cs="Arial"/>
        </w:rPr>
        <w:t>DMZ and</w:t>
      </w:r>
      <w:r w:rsidR="00C12E8A" w:rsidRPr="00357967">
        <w:rPr>
          <w:rFonts w:ascii="Arial" w:hAnsi="Arial" w:cs="Arial"/>
          <w:spacing w:val="-1"/>
        </w:rPr>
        <w:t xml:space="preserve"> </w:t>
      </w:r>
      <w:r w:rsidR="00C12E8A" w:rsidRPr="00357967">
        <w:rPr>
          <w:rFonts w:ascii="Arial" w:hAnsi="Arial" w:cs="Arial"/>
        </w:rPr>
        <w:t>TZ.</w:t>
      </w:r>
    </w:p>
    <w:p w14:paraId="74583AC3" w14:textId="77777777" w:rsidR="0018297F" w:rsidRPr="00357967" w:rsidRDefault="00C12E8A" w:rsidP="00A41F11">
      <w:pPr>
        <w:pStyle w:val="ListParagraph"/>
        <w:numPr>
          <w:ilvl w:val="1"/>
          <w:numId w:val="3"/>
        </w:numPr>
        <w:spacing w:after="120"/>
        <w:ind w:left="1440" w:right="202"/>
        <w:rPr>
          <w:rFonts w:ascii="Arial" w:eastAsia="Arial" w:hAnsi="Arial" w:cs="Arial"/>
        </w:rPr>
      </w:pPr>
      <w:r w:rsidRPr="00357967">
        <w:rPr>
          <w:rFonts w:ascii="Arial" w:hAnsi="Arial" w:cs="Arial"/>
        </w:rPr>
        <w:t xml:space="preserve">Conduct vulnerability scanning and current patching methodology assessment for </w:t>
      </w:r>
      <w:r w:rsidR="00A41F11" w:rsidRPr="00357967">
        <w:rPr>
          <w:rFonts w:ascii="Arial" w:hAnsi="Arial" w:cs="Arial"/>
          <w:highlight w:val="yellow"/>
        </w:rPr>
        <w:t>AGENCY</w:t>
      </w:r>
      <w:r w:rsidRPr="00357967">
        <w:rPr>
          <w:rFonts w:ascii="Arial" w:hAnsi="Arial" w:cs="Arial"/>
        </w:rPr>
        <w:t xml:space="preserve"> hosts, and end points (desktops and laptops). Scans for servers must </w:t>
      </w:r>
      <w:r w:rsidRPr="00357967">
        <w:rPr>
          <w:rFonts w:ascii="Arial" w:hAnsi="Arial" w:cs="Arial"/>
        </w:rPr>
        <w:lastRenderedPageBreak/>
        <w:t>be completed outside of normal business hours,</w:t>
      </w:r>
      <w:r w:rsidRPr="00357967">
        <w:rPr>
          <w:rFonts w:ascii="Arial" w:hAnsi="Arial" w:cs="Arial"/>
          <w:spacing w:val="-25"/>
        </w:rPr>
        <w:t xml:space="preserve"> </w:t>
      </w:r>
      <w:r w:rsidRPr="00357967">
        <w:rPr>
          <w:rFonts w:ascii="Arial" w:hAnsi="Arial" w:cs="Arial"/>
        </w:rPr>
        <w:t>6:00PM to</w:t>
      </w:r>
      <w:r w:rsidRPr="00357967">
        <w:rPr>
          <w:rFonts w:ascii="Arial" w:hAnsi="Arial" w:cs="Arial"/>
          <w:spacing w:val="-1"/>
        </w:rPr>
        <w:t xml:space="preserve"> </w:t>
      </w:r>
      <w:r w:rsidRPr="00357967">
        <w:rPr>
          <w:rFonts w:ascii="Arial" w:hAnsi="Arial" w:cs="Arial"/>
        </w:rPr>
        <w:t>7:00</w:t>
      </w:r>
      <w:proofErr w:type="gramStart"/>
      <w:r w:rsidRPr="00357967">
        <w:rPr>
          <w:rFonts w:ascii="Arial" w:hAnsi="Arial" w:cs="Arial"/>
        </w:rPr>
        <w:t>AM</w:t>
      </w:r>
      <w:r w:rsidR="00A41F11" w:rsidRPr="00357967">
        <w:rPr>
          <w:rFonts w:ascii="Arial" w:hAnsi="Arial" w:cs="Arial"/>
        </w:rPr>
        <w:t>.</w:t>
      </w:r>
      <w:r w:rsidR="001171A4">
        <w:rPr>
          <w:rFonts w:ascii="Arial" w:hAnsi="Arial" w:cs="Arial"/>
        </w:rPr>
        <w:t>(</w:t>
      </w:r>
      <w:proofErr w:type="gramEnd"/>
      <w:r w:rsidR="001171A4">
        <w:rPr>
          <w:rFonts w:ascii="Arial" w:hAnsi="Arial" w:cs="Arial"/>
        </w:rPr>
        <w:t xml:space="preserve">or as directed by the </w:t>
      </w:r>
      <w:proofErr w:type="gramStart"/>
      <w:r w:rsidR="001171A4">
        <w:rPr>
          <w:rFonts w:ascii="Arial" w:hAnsi="Arial" w:cs="Arial"/>
        </w:rPr>
        <w:t xml:space="preserve">agency)  </w:t>
      </w:r>
      <w:r w:rsidR="00175EAC">
        <w:rPr>
          <w:rFonts w:ascii="Arial" w:hAnsi="Arial" w:cs="Arial"/>
        </w:rPr>
        <w:t>S</w:t>
      </w:r>
      <w:r w:rsidR="001171A4">
        <w:rPr>
          <w:rFonts w:ascii="Arial" w:hAnsi="Arial" w:cs="Arial"/>
        </w:rPr>
        <w:t>can</w:t>
      </w:r>
      <w:proofErr w:type="gramEnd"/>
      <w:r w:rsidR="001171A4">
        <w:rPr>
          <w:rFonts w:ascii="Arial" w:hAnsi="Arial" w:cs="Arial"/>
        </w:rPr>
        <w:t xml:space="preserve"> activity must be </w:t>
      </w:r>
      <w:r w:rsidR="00175EAC">
        <w:rPr>
          <w:rFonts w:ascii="Arial" w:hAnsi="Arial" w:cs="Arial"/>
        </w:rPr>
        <w:t xml:space="preserve">coordinated </w:t>
      </w:r>
      <w:r w:rsidR="001171A4">
        <w:rPr>
          <w:rFonts w:ascii="Arial" w:hAnsi="Arial" w:cs="Arial"/>
        </w:rPr>
        <w:t xml:space="preserve">with </w:t>
      </w:r>
      <w:r w:rsidR="00175EAC">
        <w:rPr>
          <w:rFonts w:ascii="Arial" w:hAnsi="Arial" w:cs="Arial"/>
        </w:rPr>
        <w:t xml:space="preserve">the </w:t>
      </w:r>
      <w:r w:rsidR="001171A4">
        <w:rPr>
          <w:rFonts w:ascii="Arial" w:hAnsi="Arial" w:cs="Arial"/>
        </w:rPr>
        <w:t>ESRMO</w:t>
      </w:r>
      <w:r w:rsidR="00175EAC">
        <w:rPr>
          <w:rFonts w:ascii="Arial" w:hAnsi="Arial" w:cs="Arial"/>
        </w:rPr>
        <w:t xml:space="preserve"> prior to it being initiated.</w:t>
      </w:r>
    </w:p>
    <w:p w14:paraId="77D33DC7" w14:textId="77777777" w:rsidR="0018297F" w:rsidRPr="00357967" w:rsidRDefault="00C12E8A" w:rsidP="00A41F11">
      <w:pPr>
        <w:pStyle w:val="ListParagraph"/>
        <w:numPr>
          <w:ilvl w:val="1"/>
          <w:numId w:val="3"/>
        </w:numPr>
        <w:tabs>
          <w:tab w:val="left" w:pos="2261"/>
        </w:tabs>
        <w:spacing w:after="120"/>
        <w:ind w:left="1440" w:right="204"/>
        <w:rPr>
          <w:rFonts w:ascii="Arial" w:eastAsia="Arial" w:hAnsi="Arial" w:cs="Arial"/>
        </w:rPr>
      </w:pPr>
      <w:r w:rsidRPr="00357967">
        <w:rPr>
          <w:rFonts w:ascii="Arial" w:hAnsi="Arial" w:cs="Arial"/>
        </w:rPr>
        <w:t>Conduct penetration testing for publicly accessible systems when</w:t>
      </w:r>
      <w:r w:rsidRPr="00357967">
        <w:rPr>
          <w:rFonts w:ascii="Arial" w:hAnsi="Arial" w:cs="Arial"/>
          <w:spacing w:val="-25"/>
        </w:rPr>
        <w:t xml:space="preserve"> </w:t>
      </w:r>
      <w:r w:rsidRPr="00357967">
        <w:rPr>
          <w:rFonts w:ascii="Arial" w:hAnsi="Arial" w:cs="Arial"/>
        </w:rPr>
        <w:t>initial vulnerability scanning identifies potential high impact</w:t>
      </w:r>
      <w:r w:rsidRPr="00357967">
        <w:rPr>
          <w:rFonts w:ascii="Arial" w:hAnsi="Arial" w:cs="Arial"/>
          <w:spacing w:val="-23"/>
        </w:rPr>
        <w:t xml:space="preserve"> </w:t>
      </w:r>
      <w:r w:rsidRPr="00357967">
        <w:rPr>
          <w:rFonts w:ascii="Arial" w:hAnsi="Arial" w:cs="Arial"/>
        </w:rPr>
        <w:t>vulnerabilities</w:t>
      </w:r>
      <w:r w:rsidR="00A41F11" w:rsidRPr="00357967">
        <w:rPr>
          <w:rFonts w:ascii="Arial" w:hAnsi="Arial" w:cs="Arial"/>
        </w:rPr>
        <w:t xml:space="preserve">. </w:t>
      </w:r>
      <w:r w:rsidR="00A41F11" w:rsidRPr="00357967">
        <w:rPr>
          <w:rFonts w:ascii="Arial" w:hAnsi="Arial" w:cs="Arial"/>
          <w:highlight w:val="yellow"/>
        </w:rPr>
        <w:t>AGENCY</w:t>
      </w:r>
      <w:r w:rsidRPr="00357967">
        <w:rPr>
          <w:rFonts w:ascii="Arial" w:hAnsi="Arial" w:cs="Arial"/>
        </w:rPr>
        <w:t xml:space="preserve"> and the Vendor together will select the systems for</w:t>
      </w:r>
      <w:r w:rsidRPr="00357967">
        <w:rPr>
          <w:rFonts w:ascii="Arial" w:hAnsi="Arial" w:cs="Arial"/>
          <w:spacing w:val="-25"/>
        </w:rPr>
        <w:t xml:space="preserve"> </w:t>
      </w:r>
      <w:r w:rsidRPr="00357967">
        <w:rPr>
          <w:rFonts w:ascii="Arial" w:hAnsi="Arial" w:cs="Arial"/>
        </w:rPr>
        <w:t>penetration testing during the security assessment</w:t>
      </w:r>
      <w:r w:rsidRPr="00357967">
        <w:rPr>
          <w:rFonts w:ascii="Arial" w:hAnsi="Arial" w:cs="Arial"/>
          <w:spacing w:val="-19"/>
        </w:rPr>
        <w:t xml:space="preserve"> </w:t>
      </w:r>
      <w:r w:rsidRPr="00357967">
        <w:rPr>
          <w:rFonts w:ascii="Arial" w:hAnsi="Arial" w:cs="Arial"/>
        </w:rPr>
        <w:t>engagement.</w:t>
      </w:r>
    </w:p>
    <w:p w14:paraId="7DF5EDB4" w14:textId="77777777" w:rsidR="0018297F" w:rsidRPr="00357967" w:rsidRDefault="00C12E8A" w:rsidP="00A41F11">
      <w:pPr>
        <w:pStyle w:val="ListParagraph"/>
        <w:numPr>
          <w:ilvl w:val="1"/>
          <w:numId w:val="3"/>
        </w:numPr>
        <w:spacing w:after="120"/>
        <w:ind w:left="1440" w:right="192"/>
        <w:rPr>
          <w:rFonts w:ascii="Arial" w:eastAsia="Arial" w:hAnsi="Arial" w:cs="Arial"/>
        </w:rPr>
      </w:pPr>
      <w:r w:rsidRPr="00357967">
        <w:rPr>
          <w:rFonts w:ascii="Arial" w:hAnsi="Arial" w:cs="Arial"/>
        </w:rPr>
        <w:t>In the event penetration testing gains access to a system, the testing should assess the ability of the attacker to leverage the system for</w:t>
      </w:r>
      <w:r w:rsidRPr="00357967">
        <w:rPr>
          <w:rFonts w:ascii="Arial" w:hAnsi="Arial" w:cs="Arial"/>
          <w:spacing w:val="-25"/>
        </w:rPr>
        <w:t xml:space="preserve"> </w:t>
      </w:r>
      <w:r w:rsidRPr="00357967">
        <w:rPr>
          <w:rFonts w:ascii="Arial" w:hAnsi="Arial" w:cs="Arial"/>
        </w:rPr>
        <w:t>access to additional systems and</w:t>
      </w:r>
      <w:r w:rsidRPr="00357967">
        <w:rPr>
          <w:rFonts w:ascii="Arial" w:hAnsi="Arial" w:cs="Arial"/>
          <w:spacing w:val="-11"/>
        </w:rPr>
        <w:t xml:space="preserve"> </w:t>
      </w:r>
      <w:r w:rsidRPr="00357967">
        <w:rPr>
          <w:rFonts w:ascii="Arial" w:hAnsi="Arial" w:cs="Arial"/>
        </w:rPr>
        <w:t>networks.</w:t>
      </w:r>
    </w:p>
    <w:p w14:paraId="5EAD20AE" w14:textId="77777777" w:rsidR="0018297F" w:rsidRPr="0031618F" w:rsidRDefault="00C12E8A" w:rsidP="00A41F11">
      <w:pPr>
        <w:pStyle w:val="ListParagraph"/>
        <w:numPr>
          <w:ilvl w:val="1"/>
          <w:numId w:val="3"/>
        </w:numPr>
        <w:spacing w:after="120"/>
        <w:ind w:left="1440" w:right="674"/>
        <w:rPr>
          <w:rFonts w:ascii="Arial" w:eastAsia="Arial" w:hAnsi="Arial" w:cs="Arial"/>
        </w:rPr>
      </w:pPr>
      <w:r w:rsidRPr="00357967">
        <w:rPr>
          <w:rFonts w:ascii="Arial" w:hAnsi="Arial" w:cs="Arial"/>
        </w:rPr>
        <w:t>Conduct web application testing based on the current OWASP top</w:t>
      </w:r>
      <w:r w:rsidRPr="00357967">
        <w:rPr>
          <w:rFonts w:ascii="Arial" w:hAnsi="Arial" w:cs="Arial"/>
          <w:spacing w:val="-31"/>
        </w:rPr>
        <w:t xml:space="preserve"> </w:t>
      </w:r>
      <w:r w:rsidRPr="00357967">
        <w:rPr>
          <w:rFonts w:ascii="Arial" w:hAnsi="Arial" w:cs="Arial"/>
        </w:rPr>
        <w:t xml:space="preserve">10 listing. </w:t>
      </w:r>
      <w:r w:rsidRPr="00670FB1">
        <w:rPr>
          <w:rFonts w:ascii="Arial" w:hAnsi="Arial" w:cs="Arial"/>
        </w:rPr>
        <w:t xml:space="preserve">There are approximately </w:t>
      </w:r>
      <w:r w:rsidR="00A41F11" w:rsidRPr="00670FB1">
        <w:rPr>
          <w:rFonts w:ascii="Arial" w:hAnsi="Arial" w:cs="Arial"/>
          <w:highlight w:val="yellow"/>
        </w:rPr>
        <w:t>xx</w:t>
      </w:r>
      <w:r w:rsidRPr="00670FB1">
        <w:rPr>
          <w:rFonts w:ascii="Arial" w:hAnsi="Arial" w:cs="Arial"/>
        </w:rPr>
        <w:t xml:space="preserve"> web</w:t>
      </w:r>
      <w:r w:rsidRPr="00670FB1">
        <w:rPr>
          <w:rFonts w:ascii="Arial" w:hAnsi="Arial" w:cs="Arial"/>
          <w:spacing w:val="-20"/>
        </w:rPr>
        <w:t xml:space="preserve"> </w:t>
      </w:r>
      <w:r w:rsidRPr="00670FB1">
        <w:rPr>
          <w:rFonts w:ascii="Arial" w:hAnsi="Arial" w:cs="Arial"/>
        </w:rPr>
        <w:t>servers.</w:t>
      </w:r>
    </w:p>
    <w:p w14:paraId="32CB8AA7" w14:textId="77777777" w:rsidR="00670FB1" w:rsidRPr="00670FB1" w:rsidRDefault="00670FB1" w:rsidP="00670FB1">
      <w:pPr>
        <w:pStyle w:val="ListParagraph"/>
        <w:numPr>
          <w:ilvl w:val="1"/>
          <w:numId w:val="3"/>
        </w:numPr>
        <w:spacing w:after="120"/>
        <w:ind w:left="1440" w:right="674"/>
        <w:rPr>
          <w:rFonts w:ascii="Arial" w:eastAsia="Arial" w:hAnsi="Arial" w:cs="Arial"/>
        </w:rPr>
      </w:pPr>
      <w:r w:rsidRPr="00670FB1">
        <w:rPr>
          <w:rFonts w:ascii="Arial" w:eastAsia="Arial" w:hAnsi="Arial" w:cs="Arial"/>
        </w:rPr>
        <w:t>An inventory of all applications, data storage devices and systems, and identification and authentication measures</w:t>
      </w:r>
      <w:r w:rsidR="00175EAC">
        <w:rPr>
          <w:rFonts w:ascii="Arial" w:eastAsia="Arial" w:hAnsi="Arial" w:cs="Arial"/>
        </w:rPr>
        <w:t>.</w:t>
      </w:r>
    </w:p>
    <w:p w14:paraId="45930188" w14:textId="77777777" w:rsidR="00670FB1" w:rsidRPr="00670FB1" w:rsidRDefault="00670FB1" w:rsidP="00175EAC">
      <w:pPr>
        <w:pStyle w:val="ListParagraph"/>
        <w:numPr>
          <w:ilvl w:val="1"/>
          <w:numId w:val="3"/>
        </w:numPr>
        <w:spacing w:after="120"/>
        <w:ind w:left="1440" w:right="674"/>
        <w:rPr>
          <w:rFonts w:ascii="Arial" w:eastAsia="Arial" w:hAnsi="Arial" w:cs="Arial"/>
        </w:rPr>
      </w:pPr>
      <w:r w:rsidRPr="00670FB1">
        <w:rPr>
          <w:rFonts w:ascii="Arial" w:eastAsia="Arial" w:hAnsi="Arial" w:cs="Arial"/>
        </w:rPr>
        <w:t xml:space="preserve">An inventory of all agency hardware and its operating systems and </w:t>
      </w:r>
      <w:r w:rsidR="00175EAC" w:rsidRPr="00670FB1">
        <w:rPr>
          <w:rFonts w:ascii="Arial" w:eastAsia="Arial" w:hAnsi="Arial" w:cs="Arial"/>
        </w:rPr>
        <w:t>network management</w:t>
      </w:r>
      <w:r w:rsidRPr="00670FB1">
        <w:rPr>
          <w:rFonts w:ascii="Arial" w:eastAsia="Arial" w:hAnsi="Arial" w:cs="Arial"/>
        </w:rPr>
        <w:t xml:space="preserve"> systems</w:t>
      </w:r>
      <w:r w:rsidR="00175EAC">
        <w:rPr>
          <w:rFonts w:ascii="Arial" w:eastAsia="Arial" w:hAnsi="Arial" w:cs="Arial"/>
        </w:rPr>
        <w:t>.</w:t>
      </w:r>
    </w:p>
    <w:p w14:paraId="33AEA895" w14:textId="77777777" w:rsidR="00175EAC" w:rsidRPr="0031618F" w:rsidRDefault="00670FB1" w:rsidP="0031618F">
      <w:pPr>
        <w:pStyle w:val="Default"/>
        <w:numPr>
          <w:ilvl w:val="0"/>
          <w:numId w:val="3"/>
        </w:numPr>
        <w:spacing w:after="120"/>
        <w:rPr>
          <w:rFonts w:ascii="Arial" w:hAnsi="Arial" w:cs="Arial"/>
          <w:sz w:val="22"/>
          <w:szCs w:val="22"/>
        </w:rPr>
      </w:pPr>
      <w:r w:rsidRPr="0031618F">
        <w:rPr>
          <w:rFonts w:ascii="Arial" w:hAnsi="Arial" w:cs="Arial"/>
          <w:sz w:val="22"/>
          <w:szCs w:val="22"/>
        </w:rPr>
        <w:t xml:space="preserve">The existing network infrastructure and configuration, including </w:t>
      </w:r>
      <w:r w:rsidR="00175EAC" w:rsidRPr="00175EAC">
        <w:rPr>
          <w:rFonts w:ascii="Arial" w:hAnsi="Arial" w:cs="Arial"/>
          <w:sz w:val="22"/>
          <w:szCs w:val="22"/>
        </w:rPr>
        <w:t>all interconnectivity</w:t>
      </w:r>
      <w:r w:rsidRPr="0031618F">
        <w:rPr>
          <w:rFonts w:ascii="Arial" w:hAnsi="Arial" w:cs="Arial"/>
          <w:sz w:val="22"/>
          <w:szCs w:val="22"/>
        </w:rPr>
        <w:t xml:space="preserve"> and supported protocols and network services offered.  </w:t>
      </w:r>
    </w:p>
    <w:p w14:paraId="4E861E5D" w14:textId="77777777" w:rsidR="0018297F" w:rsidRPr="00175EAC" w:rsidRDefault="00670FB1" w:rsidP="0031618F">
      <w:pPr>
        <w:pStyle w:val="Default"/>
        <w:numPr>
          <w:ilvl w:val="0"/>
          <w:numId w:val="3"/>
        </w:numPr>
        <w:spacing w:after="120"/>
        <w:rPr>
          <w:rFonts w:ascii="Arial" w:eastAsia="Arial" w:hAnsi="Arial" w:cs="Arial"/>
        </w:rPr>
      </w:pPr>
      <w:r w:rsidRPr="0031618F">
        <w:rPr>
          <w:rFonts w:ascii="Arial" w:eastAsia="Arial" w:hAnsi="Arial" w:cs="Arial"/>
          <w:sz w:val="22"/>
          <w:szCs w:val="22"/>
        </w:rPr>
        <w:t>Publicly-available information and data accessible via agency Web sites.  The vendor shall p</w:t>
      </w:r>
      <w:r w:rsidR="00C12E8A" w:rsidRPr="0031618F">
        <w:rPr>
          <w:rFonts w:ascii="Arial" w:eastAsia="Arial" w:hAnsi="Arial" w:cs="Arial"/>
          <w:sz w:val="22"/>
          <w:szCs w:val="22"/>
        </w:rPr>
        <w:t xml:space="preserve">erform a security Assessment against approximately </w:t>
      </w:r>
      <w:r w:rsidR="00A41F11" w:rsidRPr="0031618F">
        <w:rPr>
          <w:rFonts w:ascii="Arial" w:eastAsia="Arial" w:hAnsi="Arial" w:cs="Arial"/>
          <w:sz w:val="22"/>
          <w:szCs w:val="22"/>
          <w:highlight w:val="yellow"/>
        </w:rPr>
        <w:t>xx</w:t>
      </w:r>
      <w:r w:rsidR="00C12E8A" w:rsidRPr="0031618F">
        <w:rPr>
          <w:rFonts w:ascii="Arial" w:eastAsia="Arial" w:hAnsi="Arial" w:cs="Arial"/>
          <w:sz w:val="22"/>
          <w:szCs w:val="22"/>
        </w:rPr>
        <w:t xml:space="preserve"> web sites that are part of a software as a service deployment with </w:t>
      </w:r>
      <w:r w:rsidR="00A41F11" w:rsidRPr="0031618F">
        <w:rPr>
          <w:rFonts w:ascii="Arial" w:eastAsia="Arial" w:hAnsi="Arial" w:cs="Arial"/>
          <w:sz w:val="22"/>
          <w:szCs w:val="22"/>
        </w:rPr>
        <w:t>___________________</w:t>
      </w:r>
      <w:r w:rsidR="00C12E8A" w:rsidRPr="0031618F">
        <w:rPr>
          <w:rFonts w:ascii="Arial" w:eastAsia="Arial" w:hAnsi="Arial" w:cs="Arial"/>
          <w:sz w:val="22"/>
          <w:szCs w:val="22"/>
        </w:rPr>
        <w:t>.</w:t>
      </w:r>
    </w:p>
    <w:p w14:paraId="0A47C582" w14:textId="77777777" w:rsidR="0018297F" w:rsidRPr="00670FB1" w:rsidRDefault="00C12E8A" w:rsidP="00175EAC">
      <w:pPr>
        <w:pStyle w:val="ListParagraph"/>
        <w:numPr>
          <w:ilvl w:val="0"/>
          <w:numId w:val="3"/>
        </w:numPr>
        <w:spacing w:after="120"/>
        <w:ind w:right="98"/>
        <w:rPr>
          <w:rFonts w:ascii="Arial" w:eastAsia="Arial" w:hAnsi="Arial" w:cs="Arial"/>
        </w:rPr>
      </w:pPr>
      <w:r w:rsidRPr="00670FB1">
        <w:rPr>
          <w:rFonts w:ascii="Arial" w:hAnsi="Arial" w:cs="Arial"/>
        </w:rPr>
        <w:t xml:space="preserve">Gaps in IT security governance - Review and make recommendations on </w:t>
      </w:r>
      <w:r w:rsidR="00A41F11" w:rsidRPr="00670FB1">
        <w:rPr>
          <w:rFonts w:ascii="Arial" w:hAnsi="Arial" w:cs="Arial"/>
          <w:highlight w:val="yellow"/>
        </w:rPr>
        <w:t>AGENCY</w:t>
      </w:r>
      <w:r w:rsidRPr="00670FB1">
        <w:rPr>
          <w:rFonts w:ascii="Arial" w:hAnsi="Arial" w:cs="Arial"/>
        </w:rPr>
        <w:t xml:space="preserve"> incident management</w:t>
      </w:r>
      <w:r w:rsidRPr="00670FB1">
        <w:rPr>
          <w:rFonts w:ascii="Arial" w:hAnsi="Arial" w:cs="Arial"/>
          <w:spacing w:val="-9"/>
        </w:rPr>
        <w:t xml:space="preserve"> </w:t>
      </w:r>
      <w:r w:rsidRPr="00670FB1">
        <w:rPr>
          <w:rFonts w:ascii="Arial" w:hAnsi="Arial" w:cs="Arial"/>
        </w:rPr>
        <w:t>plan.</w:t>
      </w:r>
    </w:p>
    <w:p w14:paraId="7E70B908" w14:textId="77777777" w:rsidR="0018297F" w:rsidRPr="00670FB1" w:rsidRDefault="00C12E8A" w:rsidP="00A41F11">
      <w:pPr>
        <w:pStyle w:val="ListParagraph"/>
        <w:numPr>
          <w:ilvl w:val="0"/>
          <w:numId w:val="3"/>
        </w:numPr>
        <w:spacing w:after="120"/>
        <w:ind w:right="99"/>
        <w:rPr>
          <w:rFonts w:ascii="Arial" w:eastAsia="Arial" w:hAnsi="Arial" w:cs="Arial"/>
        </w:rPr>
      </w:pPr>
      <w:r w:rsidRPr="00670FB1">
        <w:rPr>
          <w:rFonts w:ascii="Arial" w:hAnsi="Arial" w:cs="Arial"/>
        </w:rPr>
        <w:t>Current vulnerabilities - Review current vulnerability and patching process. Specifics</w:t>
      </w:r>
      <w:r w:rsidRPr="00670FB1">
        <w:rPr>
          <w:rFonts w:ascii="Arial" w:hAnsi="Arial" w:cs="Arial"/>
          <w:spacing w:val="-18"/>
        </w:rPr>
        <w:t xml:space="preserve"> </w:t>
      </w:r>
      <w:r w:rsidRPr="00670FB1">
        <w:rPr>
          <w:rFonts w:ascii="Arial" w:hAnsi="Arial" w:cs="Arial"/>
        </w:rPr>
        <w:t>to</w:t>
      </w:r>
      <w:r w:rsidRPr="00670FB1">
        <w:rPr>
          <w:rFonts w:ascii="Arial" w:hAnsi="Arial" w:cs="Arial"/>
          <w:spacing w:val="-19"/>
        </w:rPr>
        <w:t xml:space="preserve"> </w:t>
      </w:r>
      <w:r w:rsidRPr="00670FB1">
        <w:rPr>
          <w:rFonts w:ascii="Arial" w:hAnsi="Arial" w:cs="Arial"/>
        </w:rPr>
        <w:t>be</w:t>
      </w:r>
      <w:r w:rsidRPr="00670FB1">
        <w:rPr>
          <w:rFonts w:ascii="Arial" w:hAnsi="Arial" w:cs="Arial"/>
          <w:spacing w:val="-17"/>
        </w:rPr>
        <w:t xml:space="preserve"> </w:t>
      </w:r>
      <w:r w:rsidRPr="00670FB1">
        <w:rPr>
          <w:rFonts w:ascii="Arial" w:hAnsi="Arial" w:cs="Arial"/>
        </w:rPr>
        <w:t>supplied</w:t>
      </w:r>
      <w:r w:rsidRPr="00670FB1">
        <w:rPr>
          <w:rFonts w:ascii="Arial" w:hAnsi="Arial" w:cs="Arial"/>
          <w:spacing w:val="-17"/>
        </w:rPr>
        <w:t xml:space="preserve"> </w:t>
      </w:r>
      <w:r w:rsidRPr="00670FB1">
        <w:rPr>
          <w:rFonts w:ascii="Arial" w:hAnsi="Arial" w:cs="Arial"/>
        </w:rPr>
        <w:t>to</w:t>
      </w:r>
      <w:r w:rsidRPr="00670FB1">
        <w:rPr>
          <w:rFonts w:ascii="Arial" w:hAnsi="Arial" w:cs="Arial"/>
          <w:spacing w:val="-18"/>
        </w:rPr>
        <w:t xml:space="preserve"> </w:t>
      </w:r>
      <w:r w:rsidRPr="00670FB1">
        <w:rPr>
          <w:rFonts w:ascii="Arial" w:hAnsi="Arial" w:cs="Arial"/>
        </w:rPr>
        <w:t>vendor</w:t>
      </w:r>
      <w:r w:rsidRPr="00670FB1">
        <w:rPr>
          <w:rFonts w:ascii="Arial" w:hAnsi="Arial" w:cs="Arial"/>
          <w:spacing w:val="-20"/>
        </w:rPr>
        <w:t xml:space="preserve"> </w:t>
      </w:r>
      <w:r w:rsidRPr="00670FB1">
        <w:rPr>
          <w:rFonts w:ascii="Arial" w:hAnsi="Arial" w:cs="Arial"/>
        </w:rPr>
        <w:t>at</w:t>
      </w:r>
      <w:r w:rsidRPr="00670FB1">
        <w:rPr>
          <w:rFonts w:ascii="Arial" w:hAnsi="Arial" w:cs="Arial"/>
          <w:spacing w:val="-17"/>
        </w:rPr>
        <w:t xml:space="preserve"> </w:t>
      </w:r>
      <w:r w:rsidRPr="00670FB1">
        <w:rPr>
          <w:rFonts w:ascii="Arial" w:hAnsi="Arial" w:cs="Arial"/>
        </w:rPr>
        <w:t>start</w:t>
      </w:r>
      <w:r w:rsidRPr="00670FB1">
        <w:rPr>
          <w:rFonts w:ascii="Arial" w:hAnsi="Arial" w:cs="Arial"/>
          <w:spacing w:val="-20"/>
        </w:rPr>
        <w:t xml:space="preserve"> </w:t>
      </w:r>
      <w:r w:rsidRPr="00670FB1">
        <w:rPr>
          <w:rFonts w:ascii="Arial" w:hAnsi="Arial" w:cs="Arial"/>
        </w:rPr>
        <w:t>of</w:t>
      </w:r>
      <w:r w:rsidRPr="00670FB1">
        <w:rPr>
          <w:rFonts w:ascii="Arial" w:hAnsi="Arial" w:cs="Arial"/>
          <w:spacing w:val="-17"/>
        </w:rPr>
        <w:t xml:space="preserve"> </w:t>
      </w:r>
      <w:r w:rsidRPr="00670FB1">
        <w:rPr>
          <w:rFonts w:ascii="Arial" w:hAnsi="Arial" w:cs="Arial"/>
        </w:rPr>
        <w:t>engagement.</w:t>
      </w:r>
      <w:r w:rsidRPr="00670FB1">
        <w:rPr>
          <w:rFonts w:ascii="Arial" w:hAnsi="Arial" w:cs="Arial"/>
          <w:spacing w:val="31"/>
        </w:rPr>
        <w:t xml:space="preserve"> </w:t>
      </w:r>
      <w:r w:rsidRPr="00670FB1">
        <w:rPr>
          <w:rFonts w:ascii="Arial" w:hAnsi="Arial" w:cs="Arial"/>
        </w:rPr>
        <w:t>Make</w:t>
      </w:r>
      <w:r w:rsidRPr="00670FB1">
        <w:rPr>
          <w:rFonts w:ascii="Arial" w:hAnsi="Arial" w:cs="Arial"/>
          <w:spacing w:val="-17"/>
        </w:rPr>
        <w:t xml:space="preserve"> </w:t>
      </w:r>
      <w:r w:rsidRPr="00670FB1">
        <w:rPr>
          <w:rFonts w:ascii="Arial" w:hAnsi="Arial" w:cs="Arial"/>
        </w:rPr>
        <w:t>recommendations on best practices to better secure the</w:t>
      </w:r>
      <w:r w:rsidRPr="00670FB1">
        <w:rPr>
          <w:rFonts w:ascii="Arial" w:hAnsi="Arial" w:cs="Arial"/>
          <w:spacing w:val="-16"/>
        </w:rPr>
        <w:t xml:space="preserve"> </w:t>
      </w:r>
      <w:r w:rsidRPr="00670FB1">
        <w:rPr>
          <w:rFonts w:ascii="Arial" w:hAnsi="Arial" w:cs="Arial"/>
        </w:rPr>
        <w:t>state.</w:t>
      </w:r>
    </w:p>
    <w:p w14:paraId="45775993" w14:textId="77777777" w:rsidR="0018297F" w:rsidRPr="00670FB1" w:rsidRDefault="00670FB1" w:rsidP="00670FB1">
      <w:pPr>
        <w:pStyle w:val="ListParagraph"/>
        <w:numPr>
          <w:ilvl w:val="0"/>
          <w:numId w:val="3"/>
        </w:numPr>
        <w:spacing w:after="120"/>
        <w:ind w:right="100"/>
        <w:rPr>
          <w:rFonts w:ascii="Arial" w:eastAsia="Arial" w:hAnsi="Arial" w:cs="Arial"/>
        </w:rPr>
      </w:pPr>
      <w:r w:rsidRPr="00670FB1">
        <w:rPr>
          <w:rFonts w:ascii="Arial" w:hAnsi="Arial" w:cs="Arial"/>
        </w:rPr>
        <w:t>Existing security systems and components, including antivirus, firewalls, and network monitoring. Vendor shall a</w:t>
      </w:r>
      <w:r w:rsidR="00C12E8A" w:rsidRPr="00670FB1">
        <w:rPr>
          <w:rFonts w:ascii="Arial" w:hAnsi="Arial" w:cs="Arial"/>
        </w:rPr>
        <w:t>ssess current network security capabilities and their ability to identify and potentially stop cyber-attacks, data loss, and misuse of IT resources. These network security resources include firewalls, Intrusion Prevention Systems and end point security</w:t>
      </w:r>
      <w:r w:rsidR="00C12E8A" w:rsidRPr="00670FB1">
        <w:rPr>
          <w:rFonts w:ascii="Arial" w:hAnsi="Arial" w:cs="Arial"/>
          <w:spacing w:val="-7"/>
        </w:rPr>
        <w:t xml:space="preserve"> </w:t>
      </w:r>
      <w:r w:rsidR="00C12E8A" w:rsidRPr="00670FB1">
        <w:rPr>
          <w:rFonts w:ascii="Arial" w:hAnsi="Arial" w:cs="Arial"/>
        </w:rPr>
        <w:t>applications.</w:t>
      </w:r>
    </w:p>
    <w:p w14:paraId="0EB42503" w14:textId="77777777" w:rsidR="00BD1FD3" w:rsidRPr="00670FB1" w:rsidRDefault="00BD1FD3" w:rsidP="00BD1FD3">
      <w:pPr>
        <w:tabs>
          <w:tab w:val="left" w:pos="821"/>
        </w:tabs>
        <w:ind w:right="100"/>
        <w:jc w:val="both"/>
        <w:rPr>
          <w:rFonts w:ascii="Arial" w:hAnsi="Arial" w:cs="Arial"/>
        </w:rPr>
      </w:pPr>
    </w:p>
    <w:p w14:paraId="2FFC97F1" w14:textId="77777777" w:rsidR="0018297F" w:rsidRPr="00357967" w:rsidRDefault="00C12E8A" w:rsidP="00BD1FD3">
      <w:pPr>
        <w:rPr>
          <w:rFonts w:ascii="Arial" w:hAnsi="Arial" w:cs="Arial"/>
          <w:b/>
          <w:u w:val="thick" w:color="000000"/>
        </w:rPr>
      </w:pPr>
      <w:r w:rsidRPr="00357967">
        <w:rPr>
          <w:rFonts w:ascii="Arial" w:hAnsi="Arial" w:cs="Arial"/>
          <w:b/>
          <w:u w:val="thick" w:color="000000"/>
        </w:rPr>
        <w:t>Proposal Materials to be</w:t>
      </w:r>
      <w:r w:rsidRPr="00357967">
        <w:rPr>
          <w:rFonts w:ascii="Arial" w:hAnsi="Arial" w:cs="Arial"/>
          <w:b/>
          <w:spacing w:val="-11"/>
          <w:u w:val="thick" w:color="000000"/>
        </w:rPr>
        <w:t xml:space="preserve"> </w:t>
      </w:r>
      <w:r w:rsidR="0089401F" w:rsidRPr="00357967">
        <w:rPr>
          <w:rFonts w:ascii="Arial" w:hAnsi="Arial" w:cs="Arial"/>
          <w:b/>
          <w:u w:val="thick" w:color="000000"/>
        </w:rPr>
        <w:t>S</w:t>
      </w:r>
      <w:r w:rsidRPr="00357967">
        <w:rPr>
          <w:rFonts w:ascii="Arial" w:hAnsi="Arial" w:cs="Arial"/>
          <w:b/>
          <w:u w:val="thick" w:color="000000"/>
        </w:rPr>
        <w:t>ubmitted</w:t>
      </w:r>
    </w:p>
    <w:p w14:paraId="085DC6B4" w14:textId="77777777" w:rsidR="00BD1FD3" w:rsidRPr="00357967" w:rsidRDefault="00BD1FD3" w:rsidP="00BD1FD3">
      <w:pPr>
        <w:rPr>
          <w:rFonts w:ascii="Arial" w:hAnsi="Arial" w:cs="Arial"/>
          <w:b/>
          <w:bCs/>
        </w:rPr>
      </w:pPr>
    </w:p>
    <w:p w14:paraId="109CAC2E" w14:textId="77777777" w:rsidR="0018297F" w:rsidRPr="00357967" w:rsidRDefault="00C12E8A" w:rsidP="00BD1FD3">
      <w:pPr>
        <w:pStyle w:val="BodyText"/>
        <w:ind w:left="0" w:right="18" w:firstLine="0"/>
        <w:rPr>
          <w:rFonts w:cs="Arial"/>
          <w:sz w:val="22"/>
          <w:szCs w:val="22"/>
        </w:rPr>
      </w:pPr>
      <w:r w:rsidRPr="00357967">
        <w:rPr>
          <w:rFonts w:cs="Arial"/>
          <w:sz w:val="22"/>
          <w:szCs w:val="22"/>
        </w:rPr>
        <w:t>At a minimum, the Vendor’s Proposal shall include the following items in this</w:t>
      </w:r>
      <w:r w:rsidRPr="00357967">
        <w:rPr>
          <w:rFonts w:cs="Arial"/>
          <w:spacing w:val="-30"/>
          <w:sz w:val="22"/>
          <w:szCs w:val="22"/>
        </w:rPr>
        <w:t xml:space="preserve"> </w:t>
      </w:r>
      <w:r w:rsidRPr="00357967">
        <w:rPr>
          <w:rFonts w:cs="Arial"/>
          <w:sz w:val="22"/>
          <w:szCs w:val="22"/>
        </w:rPr>
        <w:t>specific order and clearly marked as</w:t>
      </w:r>
      <w:r w:rsidRPr="00357967">
        <w:rPr>
          <w:rFonts w:cs="Arial"/>
          <w:spacing w:val="-11"/>
          <w:sz w:val="22"/>
          <w:szCs w:val="22"/>
        </w:rPr>
        <w:t xml:space="preserve"> </w:t>
      </w:r>
      <w:r w:rsidRPr="00357967">
        <w:rPr>
          <w:rFonts w:cs="Arial"/>
          <w:sz w:val="22"/>
          <w:szCs w:val="22"/>
        </w:rPr>
        <w:t>such:</w:t>
      </w:r>
    </w:p>
    <w:p w14:paraId="65860A72" w14:textId="77777777" w:rsidR="0018297F" w:rsidRPr="00357967" w:rsidRDefault="0018297F">
      <w:pPr>
        <w:rPr>
          <w:rFonts w:ascii="Arial" w:eastAsia="Arial" w:hAnsi="Arial" w:cs="Arial"/>
        </w:rPr>
      </w:pPr>
    </w:p>
    <w:p w14:paraId="624B97EC" w14:textId="77777777" w:rsidR="0018297F" w:rsidRPr="00357967" w:rsidRDefault="00C12E8A" w:rsidP="00BD1FD3">
      <w:pPr>
        <w:pStyle w:val="ListParagraph"/>
        <w:numPr>
          <w:ilvl w:val="0"/>
          <w:numId w:val="2"/>
        </w:numPr>
        <w:ind w:left="720" w:right="114"/>
        <w:jc w:val="both"/>
        <w:rPr>
          <w:rFonts w:ascii="Arial" w:eastAsia="Arial" w:hAnsi="Arial" w:cs="Arial"/>
        </w:rPr>
      </w:pPr>
      <w:r w:rsidRPr="00357967">
        <w:rPr>
          <w:rFonts w:ascii="Arial" w:eastAsia="Arial" w:hAnsi="Arial" w:cs="Arial"/>
        </w:rPr>
        <w:t xml:space="preserve">A description of the Vendor’s approach to the assessment so the desired results can be achieved, including how they will run their on-site kick-off meeting which will be held in </w:t>
      </w:r>
      <w:r w:rsidR="0089401F" w:rsidRPr="00357967">
        <w:rPr>
          <w:rFonts w:ascii="Arial" w:eastAsia="Arial" w:hAnsi="Arial" w:cs="Arial"/>
          <w:highlight w:val="yellow"/>
        </w:rPr>
        <w:t>CITY</w:t>
      </w:r>
      <w:r w:rsidRPr="00357967">
        <w:rPr>
          <w:rFonts w:ascii="Arial" w:eastAsia="Arial" w:hAnsi="Arial" w:cs="Arial"/>
        </w:rPr>
        <w:t xml:space="preserve"> in an </w:t>
      </w:r>
      <w:r w:rsidR="00A41F11" w:rsidRPr="00357967">
        <w:rPr>
          <w:rFonts w:ascii="Arial" w:eastAsia="Arial" w:hAnsi="Arial" w:cs="Arial"/>
          <w:highlight w:val="yellow"/>
        </w:rPr>
        <w:t>AGENCY</w:t>
      </w:r>
      <w:r w:rsidRPr="00357967">
        <w:rPr>
          <w:rFonts w:ascii="Arial" w:eastAsia="Arial" w:hAnsi="Arial" w:cs="Arial"/>
        </w:rPr>
        <w:t xml:space="preserve"> conference room at a mutually agreed upon date between </w:t>
      </w:r>
      <w:r w:rsidR="00A41F11" w:rsidRPr="00357967">
        <w:rPr>
          <w:rFonts w:ascii="Arial" w:eastAsia="Arial" w:hAnsi="Arial" w:cs="Arial"/>
          <w:highlight w:val="yellow"/>
        </w:rPr>
        <w:t>AGENCY</w:t>
      </w:r>
      <w:r w:rsidRPr="00357967">
        <w:rPr>
          <w:rFonts w:ascii="Arial" w:eastAsia="Arial" w:hAnsi="Arial" w:cs="Arial"/>
        </w:rPr>
        <w:t xml:space="preserve"> and the awarded</w:t>
      </w:r>
      <w:r w:rsidRPr="00357967">
        <w:rPr>
          <w:rFonts w:ascii="Arial" w:eastAsia="Arial" w:hAnsi="Arial" w:cs="Arial"/>
          <w:spacing w:val="-18"/>
        </w:rPr>
        <w:t xml:space="preserve"> </w:t>
      </w:r>
      <w:r w:rsidRPr="00357967">
        <w:rPr>
          <w:rFonts w:ascii="Arial" w:eastAsia="Arial" w:hAnsi="Arial" w:cs="Arial"/>
        </w:rPr>
        <w:t>Vendor.</w:t>
      </w:r>
    </w:p>
    <w:p w14:paraId="091010C7" w14:textId="77777777" w:rsidR="0018297F" w:rsidRPr="00357967" w:rsidRDefault="0018297F" w:rsidP="00BD1FD3">
      <w:pPr>
        <w:ind w:left="720"/>
        <w:rPr>
          <w:rFonts w:ascii="Arial" w:eastAsia="Arial" w:hAnsi="Arial" w:cs="Arial"/>
        </w:rPr>
      </w:pPr>
    </w:p>
    <w:p w14:paraId="4860662E" w14:textId="77777777" w:rsidR="0018297F" w:rsidRPr="00357967" w:rsidRDefault="00C12E8A" w:rsidP="00BD1FD3">
      <w:pPr>
        <w:pStyle w:val="ListParagraph"/>
        <w:numPr>
          <w:ilvl w:val="0"/>
          <w:numId w:val="2"/>
        </w:numPr>
        <w:ind w:left="720" w:right="118"/>
        <w:jc w:val="both"/>
        <w:rPr>
          <w:rFonts w:ascii="Arial" w:eastAsia="Arial" w:hAnsi="Arial" w:cs="Arial"/>
        </w:rPr>
      </w:pPr>
      <w:r w:rsidRPr="00357967">
        <w:rPr>
          <w:rFonts w:ascii="Arial" w:hAnsi="Arial" w:cs="Arial"/>
        </w:rPr>
        <w:t xml:space="preserve">Resumes of </w:t>
      </w:r>
      <w:r w:rsidRPr="00357967">
        <w:rPr>
          <w:rFonts w:ascii="Arial" w:hAnsi="Arial" w:cs="Arial"/>
          <w:u w:val="single" w:color="000000"/>
        </w:rPr>
        <w:t>all</w:t>
      </w:r>
      <w:r w:rsidRPr="00357967">
        <w:rPr>
          <w:rFonts w:ascii="Arial" w:hAnsi="Arial" w:cs="Arial"/>
        </w:rPr>
        <w:t xml:space="preserve"> personnel assigned to perform the assessment. The Vendor shall include the qualifications of the personnel and explain why this is a good match. A resume shall not exceed three pages in length.</w:t>
      </w:r>
    </w:p>
    <w:p w14:paraId="353CBBEB" w14:textId="77777777" w:rsidR="0018297F" w:rsidRPr="00357967" w:rsidRDefault="0018297F" w:rsidP="00BD1FD3">
      <w:pPr>
        <w:ind w:left="720"/>
        <w:rPr>
          <w:rFonts w:ascii="Arial" w:eastAsia="Arial" w:hAnsi="Arial" w:cs="Arial"/>
        </w:rPr>
      </w:pPr>
    </w:p>
    <w:p w14:paraId="7601EB9A" w14:textId="58BE2C6A" w:rsidR="0018297F" w:rsidRPr="00357967" w:rsidRDefault="00C12E8A" w:rsidP="00BD1FD3">
      <w:pPr>
        <w:pStyle w:val="ListParagraph"/>
        <w:numPr>
          <w:ilvl w:val="0"/>
          <w:numId w:val="2"/>
        </w:numPr>
        <w:ind w:left="720" w:right="115"/>
        <w:jc w:val="both"/>
        <w:rPr>
          <w:rFonts w:ascii="Arial" w:eastAsia="Arial" w:hAnsi="Arial" w:cs="Arial"/>
        </w:rPr>
      </w:pPr>
      <w:r w:rsidRPr="00357967">
        <w:rPr>
          <w:rFonts w:ascii="Arial" w:eastAsia="Arial" w:hAnsi="Arial" w:cs="Arial"/>
        </w:rPr>
        <w:t>Cost – This project requires a not to exceed bid amount to complete the assignment and the cost shall be all inclusive of travel expenses and other incidental costs associated with the project. Costs and expenses relating to the preparation</w:t>
      </w:r>
      <w:r w:rsidRPr="00357967">
        <w:rPr>
          <w:rFonts w:ascii="Arial" w:eastAsia="Arial" w:hAnsi="Arial" w:cs="Arial"/>
          <w:spacing w:val="-9"/>
        </w:rPr>
        <w:t xml:space="preserve"> </w:t>
      </w:r>
      <w:r w:rsidRPr="00357967">
        <w:rPr>
          <w:rFonts w:ascii="Arial" w:eastAsia="Arial" w:hAnsi="Arial" w:cs="Arial"/>
        </w:rPr>
        <w:t>of</w:t>
      </w:r>
      <w:r w:rsidRPr="00357967">
        <w:rPr>
          <w:rFonts w:ascii="Arial" w:eastAsia="Arial" w:hAnsi="Arial" w:cs="Arial"/>
          <w:spacing w:val="-8"/>
        </w:rPr>
        <w:t xml:space="preserve"> </w:t>
      </w:r>
      <w:r w:rsidRPr="00357967">
        <w:rPr>
          <w:rFonts w:ascii="Arial" w:eastAsia="Arial" w:hAnsi="Arial" w:cs="Arial"/>
        </w:rPr>
        <w:t>a</w:t>
      </w:r>
      <w:r w:rsidRPr="00357967">
        <w:rPr>
          <w:rFonts w:ascii="Arial" w:eastAsia="Arial" w:hAnsi="Arial" w:cs="Arial"/>
          <w:spacing w:val="-7"/>
        </w:rPr>
        <w:t xml:space="preserve"> </w:t>
      </w:r>
      <w:r w:rsidRPr="00357967">
        <w:rPr>
          <w:rFonts w:ascii="Arial" w:eastAsia="Arial" w:hAnsi="Arial" w:cs="Arial"/>
        </w:rPr>
        <w:t>proposal</w:t>
      </w:r>
      <w:r w:rsidRPr="00357967">
        <w:rPr>
          <w:rFonts w:ascii="Arial" w:eastAsia="Arial" w:hAnsi="Arial" w:cs="Arial"/>
          <w:spacing w:val="-8"/>
        </w:rPr>
        <w:t xml:space="preserve"> </w:t>
      </w:r>
      <w:r w:rsidRPr="00357967">
        <w:rPr>
          <w:rFonts w:ascii="Arial" w:eastAsia="Arial" w:hAnsi="Arial" w:cs="Arial"/>
        </w:rPr>
        <w:t>and</w:t>
      </w:r>
      <w:r w:rsidRPr="00357967">
        <w:rPr>
          <w:rFonts w:ascii="Arial" w:eastAsia="Arial" w:hAnsi="Arial" w:cs="Arial"/>
          <w:spacing w:val="-7"/>
        </w:rPr>
        <w:t xml:space="preserve"> </w:t>
      </w:r>
      <w:r w:rsidRPr="00357967">
        <w:rPr>
          <w:rFonts w:ascii="Arial" w:eastAsia="Arial" w:hAnsi="Arial" w:cs="Arial"/>
        </w:rPr>
        <w:t>its</w:t>
      </w:r>
      <w:r w:rsidRPr="00357967">
        <w:rPr>
          <w:rFonts w:ascii="Arial" w:eastAsia="Arial" w:hAnsi="Arial" w:cs="Arial"/>
          <w:spacing w:val="-8"/>
        </w:rPr>
        <w:t xml:space="preserve"> </w:t>
      </w:r>
      <w:r w:rsidRPr="00357967">
        <w:rPr>
          <w:rFonts w:ascii="Arial" w:eastAsia="Arial" w:hAnsi="Arial" w:cs="Arial"/>
        </w:rPr>
        <w:t>submission</w:t>
      </w:r>
      <w:r w:rsidRPr="00357967">
        <w:rPr>
          <w:rFonts w:ascii="Arial" w:eastAsia="Arial" w:hAnsi="Arial" w:cs="Arial"/>
          <w:spacing w:val="-9"/>
        </w:rPr>
        <w:t xml:space="preserve"> </w:t>
      </w:r>
      <w:r w:rsidRPr="00357967">
        <w:rPr>
          <w:rFonts w:ascii="Arial" w:eastAsia="Arial" w:hAnsi="Arial" w:cs="Arial"/>
        </w:rPr>
        <w:t>are</w:t>
      </w:r>
      <w:r w:rsidRPr="00357967">
        <w:rPr>
          <w:rFonts w:ascii="Arial" w:eastAsia="Arial" w:hAnsi="Arial" w:cs="Arial"/>
          <w:spacing w:val="-8"/>
        </w:rPr>
        <w:t xml:space="preserve"> </w:t>
      </w:r>
      <w:r w:rsidRPr="00357967">
        <w:rPr>
          <w:rFonts w:ascii="Arial" w:eastAsia="Arial" w:hAnsi="Arial" w:cs="Arial"/>
        </w:rPr>
        <w:t>to</w:t>
      </w:r>
      <w:r w:rsidRPr="00357967">
        <w:rPr>
          <w:rFonts w:ascii="Arial" w:eastAsia="Arial" w:hAnsi="Arial" w:cs="Arial"/>
          <w:spacing w:val="-9"/>
        </w:rPr>
        <w:t xml:space="preserve"> </w:t>
      </w:r>
      <w:r w:rsidRPr="00357967">
        <w:rPr>
          <w:rFonts w:ascii="Arial" w:eastAsia="Arial" w:hAnsi="Arial" w:cs="Arial"/>
        </w:rPr>
        <w:t>be</w:t>
      </w:r>
      <w:r w:rsidRPr="00357967">
        <w:rPr>
          <w:rFonts w:ascii="Arial" w:eastAsia="Arial" w:hAnsi="Arial" w:cs="Arial"/>
          <w:spacing w:val="-7"/>
        </w:rPr>
        <w:t xml:space="preserve"> </w:t>
      </w:r>
      <w:r w:rsidRPr="00357967">
        <w:rPr>
          <w:rFonts w:ascii="Arial" w:eastAsia="Arial" w:hAnsi="Arial" w:cs="Arial"/>
        </w:rPr>
        <w:t>borne</w:t>
      </w:r>
      <w:r w:rsidRPr="00357967">
        <w:rPr>
          <w:rFonts w:ascii="Arial" w:eastAsia="Arial" w:hAnsi="Arial" w:cs="Arial"/>
          <w:spacing w:val="-7"/>
        </w:rPr>
        <w:t xml:space="preserve"> </w:t>
      </w:r>
      <w:r w:rsidRPr="00357967">
        <w:rPr>
          <w:rFonts w:ascii="Arial" w:eastAsia="Arial" w:hAnsi="Arial" w:cs="Arial"/>
        </w:rPr>
        <w:t>solely</w:t>
      </w:r>
      <w:r w:rsidRPr="00357967">
        <w:rPr>
          <w:rFonts w:ascii="Arial" w:eastAsia="Arial" w:hAnsi="Arial" w:cs="Arial"/>
          <w:spacing w:val="-9"/>
        </w:rPr>
        <w:t xml:space="preserve"> </w:t>
      </w:r>
      <w:r w:rsidRPr="00357967">
        <w:rPr>
          <w:rFonts w:ascii="Arial" w:eastAsia="Arial" w:hAnsi="Arial" w:cs="Arial"/>
        </w:rPr>
        <w:t>by</w:t>
      </w:r>
      <w:r w:rsidRPr="00357967">
        <w:rPr>
          <w:rFonts w:ascii="Arial" w:eastAsia="Arial" w:hAnsi="Arial" w:cs="Arial"/>
          <w:spacing w:val="-9"/>
        </w:rPr>
        <w:t xml:space="preserve"> </w:t>
      </w:r>
      <w:r w:rsidRPr="00357967">
        <w:rPr>
          <w:rFonts w:ascii="Arial" w:eastAsia="Arial" w:hAnsi="Arial" w:cs="Arial"/>
        </w:rPr>
        <w:t>the</w:t>
      </w:r>
      <w:r w:rsidRPr="00357967">
        <w:rPr>
          <w:rFonts w:ascii="Arial" w:eastAsia="Arial" w:hAnsi="Arial" w:cs="Arial"/>
          <w:spacing w:val="-7"/>
        </w:rPr>
        <w:t xml:space="preserve"> </w:t>
      </w:r>
      <w:r w:rsidRPr="00357967">
        <w:rPr>
          <w:rFonts w:ascii="Arial" w:eastAsia="Arial" w:hAnsi="Arial" w:cs="Arial"/>
        </w:rPr>
        <w:t xml:space="preserve">Vendor. This security assessment is anticipated to be a large assessment; therefore, the hourly rate shall not exceed the rates provided with the proposal for </w:t>
      </w:r>
      <w:r w:rsidR="0089401F" w:rsidRPr="00357967">
        <w:rPr>
          <w:rFonts w:ascii="Arial" w:hAnsi="Arial" w:cs="Arial"/>
        </w:rPr>
        <w:t>STC 918A</w:t>
      </w:r>
      <w:r w:rsidRPr="00357967">
        <w:rPr>
          <w:rFonts w:ascii="Arial" w:eastAsia="Arial" w:hAnsi="Arial" w:cs="Arial"/>
        </w:rPr>
        <w:t xml:space="preserve">. Costs should be broken down by the sections listed </w:t>
      </w:r>
      <w:r w:rsidR="000111C7">
        <w:rPr>
          <w:rFonts w:ascii="Arial" w:eastAsia="Arial" w:hAnsi="Arial" w:cs="Arial"/>
        </w:rPr>
        <w:t>below</w:t>
      </w:r>
      <w:r w:rsidR="00B12473">
        <w:rPr>
          <w:rFonts w:ascii="Arial" w:eastAsia="Arial" w:hAnsi="Arial" w:cs="Arial"/>
        </w:rPr>
        <w:t>:</w:t>
      </w:r>
      <w:r w:rsidRPr="00357967">
        <w:rPr>
          <w:rFonts w:ascii="Arial" w:eastAsia="Arial" w:hAnsi="Arial" w:cs="Arial"/>
        </w:rPr>
        <w:t xml:space="preserve"> 1, 2,</w:t>
      </w:r>
      <w:r w:rsidRPr="00357967">
        <w:rPr>
          <w:rFonts w:ascii="Arial" w:eastAsia="Arial" w:hAnsi="Arial" w:cs="Arial"/>
          <w:spacing w:val="-23"/>
        </w:rPr>
        <w:t xml:space="preserve"> </w:t>
      </w:r>
      <w:r w:rsidRPr="00357967">
        <w:rPr>
          <w:rFonts w:ascii="Arial" w:eastAsia="Arial" w:hAnsi="Arial" w:cs="Arial"/>
        </w:rPr>
        <w:t>3.</w:t>
      </w:r>
    </w:p>
    <w:p w14:paraId="42B86CDB" w14:textId="77777777" w:rsidR="0018297F" w:rsidRPr="00357967" w:rsidRDefault="00C12E8A" w:rsidP="00BD1FD3">
      <w:pPr>
        <w:pStyle w:val="ListParagraph"/>
        <w:numPr>
          <w:ilvl w:val="1"/>
          <w:numId w:val="2"/>
        </w:numPr>
        <w:spacing w:before="120"/>
        <w:ind w:left="1170" w:right="199" w:hanging="451"/>
        <w:rPr>
          <w:rFonts w:ascii="Arial" w:eastAsia="Arial" w:hAnsi="Arial" w:cs="Arial"/>
        </w:rPr>
      </w:pPr>
      <w:r w:rsidRPr="00357967">
        <w:rPr>
          <w:rFonts w:ascii="Arial" w:hAnsi="Arial" w:cs="Arial"/>
          <w:b/>
        </w:rPr>
        <w:t xml:space="preserve">Single hourly rate </w:t>
      </w:r>
      <w:r w:rsidRPr="00357967">
        <w:rPr>
          <w:rFonts w:ascii="Arial" w:hAnsi="Arial" w:cs="Arial"/>
        </w:rPr>
        <w:t>w</w:t>
      </w:r>
      <w:r w:rsidR="0089401F" w:rsidRPr="00357967">
        <w:rPr>
          <w:rFonts w:ascii="Arial" w:hAnsi="Arial" w:cs="Arial"/>
        </w:rPr>
        <w:t>hich w</w:t>
      </w:r>
      <w:r w:rsidRPr="00357967">
        <w:rPr>
          <w:rFonts w:ascii="Arial" w:hAnsi="Arial" w:cs="Arial"/>
        </w:rPr>
        <w:t xml:space="preserve">ill apply to all work efforts, regardless of type or complexity. </w:t>
      </w:r>
      <w:r w:rsidR="0089401F" w:rsidRPr="00357967">
        <w:rPr>
          <w:rFonts w:ascii="Arial" w:hAnsi="Arial" w:cs="Arial"/>
        </w:rPr>
        <w:t xml:space="preserve"> </w:t>
      </w:r>
      <w:r w:rsidRPr="00357967">
        <w:rPr>
          <w:rFonts w:ascii="Arial" w:hAnsi="Arial" w:cs="Arial"/>
        </w:rPr>
        <w:t xml:space="preserve">Also, it will apply to all Vendor personnel, regardless of required skill or experience levels. </w:t>
      </w:r>
      <w:r w:rsidR="0089401F" w:rsidRPr="00357967">
        <w:rPr>
          <w:rFonts w:ascii="Arial" w:hAnsi="Arial" w:cs="Arial"/>
        </w:rPr>
        <w:t xml:space="preserve"> </w:t>
      </w:r>
      <w:r w:rsidRPr="00357967">
        <w:rPr>
          <w:rFonts w:ascii="Arial" w:hAnsi="Arial" w:cs="Arial"/>
        </w:rPr>
        <w:t>The single hourly rate will cover all costs,</w:t>
      </w:r>
      <w:r w:rsidRPr="00357967">
        <w:rPr>
          <w:rFonts w:ascii="Arial" w:hAnsi="Arial" w:cs="Arial"/>
          <w:spacing w:val="-24"/>
        </w:rPr>
        <w:t xml:space="preserve"> </w:t>
      </w:r>
      <w:r w:rsidRPr="00357967">
        <w:rPr>
          <w:rFonts w:ascii="Arial" w:hAnsi="Arial" w:cs="Arial"/>
        </w:rPr>
        <w:t xml:space="preserve">including direct and overhead expenses. </w:t>
      </w:r>
      <w:r w:rsidR="0089401F" w:rsidRPr="00357967">
        <w:rPr>
          <w:rFonts w:ascii="Arial" w:hAnsi="Arial" w:cs="Arial"/>
        </w:rPr>
        <w:t xml:space="preserve"> </w:t>
      </w:r>
      <w:r w:rsidRPr="00357967">
        <w:rPr>
          <w:rFonts w:ascii="Arial" w:hAnsi="Arial" w:cs="Arial"/>
        </w:rPr>
        <w:t xml:space="preserve">Travel, per diem and other miscellaneous costs will be absorbed in the single rate. </w:t>
      </w:r>
      <w:r w:rsidR="0089401F" w:rsidRPr="00357967">
        <w:rPr>
          <w:rFonts w:ascii="Arial" w:hAnsi="Arial" w:cs="Arial"/>
        </w:rPr>
        <w:t xml:space="preserve"> </w:t>
      </w:r>
      <w:r w:rsidRPr="00357967">
        <w:rPr>
          <w:rFonts w:ascii="Arial" w:hAnsi="Arial" w:cs="Arial"/>
        </w:rPr>
        <w:t xml:space="preserve">Note: This single hourly rate shall not exceed the rates awarded under </w:t>
      </w:r>
      <w:r w:rsidR="0089401F" w:rsidRPr="00357967">
        <w:rPr>
          <w:rFonts w:ascii="Arial" w:hAnsi="Arial" w:cs="Arial"/>
        </w:rPr>
        <w:t xml:space="preserve">STC </w:t>
      </w:r>
      <w:r w:rsidRPr="00357967">
        <w:rPr>
          <w:rFonts w:ascii="Arial" w:hAnsi="Arial" w:cs="Arial"/>
        </w:rPr>
        <w:t>918A.</w:t>
      </w:r>
    </w:p>
    <w:p w14:paraId="3834D56A" w14:textId="77777777" w:rsidR="0018297F" w:rsidRPr="00357967" w:rsidRDefault="00C12E8A" w:rsidP="00BD1FD3">
      <w:pPr>
        <w:pStyle w:val="ListParagraph"/>
        <w:numPr>
          <w:ilvl w:val="1"/>
          <w:numId w:val="2"/>
        </w:numPr>
        <w:spacing w:before="120"/>
        <w:ind w:left="1170" w:right="208" w:hanging="451"/>
        <w:rPr>
          <w:rFonts w:ascii="Arial" w:eastAsia="Arial" w:hAnsi="Arial" w:cs="Arial"/>
        </w:rPr>
      </w:pPr>
      <w:r w:rsidRPr="00357967">
        <w:rPr>
          <w:rFonts w:ascii="Arial" w:hAnsi="Arial" w:cs="Arial"/>
          <w:b/>
        </w:rPr>
        <w:t xml:space="preserve">Number of Hours to Complete the Project </w:t>
      </w:r>
      <w:r w:rsidRPr="00357967">
        <w:rPr>
          <w:rFonts w:ascii="Arial" w:hAnsi="Arial" w:cs="Arial"/>
        </w:rPr>
        <w:t>(this number must be the same as provided in the timetable/schedule</w:t>
      </w:r>
      <w:r w:rsidRPr="00357967">
        <w:rPr>
          <w:rFonts w:ascii="Arial" w:hAnsi="Arial" w:cs="Arial"/>
          <w:spacing w:val="-19"/>
        </w:rPr>
        <w:t xml:space="preserve"> </w:t>
      </w:r>
      <w:r w:rsidRPr="00357967">
        <w:rPr>
          <w:rFonts w:ascii="Arial" w:hAnsi="Arial" w:cs="Arial"/>
        </w:rPr>
        <w:t>below).</w:t>
      </w:r>
    </w:p>
    <w:p w14:paraId="5DEC24C3" w14:textId="77777777" w:rsidR="0018297F" w:rsidRPr="00357967" w:rsidRDefault="00C12E8A" w:rsidP="00BD1FD3">
      <w:pPr>
        <w:pStyle w:val="ListParagraph"/>
        <w:numPr>
          <w:ilvl w:val="1"/>
          <w:numId w:val="2"/>
        </w:numPr>
        <w:spacing w:before="120"/>
        <w:ind w:left="1170" w:right="279" w:hanging="451"/>
        <w:rPr>
          <w:rFonts w:ascii="Arial" w:eastAsia="Arial" w:hAnsi="Arial" w:cs="Arial"/>
        </w:rPr>
      </w:pPr>
      <w:r w:rsidRPr="00357967">
        <w:rPr>
          <w:rFonts w:ascii="Arial" w:hAnsi="Arial" w:cs="Arial"/>
          <w:b/>
        </w:rPr>
        <w:t xml:space="preserve">Assessment Category </w:t>
      </w:r>
      <w:r w:rsidR="00A41F11" w:rsidRPr="00357967">
        <w:rPr>
          <w:rFonts w:ascii="Arial" w:hAnsi="Arial" w:cs="Arial"/>
          <w:highlight w:val="yellow"/>
        </w:rPr>
        <w:t>AGENCY</w:t>
      </w:r>
      <w:r w:rsidRPr="00357967">
        <w:rPr>
          <w:rFonts w:ascii="Arial" w:hAnsi="Arial" w:cs="Arial"/>
        </w:rPr>
        <w:t xml:space="preserve"> believes the assessment is classified as a </w:t>
      </w:r>
      <w:r w:rsidR="00A41F11" w:rsidRPr="00357967">
        <w:rPr>
          <w:rFonts w:ascii="Arial" w:hAnsi="Arial" w:cs="Arial"/>
        </w:rPr>
        <w:t>(</w:t>
      </w:r>
      <w:r w:rsidR="00A41F11" w:rsidRPr="00357967">
        <w:rPr>
          <w:rFonts w:ascii="Arial" w:hAnsi="Arial" w:cs="Arial"/>
          <w:highlight w:val="yellow"/>
        </w:rPr>
        <w:t>Small/Medium/L</w:t>
      </w:r>
      <w:r w:rsidRPr="00357967">
        <w:rPr>
          <w:rFonts w:ascii="Arial" w:hAnsi="Arial" w:cs="Arial"/>
          <w:highlight w:val="yellow"/>
        </w:rPr>
        <w:t>arge</w:t>
      </w:r>
      <w:r w:rsidR="00A41F11" w:rsidRPr="00357967">
        <w:rPr>
          <w:rFonts w:ascii="Arial" w:hAnsi="Arial" w:cs="Arial"/>
        </w:rPr>
        <w:t>)</w:t>
      </w:r>
      <w:r w:rsidRPr="00357967">
        <w:rPr>
          <w:rFonts w:ascii="Arial" w:hAnsi="Arial" w:cs="Arial"/>
        </w:rPr>
        <w:t xml:space="preserve"> assessment.</w:t>
      </w:r>
      <w:r w:rsidR="0089401F" w:rsidRPr="00357967">
        <w:rPr>
          <w:rFonts w:ascii="Arial" w:hAnsi="Arial" w:cs="Arial"/>
        </w:rPr>
        <w:t xml:space="preserve"> </w:t>
      </w:r>
      <w:r w:rsidRPr="00357967">
        <w:rPr>
          <w:rFonts w:ascii="Arial" w:hAnsi="Arial" w:cs="Arial"/>
        </w:rPr>
        <w:t xml:space="preserve"> Vendor must indicate whether this project would be categorized as a small, medium or large assessment based on the requirements stated</w:t>
      </w:r>
      <w:r w:rsidRPr="00357967">
        <w:rPr>
          <w:rFonts w:ascii="Arial" w:hAnsi="Arial" w:cs="Arial"/>
          <w:spacing w:val="-11"/>
        </w:rPr>
        <w:t xml:space="preserve"> </w:t>
      </w:r>
      <w:r w:rsidRPr="00357967">
        <w:rPr>
          <w:rFonts w:ascii="Arial" w:hAnsi="Arial" w:cs="Arial"/>
        </w:rPr>
        <w:t>herein.</w:t>
      </w:r>
    </w:p>
    <w:p w14:paraId="474B4433" w14:textId="77777777" w:rsidR="0089401F" w:rsidRPr="00357967" w:rsidRDefault="0089401F" w:rsidP="0089401F">
      <w:pPr>
        <w:pStyle w:val="ListParagraph"/>
        <w:spacing w:before="120"/>
        <w:ind w:left="1170" w:right="279"/>
        <w:rPr>
          <w:rFonts w:ascii="Arial" w:eastAsia="Arial" w:hAnsi="Arial" w:cs="Arial"/>
        </w:rPr>
      </w:pPr>
    </w:p>
    <w:p w14:paraId="2D843FEE" w14:textId="77777777" w:rsidR="0089401F" w:rsidRPr="00357967" w:rsidRDefault="0089401F" w:rsidP="0089401F">
      <w:pPr>
        <w:pStyle w:val="ListParagraph"/>
        <w:numPr>
          <w:ilvl w:val="0"/>
          <w:numId w:val="2"/>
        </w:numPr>
        <w:ind w:left="720"/>
        <w:rPr>
          <w:rFonts w:ascii="Arial" w:eastAsia="Arial" w:hAnsi="Arial" w:cs="Arial"/>
        </w:rPr>
      </w:pPr>
      <w:r w:rsidRPr="00357967">
        <w:rPr>
          <w:rFonts w:ascii="Arial" w:hAnsi="Arial" w:cs="Arial"/>
        </w:rPr>
        <w:t>Vendor</w:t>
      </w:r>
      <w:r w:rsidRPr="00357967">
        <w:rPr>
          <w:rFonts w:ascii="Arial" w:hAnsi="Arial" w:cs="Arial"/>
          <w:spacing w:val="-6"/>
        </w:rPr>
        <w:t xml:space="preserve"> </w:t>
      </w:r>
      <w:r w:rsidRPr="00357967">
        <w:rPr>
          <w:rFonts w:ascii="Arial" w:hAnsi="Arial" w:cs="Arial"/>
        </w:rPr>
        <w:t>personnel</w:t>
      </w:r>
      <w:r w:rsidRPr="00357967">
        <w:rPr>
          <w:rFonts w:ascii="Arial" w:hAnsi="Arial" w:cs="Arial"/>
          <w:spacing w:val="-6"/>
        </w:rPr>
        <w:t xml:space="preserve"> </w:t>
      </w:r>
      <w:r w:rsidRPr="00357967">
        <w:rPr>
          <w:rFonts w:ascii="Arial" w:hAnsi="Arial" w:cs="Arial"/>
        </w:rPr>
        <w:t>assigned</w:t>
      </w:r>
      <w:r w:rsidRPr="00357967">
        <w:rPr>
          <w:rFonts w:ascii="Arial" w:hAnsi="Arial" w:cs="Arial"/>
          <w:spacing w:val="-5"/>
        </w:rPr>
        <w:t xml:space="preserve"> </w:t>
      </w:r>
      <w:r w:rsidRPr="00357967">
        <w:rPr>
          <w:rFonts w:ascii="Arial" w:hAnsi="Arial" w:cs="Arial"/>
        </w:rPr>
        <w:t>to</w:t>
      </w:r>
      <w:r w:rsidRPr="00357967">
        <w:rPr>
          <w:rFonts w:ascii="Arial" w:hAnsi="Arial" w:cs="Arial"/>
          <w:spacing w:val="-5"/>
        </w:rPr>
        <w:t xml:space="preserve"> </w:t>
      </w:r>
      <w:r w:rsidRPr="00357967">
        <w:rPr>
          <w:rFonts w:ascii="Arial" w:hAnsi="Arial" w:cs="Arial"/>
        </w:rPr>
        <w:t>perform</w:t>
      </w:r>
      <w:r w:rsidRPr="00357967">
        <w:rPr>
          <w:rFonts w:ascii="Arial" w:hAnsi="Arial" w:cs="Arial"/>
          <w:spacing w:val="-6"/>
        </w:rPr>
        <w:t xml:space="preserve"> </w:t>
      </w:r>
      <w:r w:rsidRPr="00357967">
        <w:rPr>
          <w:rFonts w:ascii="Arial" w:hAnsi="Arial" w:cs="Arial"/>
        </w:rPr>
        <w:t>the</w:t>
      </w:r>
      <w:r w:rsidRPr="00357967">
        <w:rPr>
          <w:rFonts w:ascii="Arial" w:hAnsi="Arial" w:cs="Arial"/>
          <w:spacing w:val="-6"/>
        </w:rPr>
        <w:t xml:space="preserve"> </w:t>
      </w:r>
      <w:r w:rsidRPr="00357967">
        <w:rPr>
          <w:rFonts w:ascii="Arial" w:hAnsi="Arial" w:cs="Arial"/>
        </w:rPr>
        <w:t>assessment</w:t>
      </w:r>
      <w:r w:rsidRPr="00357967">
        <w:rPr>
          <w:rFonts w:ascii="Arial" w:hAnsi="Arial" w:cs="Arial"/>
          <w:spacing w:val="-5"/>
        </w:rPr>
        <w:t xml:space="preserve"> </w:t>
      </w:r>
      <w:r w:rsidRPr="00357967">
        <w:rPr>
          <w:rFonts w:ascii="Arial" w:hAnsi="Arial" w:cs="Arial"/>
        </w:rPr>
        <w:t>shall</w:t>
      </w:r>
      <w:r w:rsidRPr="00357967">
        <w:rPr>
          <w:rFonts w:ascii="Arial" w:hAnsi="Arial" w:cs="Arial"/>
          <w:spacing w:val="-6"/>
        </w:rPr>
        <w:t xml:space="preserve"> </w:t>
      </w:r>
      <w:r w:rsidRPr="00357967">
        <w:rPr>
          <w:rFonts w:ascii="Arial" w:hAnsi="Arial" w:cs="Arial"/>
        </w:rPr>
        <w:t>sign</w:t>
      </w:r>
      <w:r w:rsidRPr="00357967">
        <w:rPr>
          <w:rFonts w:ascii="Arial" w:hAnsi="Arial" w:cs="Arial"/>
          <w:spacing w:val="-5"/>
        </w:rPr>
        <w:t xml:space="preserve"> </w:t>
      </w:r>
      <w:r w:rsidRPr="00357967">
        <w:rPr>
          <w:rFonts w:ascii="Arial" w:hAnsi="Arial" w:cs="Arial"/>
        </w:rPr>
        <w:t>a</w:t>
      </w:r>
      <w:r w:rsidRPr="00357967">
        <w:rPr>
          <w:rFonts w:ascii="Arial" w:hAnsi="Arial" w:cs="Arial"/>
          <w:spacing w:val="-6"/>
        </w:rPr>
        <w:t xml:space="preserve"> </w:t>
      </w:r>
      <w:r w:rsidRPr="00357967">
        <w:rPr>
          <w:rFonts w:ascii="Arial" w:hAnsi="Arial" w:cs="Arial"/>
        </w:rPr>
        <w:t>Non-Disclosure Agreement.</w:t>
      </w:r>
    </w:p>
    <w:p w14:paraId="45955A6A" w14:textId="77777777" w:rsidR="0089401F" w:rsidRPr="00357967" w:rsidRDefault="0089401F" w:rsidP="0089401F">
      <w:pPr>
        <w:pStyle w:val="ListParagraph"/>
        <w:ind w:left="720"/>
        <w:rPr>
          <w:rFonts w:ascii="Arial" w:eastAsia="Arial" w:hAnsi="Arial" w:cs="Arial"/>
        </w:rPr>
      </w:pPr>
    </w:p>
    <w:p w14:paraId="0DBA5CE4" w14:textId="77777777" w:rsidR="0089401F" w:rsidRPr="00357967" w:rsidRDefault="00C12E8A" w:rsidP="0089401F">
      <w:pPr>
        <w:pStyle w:val="ListParagraph"/>
        <w:numPr>
          <w:ilvl w:val="0"/>
          <w:numId w:val="2"/>
        </w:numPr>
        <w:ind w:left="720"/>
        <w:rPr>
          <w:rFonts w:ascii="Arial" w:eastAsia="Arial" w:hAnsi="Arial" w:cs="Arial"/>
        </w:rPr>
      </w:pPr>
      <w:r w:rsidRPr="00357967">
        <w:rPr>
          <w:rFonts w:ascii="Arial" w:hAnsi="Arial" w:cs="Arial"/>
        </w:rPr>
        <w:t>Any other relevant materials the Vendor feels are</w:t>
      </w:r>
      <w:r w:rsidRPr="00357967">
        <w:rPr>
          <w:rFonts w:ascii="Arial" w:hAnsi="Arial" w:cs="Arial"/>
          <w:spacing w:val="-24"/>
        </w:rPr>
        <w:t xml:space="preserve"> </w:t>
      </w:r>
      <w:r w:rsidR="0089401F" w:rsidRPr="00357967">
        <w:rPr>
          <w:rFonts w:ascii="Arial" w:hAnsi="Arial" w:cs="Arial"/>
        </w:rPr>
        <w:t>appropriate.</w:t>
      </w:r>
    </w:p>
    <w:p w14:paraId="418A5C23" w14:textId="77777777" w:rsidR="0089401F" w:rsidRPr="00357967" w:rsidRDefault="0089401F" w:rsidP="0089401F">
      <w:pPr>
        <w:pStyle w:val="ListParagraph"/>
        <w:ind w:left="720"/>
        <w:rPr>
          <w:rFonts w:ascii="Arial" w:eastAsia="Arial" w:hAnsi="Arial" w:cs="Arial"/>
        </w:rPr>
        <w:sectPr w:rsidR="0089401F" w:rsidRPr="00357967" w:rsidSect="009B5393">
          <w:pgSz w:w="12240" w:h="15840"/>
          <w:pgMar w:top="1120" w:right="1320" w:bottom="1170" w:left="1340" w:header="0" w:footer="1161" w:gutter="0"/>
          <w:cols w:space="720"/>
        </w:sectPr>
      </w:pPr>
    </w:p>
    <w:p w14:paraId="73FD853A" w14:textId="77777777" w:rsidR="0018297F" w:rsidRPr="00357967" w:rsidRDefault="00C12E8A" w:rsidP="00BD1FD3">
      <w:pPr>
        <w:pStyle w:val="Heading1"/>
        <w:spacing w:before="40"/>
        <w:ind w:left="0" w:right="18"/>
        <w:rPr>
          <w:rFonts w:cs="Arial"/>
          <w:b w:val="0"/>
          <w:bCs w:val="0"/>
          <w:sz w:val="22"/>
          <w:szCs w:val="22"/>
        </w:rPr>
      </w:pPr>
      <w:r w:rsidRPr="00357967">
        <w:rPr>
          <w:rFonts w:cs="Arial"/>
          <w:sz w:val="22"/>
          <w:szCs w:val="22"/>
          <w:u w:val="thick" w:color="000000"/>
        </w:rPr>
        <w:lastRenderedPageBreak/>
        <w:t>Information Security Risk Assessment SOW</w:t>
      </w:r>
      <w:r w:rsidRPr="00357967">
        <w:rPr>
          <w:rFonts w:cs="Arial"/>
          <w:spacing w:val="-17"/>
          <w:sz w:val="22"/>
          <w:szCs w:val="22"/>
          <w:u w:val="thick" w:color="000000"/>
        </w:rPr>
        <w:t xml:space="preserve"> </w:t>
      </w:r>
      <w:r w:rsidRPr="00357967">
        <w:rPr>
          <w:rFonts w:cs="Arial"/>
          <w:sz w:val="22"/>
          <w:szCs w:val="22"/>
          <w:u w:val="thick" w:color="000000"/>
        </w:rPr>
        <w:t>Deliverables</w:t>
      </w:r>
    </w:p>
    <w:p w14:paraId="5FECEC18" w14:textId="77777777" w:rsidR="00BD1FD3" w:rsidRPr="00357967" w:rsidRDefault="00BD1FD3">
      <w:pPr>
        <w:pStyle w:val="BodyText"/>
        <w:ind w:left="100" w:right="18" w:firstLine="0"/>
        <w:rPr>
          <w:rFonts w:cs="Arial"/>
          <w:sz w:val="22"/>
          <w:szCs w:val="22"/>
        </w:rPr>
      </w:pPr>
    </w:p>
    <w:p w14:paraId="1F2A2F76" w14:textId="77777777" w:rsidR="0018297F" w:rsidRDefault="00C12E8A" w:rsidP="00BD1FD3">
      <w:pPr>
        <w:pStyle w:val="BodyText"/>
        <w:ind w:left="0" w:right="18" w:firstLine="0"/>
        <w:rPr>
          <w:rFonts w:cs="Arial"/>
          <w:sz w:val="22"/>
          <w:szCs w:val="22"/>
        </w:rPr>
      </w:pPr>
      <w:r w:rsidRPr="00357967">
        <w:rPr>
          <w:rFonts w:cs="Arial"/>
          <w:sz w:val="22"/>
          <w:szCs w:val="22"/>
        </w:rPr>
        <w:t xml:space="preserve">The awarded Vendor shall conduct the tasks (document review, employee interviews, vulnerability scanning, penetration testing, network packet analysis, architecture reviews and other work as needed) to compile data required to provide a detailed security assessment report which provides </w:t>
      </w:r>
      <w:r w:rsidR="00A41F11" w:rsidRPr="00357967">
        <w:rPr>
          <w:rFonts w:cs="Arial"/>
          <w:sz w:val="22"/>
          <w:szCs w:val="22"/>
          <w:highlight w:val="yellow"/>
        </w:rPr>
        <w:t>AGENCY</w:t>
      </w:r>
      <w:r w:rsidRPr="00357967">
        <w:rPr>
          <w:rFonts w:cs="Arial"/>
          <w:sz w:val="22"/>
          <w:szCs w:val="22"/>
        </w:rPr>
        <w:t xml:space="preserve"> the requested information in the format noted below based on the project description and scope.</w:t>
      </w:r>
    </w:p>
    <w:p w14:paraId="306B7412" w14:textId="77777777" w:rsidR="00492969" w:rsidRDefault="00492969" w:rsidP="00BD1FD3">
      <w:pPr>
        <w:pStyle w:val="BodyText"/>
        <w:ind w:left="0" w:right="18" w:firstLine="0"/>
        <w:rPr>
          <w:rFonts w:cs="Arial"/>
          <w:sz w:val="22"/>
          <w:szCs w:val="22"/>
        </w:rPr>
      </w:pPr>
    </w:p>
    <w:p w14:paraId="2550A4D7" w14:textId="77777777" w:rsidR="00492969" w:rsidRPr="0031618F" w:rsidRDefault="00492969" w:rsidP="00492969">
      <w:pPr>
        <w:pStyle w:val="Heading3"/>
        <w:rPr>
          <w:rFonts w:ascii="Arial" w:eastAsia="Times New Roman" w:hAnsi="Arial" w:cs="Arial"/>
          <w:b/>
          <w:color w:val="000000"/>
          <w:sz w:val="22"/>
          <w:szCs w:val="22"/>
        </w:rPr>
      </w:pPr>
      <w:r w:rsidRPr="0031618F">
        <w:rPr>
          <w:rFonts w:ascii="Arial" w:eastAsia="Times New Roman" w:hAnsi="Arial" w:cs="Arial"/>
          <w:color w:val="000000"/>
          <w:sz w:val="22"/>
          <w:szCs w:val="22"/>
        </w:rPr>
        <w:t xml:space="preserve">The </w:t>
      </w:r>
      <w:r>
        <w:rPr>
          <w:rFonts w:ascii="Arial" w:eastAsia="Times New Roman" w:hAnsi="Arial" w:cs="Arial"/>
          <w:color w:val="000000"/>
          <w:sz w:val="22"/>
          <w:szCs w:val="22"/>
        </w:rPr>
        <w:t xml:space="preserve">awarded vendor </w:t>
      </w:r>
      <w:r w:rsidRPr="0031618F">
        <w:rPr>
          <w:rFonts w:ascii="Arial" w:eastAsia="Times New Roman" w:hAnsi="Arial" w:cs="Arial"/>
          <w:color w:val="000000"/>
          <w:sz w:val="22"/>
          <w:szCs w:val="22"/>
        </w:rPr>
        <w:t>shall provide services for the following:</w:t>
      </w:r>
    </w:p>
    <w:p w14:paraId="21D09ED4" w14:textId="77777777" w:rsidR="006F0A36" w:rsidRPr="0031618F" w:rsidRDefault="00492969" w:rsidP="0031618F">
      <w:pPr>
        <w:spacing w:before="120" w:after="120"/>
        <w:rPr>
          <w:rFonts w:ascii="Arial" w:eastAsia="Times New Roman" w:hAnsi="Arial" w:cs="Arial"/>
          <w:u w:val="single"/>
        </w:rPr>
      </w:pPr>
      <w:r w:rsidRPr="0031618F">
        <w:rPr>
          <w:rFonts w:ascii="Arial" w:eastAsia="Times New Roman" w:hAnsi="Arial" w:cs="Arial"/>
          <w:u w:val="single"/>
        </w:rPr>
        <w:t>Penetration Testing Services</w:t>
      </w:r>
    </w:p>
    <w:p w14:paraId="5B69F2DF" w14:textId="77777777" w:rsidR="00492969" w:rsidRPr="0031618F" w:rsidRDefault="00492969" w:rsidP="00492969">
      <w:pPr>
        <w:rPr>
          <w:rFonts w:ascii="Arial" w:hAnsi="Arial" w:cs="Arial"/>
        </w:rPr>
      </w:pPr>
      <w:r w:rsidRPr="0031618F">
        <w:rPr>
          <w:rFonts w:ascii="Arial" w:eastAsia="Times New Roman" w:hAnsi="Arial" w:cs="Arial"/>
        </w:rPr>
        <w:t xml:space="preserve">Penetration testing consists of evaluating the security of the </w:t>
      </w:r>
      <w:r>
        <w:rPr>
          <w:rFonts w:ascii="Arial" w:eastAsia="Times New Roman" w:hAnsi="Arial" w:cs="Arial"/>
        </w:rPr>
        <w:t>agency’s</w:t>
      </w:r>
      <w:r w:rsidRPr="0031618F">
        <w:rPr>
          <w:rFonts w:ascii="Arial" w:eastAsia="Times New Roman" w:hAnsi="Arial" w:cs="Arial"/>
        </w:rPr>
        <w:t xml:space="preserve"> cyber assets by attempting to gain, with the </w:t>
      </w:r>
      <w:r>
        <w:rPr>
          <w:rFonts w:ascii="Arial" w:eastAsia="Times New Roman" w:hAnsi="Arial" w:cs="Arial"/>
        </w:rPr>
        <w:t>Agency</w:t>
      </w:r>
      <w:r w:rsidRPr="0031618F">
        <w:rPr>
          <w:rFonts w:ascii="Arial" w:eastAsia="Times New Roman" w:hAnsi="Arial" w:cs="Arial"/>
        </w:rPr>
        <w:t>’s permission as with all services described herein, unauthorized access into the computer system, application, or network. The process involves an active analysis for any potential vulnerability that could result from poor or improper configuration, known and unknown software/hardware flaws, or operational weaknesses in processes and technical countermeasures. The analysis is carried out from the position of an advisory/hacker and involves active exploitation of vulnerabilities where the contracting team attempts to compromise cyber assets. The team shall attempt to gain access and leverage that access to gain additional privileges or access to other hosts throughout the defined scope of the assessment. The Penetration Test service attempts to exploit vulnerabilities that have been identified in an organization’s systems (hosts, applications, database, or other computer related resources). The results of this service shall detail the risk exposure for an agency’s systems and demonstrate how vulnerabilities can be exploited to gain access to their systems. Suggested remediation actions to lower an agency’s risk exposure shall also be provided.</w:t>
      </w:r>
    </w:p>
    <w:p w14:paraId="0A973646" w14:textId="77777777" w:rsidR="00492969" w:rsidRPr="0031618F" w:rsidRDefault="00492969" w:rsidP="00492969">
      <w:pPr>
        <w:spacing w:before="120"/>
        <w:rPr>
          <w:rFonts w:ascii="Arial" w:hAnsi="Arial" w:cs="Arial"/>
        </w:rPr>
      </w:pPr>
      <w:r w:rsidRPr="0031618F">
        <w:rPr>
          <w:rFonts w:ascii="Arial" w:eastAsia="Times New Roman" w:hAnsi="Arial" w:cs="Arial"/>
        </w:rPr>
        <w:t xml:space="preserve">During the penetration test, the </w:t>
      </w:r>
      <w:r>
        <w:rPr>
          <w:rFonts w:ascii="Arial" w:eastAsia="Times New Roman" w:hAnsi="Arial" w:cs="Arial"/>
        </w:rPr>
        <w:t>vendor’s</w:t>
      </w:r>
      <w:r w:rsidRPr="0031618F">
        <w:rPr>
          <w:rFonts w:ascii="Arial" w:eastAsia="Times New Roman" w:hAnsi="Arial" w:cs="Arial"/>
        </w:rPr>
        <w:t xml:space="preserve"> team shall not delete any live data, make every attempt not to disrupt current operations, and not perform any Denial of Service attacks. The team shall only concern themselves with discovering and exploiting vulnerabilities which provide greater than intended system access to the system or network that is being tested. The </w:t>
      </w:r>
      <w:r>
        <w:rPr>
          <w:rFonts w:ascii="Arial" w:eastAsia="Times New Roman" w:hAnsi="Arial" w:cs="Arial"/>
        </w:rPr>
        <w:t>vendor</w:t>
      </w:r>
      <w:r w:rsidRPr="0031618F">
        <w:rPr>
          <w:rFonts w:ascii="Arial" w:eastAsia="Times New Roman" w:hAnsi="Arial" w:cs="Arial"/>
        </w:rPr>
        <w:t xml:space="preserve"> shall be limited to the scope identified in the Rules of Engagement with the </w:t>
      </w:r>
      <w:r>
        <w:rPr>
          <w:rFonts w:ascii="Arial" w:eastAsia="Times New Roman" w:hAnsi="Arial" w:cs="Arial"/>
        </w:rPr>
        <w:t>Agency</w:t>
      </w:r>
      <w:r w:rsidRPr="0031618F">
        <w:rPr>
          <w:rFonts w:ascii="Arial" w:eastAsia="Times New Roman" w:hAnsi="Arial" w:cs="Arial"/>
        </w:rPr>
        <w:t>, even if the test team identifies access to other networks.  A data exfiltration test of pseudo PII is an option within the Penetration Test as well.</w:t>
      </w:r>
    </w:p>
    <w:p w14:paraId="6609C610" w14:textId="77777777" w:rsidR="006F0A36" w:rsidRPr="0031618F" w:rsidRDefault="00492969" w:rsidP="0031618F">
      <w:pPr>
        <w:spacing w:before="120" w:after="120"/>
        <w:rPr>
          <w:rFonts w:ascii="Arial" w:eastAsia="Times New Roman" w:hAnsi="Arial" w:cs="Arial"/>
          <w:u w:val="single"/>
        </w:rPr>
      </w:pPr>
      <w:r w:rsidRPr="0031618F">
        <w:rPr>
          <w:rFonts w:ascii="Arial" w:eastAsia="Times New Roman" w:hAnsi="Arial" w:cs="Arial"/>
          <w:u w:val="single"/>
        </w:rPr>
        <w:t>Network Mapping</w:t>
      </w:r>
    </w:p>
    <w:p w14:paraId="20003B37" w14:textId="77777777" w:rsidR="00492969" w:rsidRPr="0031618F" w:rsidRDefault="00492969" w:rsidP="00492969">
      <w:pPr>
        <w:rPr>
          <w:rFonts w:ascii="Arial" w:hAnsi="Arial" w:cs="Arial"/>
        </w:rPr>
      </w:pPr>
      <w:r w:rsidRPr="0031618F">
        <w:rPr>
          <w:rFonts w:ascii="Arial" w:eastAsia="Times New Roman" w:hAnsi="Arial" w:cs="Arial"/>
        </w:rPr>
        <w:t xml:space="preserve">The Network Mapping service activity consists of identifying assets on an agreed upon IP address space or network range(s). The </w:t>
      </w:r>
      <w:r>
        <w:rPr>
          <w:rFonts w:ascii="Arial" w:eastAsia="Times New Roman" w:hAnsi="Arial" w:cs="Arial"/>
        </w:rPr>
        <w:t>vendor</w:t>
      </w:r>
      <w:r w:rsidRPr="0031618F">
        <w:rPr>
          <w:rFonts w:ascii="Arial" w:eastAsia="Times New Roman" w:hAnsi="Arial" w:cs="Arial"/>
        </w:rPr>
        <w:t xml:space="preserve"> shall attempt to determine open ports and services, hosts, servers, and operating systems running on the network. Identified assets during the Network Mapping shall serve as the target and scope of a Network Vulnerability Scan Service.</w:t>
      </w:r>
    </w:p>
    <w:p w14:paraId="43EC79EF" w14:textId="77777777" w:rsidR="006F0A36" w:rsidRPr="0031618F" w:rsidRDefault="00492969" w:rsidP="0031618F">
      <w:pPr>
        <w:spacing w:before="120" w:after="120"/>
        <w:rPr>
          <w:rFonts w:ascii="Arial" w:eastAsia="Times New Roman" w:hAnsi="Arial" w:cs="Arial"/>
          <w:u w:val="single"/>
        </w:rPr>
      </w:pPr>
      <w:r w:rsidRPr="0031618F">
        <w:rPr>
          <w:rFonts w:ascii="Arial" w:eastAsia="Times New Roman" w:hAnsi="Arial" w:cs="Arial"/>
          <w:u w:val="single"/>
        </w:rPr>
        <w:t>Vulnerability Scan</w:t>
      </w:r>
    </w:p>
    <w:p w14:paraId="620E8E34" w14:textId="77777777" w:rsidR="00492969" w:rsidRPr="0031618F" w:rsidRDefault="00492969" w:rsidP="00492969">
      <w:pPr>
        <w:rPr>
          <w:rFonts w:ascii="Arial" w:hAnsi="Arial" w:cs="Arial"/>
        </w:rPr>
      </w:pPr>
      <w:r w:rsidRPr="0031618F">
        <w:rPr>
          <w:rFonts w:ascii="Arial" w:eastAsia="Times New Roman" w:hAnsi="Arial" w:cs="Arial"/>
        </w:rPr>
        <w:t xml:space="preserve">The Vulnerability Scan service comprehensively identifies IT vulnerabilities associated with </w:t>
      </w:r>
      <w:r>
        <w:rPr>
          <w:rFonts w:ascii="Arial" w:eastAsia="Times New Roman" w:hAnsi="Arial" w:cs="Arial"/>
        </w:rPr>
        <w:t>Agency</w:t>
      </w:r>
      <w:r w:rsidRPr="0031618F">
        <w:rPr>
          <w:rFonts w:ascii="Arial" w:eastAsia="Times New Roman" w:hAnsi="Arial" w:cs="Arial"/>
        </w:rPr>
        <w:t xml:space="preserve"> systems that are potentially exploitable by attackers. The results shall provide agencies with guidance on remediation steps to close any identified vulnerabilities and minimize an agency’s attack footprint.</w:t>
      </w:r>
    </w:p>
    <w:p w14:paraId="63724C90" w14:textId="77777777" w:rsidR="00492969" w:rsidRPr="0031618F" w:rsidRDefault="00492969" w:rsidP="00492969">
      <w:pPr>
        <w:rPr>
          <w:rFonts w:ascii="Arial" w:hAnsi="Arial" w:cs="Arial"/>
        </w:rPr>
      </w:pPr>
    </w:p>
    <w:p w14:paraId="32F00AD4" w14:textId="77777777" w:rsidR="006F0A36" w:rsidRPr="0031618F" w:rsidRDefault="00492969" w:rsidP="0031618F">
      <w:pPr>
        <w:spacing w:after="120"/>
        <w:rPr>
          <w:rFonts w:ascii="Arial" w:eastAsia="Times New Roman" w:hAnsi="Arial" w:cs="Arial"/>
          <w:u w:val="single"/>
        </w:rPr>
      </w:pPr>
      <w:r w:rsidRPr="0031618F">
        <w:rPr>
          <w:rFonts w:ascii="Arial" w:eastAsia="Times New Roman" w:hAnsi="Arial" w:cs="Arial"/>
          <w:u w:val="single"/>
        </w:rPr>
        <w:t>Phishing Assessment</w:t>
      </w:r>
      <w:r>
        <w:rPr>
          <w:rFonts w:ascii="Arial" w:eastAsia="Times New Roman" w:hAnsi="Arial" w:cs="Arial"/>
          <w:u w:val="single"/>
        </w:rPr>
        <w:t xml:space="preserve"> [Optional </w:t>
      </w:r>
      <w:r w:rsidR="0031618F">
        <w:rPr>
          <w:rFonts w:ascii="Arial" w:eastAsia="Times New Roman" w:hAnsi="Arial" w:cs="Arial"/>
          <w:u w:val="single"/>
        </w:rPr>
        <w:t>– Agency Discretion</w:t>
      </w:r>
      <w:r>
        <w:rPr>
          <w:rFonts w:ascii="Arial" w:eastAsia="Times New Roman" w:hAnsi="Arial" w:cs="Arial"/>
          <w:u w:val="single"/>
        </w:rPr>
        <w:t>]</w:t>
      </w:r>
    </w:p>
    <w:p w14:paraId="3DDC2AAD" w14:textId="77777777" w:rsidR="00492969" w:rsidRPr="0031618F" w:rsidRDefault="00492969" w:rsidP="00492969">
      <w:pPr>
        <w:rPr>
          <w:rFonts w:ascii="Arial" w:hAnsi="Arial" w:cs="Arial"/>
        </w:rPr>
      </w:pPr>
      <w:r w:rsidRPr="0031618F">
        <w:rPr>
          <w:rFonts w:ascii="Arial" w:eastAsia="Times New Roman" w:hAnsi="Arial" w:cs="Arial"/>
        </w:rPr>
        <w:t xml:space="preserve">The Phishing Assessment can include scanning, testing, or both and is part of the 1 week external test. </w:t>
      </w:r>
      <w:r w:rsidRPr="0031618F">
        <w:rPr>
          <w:rFonts w:ascii="Arial" w:eastAsia="Times New Roman" w:hAnsi="Arial" w:cs="Arial"/>
          <w:b/>
        </w:rPr>
        <w:t>[Agencies may decide the level of testing performed for the Phishing Assessment]</w:t>
      </w:r>
      <w:r w:rsidRPr="0031618F">
        <w:rPr>
          <w:rFonts w:ascii="Arial" w:eastAsia="Times New Roman" w:hAnsi="Arial" w:cs="Arial"/>
        </w:rPr>
        <w:t xml:space="preserve"> </w:t>
      </w:r>
    </w:p>
    <w:p w14:paraId="425E0983" w14:textId="77777777" w:rsidR="00492969" w:rsidRPr="0031618F" w:rsidRDefault="00492969" w:rsidP="00492969">
      <w:pPr>
        <w:widowControl/>
        <w:numPr>
          <w:ilvl w:val="0"/>
          <w:numId w:val="5"/>
        </w:numPr>
        <w:spacing w:before="120"/>
        <w:ind w:hanging="360"/>
        <w:rPr>
          <w:rFonts w:ascii="Arial" w:hAnsi="Arial" w:cs="Arial"/>
        </w:rPr>
      </w:pPr>
      <w:r w:rsidRPr="0031618F">
        <w:rPr>
          <w:rFonts w:ascii="Arial" w:eastAsia="Times New Roman" w:hAnsi="Arial" w:cs="Arial"/>
          <w:u w:val="single"/>
        </w:rPr>
        <w:lastRenderedPageBreak/>
        <w:t>Phishing Scan</w:t>
      </w:r>
      <w:r w:rsidRPr="0031618F">
        <w:rPr>
          <w:rFonts w:ascii="Arial" w:eastAsia="Times New Roman" w:hAnsi="Arial" w:cs="Arial"/>
        </w:rPr>
        <w:t xml:space="preserve"> - The Phishing Scan service measures the susceptibility of a</w:t>
      </w:r>
      <w:r>
        <w:rPr>
          <w:rFonts w:ascii="Arial" w:eastAsia="Times New Roman" w:hAnsi="Arial" w:cs="Arial"/>
        </w:rPr>
        <w:t>n</w:t>
      </w:r>
      <w:r w:rsidRPr="0031618F">
        <w:rPr>
          <w:rFonts w:ascii="Arial" w:eastAsia="Times New Roman" w:hAnsi="Arial" w:cs="Arial"/>
        </w:rPr>
        <w:t xml:space="preserve"> </w:t>
      </w:r>
      <w:r>
        <w:rPr>
          <w:rFonts w:ascii="Arial" w:eastAsia="Times New Roman" w:hAnsi="Arial" w:cs="Arial"/>
        </w:rPr>
        <w:t>Agency</w:t>
      </w:r>
      <w:r w:rsidRPr="0031618F">
        <w:rPr>
          <w:rFonts w:ascii="Arial" w:eastAsia="Times New Roman" w:hAnsi="Arial" w:cs="Arial"/>
        </w:rPr>
        <w:t xml:space="preserve">’s personnel to social engineering attacks, specifically email spear-phishing attacks. The </w:t>
      </w:r>
      <w:r>
        <w:rPr>
          <w:rFonts w:ascii="Arial" w:eastAsia="Times New Roman" w:hAnsi="Arial" w:cs="Arial"/>
        </w:rPr>
        <w:t>vendor</w:t>
      </w:r>
      <w:r w:rsidRPr="0031618F">
        <w:rPr>
          <w:rFonts w:ascii="Arial" w:eastAsia="Times New Roman" w:hAnsi="Arial" w:cs="Arial"/>
        </w:rPr>
        <w:t xml:space="preserve"> team shall generate and send a phishing email to a targeted list of email addresses provided and agreed upon by the </w:t>
      </w:r>
      <w:r>
        <w:rPr>
          <w:rFonts w:ascii="Arial" w:eastAsia="Times New Roman" w:hAnsi="Arial" w:cs="Arial"/>
        </w:rPr>
        <w:t>Agency</w:t>
      </w:r>
      <w:r w:rsidRPr="0031618F">
        <w:rPr>
          <w:rFonts w:ascii="Arial" w:eastAsia="Times New Roman" w:hAnsi="Arial" w:cs="Arial"/>
        </w:rPr>
        <w:t xml:space="preserve">. Within the email, a user will be asked to click on a suspicious/malicious link. The team shall be able to track the percentage of users that clicked on the link, providing insight into the effectiveness of a security awareness program or measure the susceptibility of an attack from this vector. During the Phishing Scan, no malicious activity shall be conducted as it is only a metrics gathering technique. The </w:t>
      </w:r>
      <w:r>
        <w:rPr>
          <w:rFonts w:ascii="Arial" w:eastAsia="Times New Roman" w:hAnsi="Arial" w:cs="Arial"/>
        </w:rPr>
        <w:t>vendor</w:t>
      </w:r>
      <w:r w:rsidRPr="0031618F">
        <w:rPr>
          <w:rFonts w:ascii="Arial" w:eastAsia="Times New Roman" w:hAnsi="Arial" w:cs="Arial"/>
        </w:rPr>
        <w:t xml:space="preserve"> shall ensure firewall rules are in place to accept replies which originate from the </w:t>
      </w:r>
      <w:r>
        <w:rPr>
          <w:rFonts w:ascii="Arial" w:eastAsia="Times New Roman" w:hAnsi="Arial" w:cs="Arial"/>
        </w:rPr>
        <w:t>Agency</w:t>
      </w:r>
      <w:r w:rsidRPr="0031618F">
        <w:rPr>
          <w:rFonts w:ascii="Arial" w:eastAsia="Times New Roman" w:hAnsi="Arial" w:cs="Arial"/>
        </w:rPr>
        <w:t xml:space="preserve"> network ranges and that replies from non-</w:t>
      </w:r>
      <w:r>
        <w:rPr>
          <w:rFonts w:ascii="Arial" w:eastAsia="Times New Roman" w:hAnsi="Arial" w:cs="Arial"/>
        </w:rPr>
        <w:t>Agency</w:t>
      </w:r>
      <w:r w:rsidRPr="0031618F">
        <w:rPr>
          <w:rFonts w:ascii="Arial" w:eastAsia="Times New Roman" w:hAnsi="Arial" w:cs="Arial"/>
        </w:rPr>
        <w:t xml:space="preserve"> networks are denied/dropped at the firewall. All testing activities are conducted from an offsite location agreed upon by the </w:t>
      </w:r>
      <w:r>
        <w:rPr>
          <w:rFonts w:ascii="Arial" w:eastAsia="Times New Roman" w:hAnsi="Arial" w:cs="Arial"/>
        </w:rPr>
        <w:t>vendor</w:t>
      </w:r>
      <w:r w:rsidRPr="0031618F">
        <w:rPr>
          <w:rFonts w:ascii="Arial" w:eastAsia="Times New Roman" w:hAnsi="Arial" w:cs="Arial"/>
        </w:rPr>
        <w:t xml:space="preserve"> and </w:t>
      </w:r>
      <w:r>
        <w:rPr>
          <w:rFonts w:ascii="Arial" w:eastAsia="Times New Roman" w:hAnsi="Arial" w:cs="Arial"/>
        </w:rPr>
        <w:t>Agency</w:t>
      </w:r>
      <w:r w:rsidRPr="0031618F">
        <w:rPr>
          <w:rFonts w:ascii="Arial" w:eastAsia="Times New Roman" w:hAnsi="Arial" w:cs="Arial"/>
        </w:rPr>
        <w:t>.</w:t>
      </w:r>
    </w:p>
    <w:p w14:paraId="2C9FB830" w14:textId="77777777" w:rsidR="00492969" w:rsidRPr="0031618F" w:rsidRDefault="00492969" w:rsidP="00492969">
      <w:pPr>
        <w:widowControl/>
        <w:numPr>
          <w:ilvl w:val="0"/>
          <w:numId w:val="5"/>
        </w:numPr>
        <w:spacing w:before="120"/>
        <w:ind w:hanging="360"/>
        <w:rPr>
          <w:rFonts w:ascii="Arial" w:hAnsi="Arial" w:cs="Arial"/>
        </w:rPr>
      </w:pPr>
      <w:r w:rsidRPr="0031618F">
        <w:rPr>
          <w:rFonts w:ascii="Arial" w:eastAsia="Times New Roman" w:hAnsi="Arial" w:cs="Arial"/>
          <w:u w:val="single"/>
        </w:rPr>
        <w:t>Phishing Test</w:t>
      </w:r>
      <w:r w:rsidRPr="0031618F">
        <w:rPr>
          <w:rFonts w:ascii="Arial" w:eastAsia="Times New Roman" w:hAnsi="Arial" w:cs="Arial"/>
        </w:rPr>
        <w:t xml:space="preserve"> - The Phishing Test will test the response and detection capability of an organization if an attack is successful. The </w:t>
      </w:r>
      <w:r>
        <w:rPr>
          <w:rFonts w:ascii="Arial" w:eastAsia="Times New Roman" w:hAnsi="Arial" w:cs="Arial"/>
        </w:rPr>
        <w:t>vendor</w:t>
      </w:r>
      <w:r w:rsidRPr="0031618F">
        <w:rPr>
          <w:rFonts w:ascii="Arial" w:eastAsia="Times New Roman" w:hAnsi="Arial" w:cs="Arial"/>
        </w:rPr>
        <w:t xml:space="preserve"> team shall generate and send a specially crafted phishing email to a targeted list of email addresses provided and agreed to by the POC</w:t>
      </w:r>
      <w:r w:rsidRPr="0031618F">
        <w:rPr>
          <w:rFonts w:ascii="Arial" w:eastAsia="Times New Roman" w:hAnsi="Arial" w:cs="Arial"/>
          <w:color w:val="0000FF"/>
        </w:rPr>
        <w:t xml:space="preserve">. </w:t>
      </w:r>
      <w:r w:rsidRPr="0031618F">
        <w:rPr>
          <w:rFonts w:ascii="Arial" w:eastAsia="Times New Roman" w:hAnsi="Arial" w:cs="Arial"/>
        </w:rPr>
        <w:t xml:space="preserve">If a user (victim) happens to accept the email and open the attachment or click on the supplied link, a </w:t>
      </w:r>
      <w:proofErr w:type="gramStart"/>
      <w:r w:rsidRPr="0031618F">
        <w:rPr>
          <w:rFonts w:ascii="Arial" w:eastAsia="Times New Roman" w:hAnsi="Arial" w:cs="Arial"/>
        </w:rPr>
        <w:t>back end</w:t>
      </w:r>
      <w:proofErr w:type="gramEnd"/>
      <w:r w:rsidRPr="0031618F">
        <w:rPr>
          <w:rFonts w:ascii="Arial" w:eastAsia="Times New Roman" w:hAnsi="Arial" w:cs="Arial"/>
        </w:rPr>
        <w:t xml:space="preserve"> communications channel will be attempted </w:t>
      </w:r>
      <w:proofErr w:type="gramStart"/>
      <w:r w:rsidRPr="0031618F">
        <w:rPr>
          <w:rFonts w:ascii="Arial" w:eastAsia="Times New Roman" w:hAnsi="Arial" w:cs="Arial"/>
        </w:rPr>
        <w:t>to</w:t>
      </w:r>
      <w:proofErr w:type="gramEnd"/>
      <w:r w:rsidRPr="0031618F">
        <w:rPr>
          <w:rFonts w:ascii="Arial" w:eastAsia="Times New Roman" w:hAnsi="Arial" w:cs="Arial"/>
        </w:rPr>
        <w:t xml:space="preserve"> an attack server. This attack server shall then allow the </w:t>
      </w:r>
      <w:r>
        <w:rPr>
          <w:rFonts w:ascii="Arial" w:eastAsia="Times New Roman" w:hAnsi="Arial" w:cs="Arial"/>
        </w:rPr>
        <w:t>vendor</w:t>
      </w:r>
      <w:r w:rsidRPr="0031618F">
        <w:rPr>
          <w:rFonts w:ascii="Arial" w:eastAsia="Times New Roman" w:hAnsi="Arial" w:cs="Arial"/>
        </w:rPr>
        <w:t xml:space="preserve"> to communicate with the victim machine. Once the </w:t>
      </w:r>
      <w:r>
        <w:rPr>
          <w:rFonts w:ascii="Arial" w:eastAsia="Times New Roman" w:hAnsi="Arial" w:cs="Arial"/>
        </w:rPr>
        <w:t>vendor</w:t>
      </w:r>
      <w:r w:rsidRPr="0031618F">
        <w:rPr>
          <w:rFonts w:ascii="Arial" w:eastAsia="Times New Roman" w:hAnsi="Arial" w:cs="Arial"/>
        </w:rPr>
        <w:t xml:space="preserve"> </w:t>
      </w:r>
      <w:proofErr w:type="gramStart"/>
      <w:r w:rsidRPr="0031618F">
        <w:rPr>
          <w:rFonts w:ascii="Arial" w:eastAsia="Times New Roman" w:hAnsi="Arial" w:cs="Arial"/>
        </w:rPr>
        <w:t>is able to</w:t>
      </w:r>
      <w:proofErr w:type="gramEnd"/>
      <w:r w:rsidRPr="0031618F">
        <w:rPr>
          <w:rFonts w:ascii="Arial" w:eastAsia="Times New Roman" w:hAnsi="Arial" w:cs="Arial"/>
        </w:rPr>
        <w:t xml:space="preserve"> access the victim machine, they shall verify that the victim machine is in the scope of the testing. If the victim machine is not in scope, the </w:t>
      </w:r>
      <w:r>
        <w:rPr>
          <w:rFonts w:ascii="Arial" w:eastAsia="Times New Roman" w:hAnsi="Arial" w:cs="Arial"/>
        </w:rPr>
        <w:t xml:space="preserve">vendor </w:t>
      </w:r>
      <w:r w:rsidRPr="0031618F">
        <w:rPr>
          <w:rFonts w:ascii="Arial" w:eastAsia="Times New Roman" w:hAnsi="Arial" w:cs="Arial"/>
        </w:rPr>
        <w:t xml:space="preserve">shall notify and work with the POC to clean up the victim machine. If the victim machine is in scope, the </w:t>
      </w:r>
      <w:r>
        <w:rPr>
          <w:rFonts w:ascii="Arial" w:eastAsia="Times New Roman" w:hAnsi="Arial" w:cs="Arial"/>
        </w:rPr>
        <w:t>vendor</w:t>
      </w:r>
      <w:r w:rsidRPr="0031618F">
        <w:rPr>
          <w:rFonts w:ascii="Arial" w:eastAsia="Times New Roman" w:hAnsi="Arial" w:cs="Arial"/>
        </w:rPr>
        <w:t xml:space="preserve"> shall use the victim machine to attempt to discover and exploit additional hosts on the </w:t>
      </w:r>
      <w:r>
        <w:rPr>
          <w:rFonts w:ascii="Arial" w:eastAsia="Times New Roman" w:hAnsi="Arial" w:cs="Arial"/>
        </w:rPr>
        <w:t>Agency</w:t>
      </w:r>
      <w:r w:rsidRPr="0031618F">
        <w:rPr>
          <w:rFonts w:ascii="Arial" w:eastAsia="Times New Roman" w:hAnsi="Arial" w:cs="Arial"/>
        </w:rPr>
        <w:t xml:space="preserve"> network. This will replicate real-life hacking attacks and security breaches; </w:t>
      </w:r>
      <w:proofErr w:type="gramStart"/>
      <w:r w:rsidRPr="0031618F">
        <w:rPr>
          <w:rFonts w:ascii="Arial" w:eastAsia="Times New Roman" w:hAnsi="Arial" w:cs="Arial"/>
        </w:rPr>
        <w:t>however</w:t>
      </w:r>
      <w:proofErr w:type="gramEnd"/>
      <w:r w:rsidRPr="0031618F">
        <w:rPr>
          <w:rFonts w:ascii="Arial" w:eastAsia="Times New Roman" w:hAnsi="Arial" w:cs="Arial"/>
        </w:rPr>
        <w:t xml:space="preserve"> the </w:t>
      </w:r>
      <w:r w:rsidR="006534A0">
        <w:rPr>
          <w:rFonts w:ascii="Arial" w:eastAsia="Times New Roman" w:hAnsi="Arial" w:cs="Arial"/>
        </w:rPr>
        <w:t>vendor</w:t>
      </w:r>
      <w:r w:rsidRPr="0031618F">
        <w:rPr>
          <w:rFonts w:ascii="Arial" w:eastAsia="Times New Roman" w:hAnsi="Arial" w:cs="Arial"/>
        </w:rPr>
        <w:t xml:space="preserve"> shall be working in coordination with the </w:t>
      </w:r>
      <w:proofErr w:type="gramStart"/>
      <w:r w:rsidRPr="0031618F">
        <w:rPr>
          <w:rFonts w:ascii="Arial" w:eastAsia="Times New Roman" w:hAnsi="Arial" w:cs="Arial"/>
        </w:rPr>
        <w:t>POC, and</w:t>
      </w:r>
      <w:proofErr w:type="gramEnd"/>
      <w:r w:rsidRPr="0031618F">
        <w:rPr>
          <w:rFonts w:ascii="Arial" w:eastAsia="Times New Roman" w:hAnsi="Arial" w:cs="Arial"/>
        </w:rPr>
        <w:t xml:space="preserve"> be able to report back on how entry was gained, what additional access was gained, and how the connection ended. The </w:t>
      </w:r>
      <w:r>
        <w:rPr>
          <w:rFonts w:ascii="Arial" w:eastAsia="Times New Roman" w:hAnsi="Arial" w:cs="Arial"/>
        </w:rPr>
        <w:t>vendor</w:t>
      </w:r>
      <w:r w:rsidRPr="0031618F">
        <w:rPr>
          <w:rFonts w:ascii="Arial" w:eastAsia="Times New Roman" w:hAnsi="Arial" w:cs="Arial"/>
        </w:rPr>
        <w:t xml:space="preserve"> shall ensure lab firewall rules are in place to accept replies which originate from </w:t>
      </w:r>
      <w:r>
        <w:rPr>
          <w:rFonts w:ascii="Arial" w:eastAsia="Times New Roman" w:hAnsi="Arial" w:cs="Arial"/>
        </w:rPr>
        <w:t>Agency</w:t>
      </w:r>
      <w:r w:rsidRPr="0031618F">
        <w:rPr>
          <w:rFonts w:ascii="Arial" w:eastAsia="Times New Roman" w:hAnsi="Arial" w:cs="Arial"/>
        </w:rPr>
        <w:t xml:space="preserve"> network ranges and that replies from non-</w:t>
      </w:r>
      <w:r>
        <w:rPr>
          <w:rFonts w:ascii="Arial" w:eastAsia="Times New Roman" w:hAnsi="Arial" w:cs="Arial"/>
        </w:rPr>
        <w:t>Agency</w:t>
      </w:r>
      <w:r w:rsidRPr="0031618F">
        <w:rPr>
          <w:rFonts w:ascii="Arial" w:eastAsia="Times New Roman" w:hAnsi="Arial" w:cs="Arial"/>
        </w:rPr>
        <w:t xml:space="preserve"> networks are denied/dropped at the </w:t>
      </w:r>
      <w:r w:rsidR="006534A0">
        <w:rPr>
          <w:rFonts w:ascii="Arial" w:eastAsia="Times New Roman" w:hAnsi="Arial" w:cs="Arial"/>
        </w:rPr>
        <w:t>vendor</w:t>
      </w:r>
      <w:r w:rsidRPr="0031618F">
        <w:rPr>
          <w:rFonts w:ascii="Arial" w:eastAsia="Times New Roman" w:hAnsi="Arial" w:cs="Arial"/>
        </w:rPr>
        <w:t xml:space="preserve"> lab firewall.</w:t>
      </w:r>
    </w:p>
    <w:p w14:paraId="0669DBDD" w14:textId="77777777" w:rsidR="00492969" w:rsidRPr="0031618F" w:rsidRDefault="00492969" w:rsidP="0031618F">
      <w:pPr>
        <w:spacing w:before="120" w:after="120"/>
        <w:rPr>
          <w:rFonts w:ascii="Arial" w:hAnsi="Arial" w:cs="Arial"/>
        </w:rPr>
      </w:pPr>
      <w:r w:rsidRPr="0031618F">
        <w:rPr>
          <w:rFonts w:ascii="Arial" w:eastAsia="Times New Roman" w:hAnsi="Arial" w:cs="Arial"/>
          <w:u w:val="single"/>
        </w:rPr>
        <w:t>Wireless Assessment</w:t>
      </w:r>
    </w:p>
    <w:p w14:paraId="26245945" w14:textId="77777777" w:rsidR="00492969" w:rsidRPr="0031618F" w:rsidRDefault="00492969" w:rsidP="00492969">
      <w:pPr>
        <w:rPr>
          <w:rFonts w:ascii="Arial" w:hAnsi="Arial" w:cs="Arial"/>
        </w:rPr>
      </w:pPr>
      <w:r w:rsidRPr="0031618F">
        <w:rPr>
          <w:rFonts w:ascii="Arial" w:eastAsia="Times New Roman" w:hAnsi="Arial" w:cs="Arial"/>
        </w:rPr>
        <w:t xml:space="preserve">The Wireless Assessment can include wireless access point (WAP) detection, penetration testing or both and is performed while onsite at </w:t>
      </w:r>
      <w:r>
        <w:rPr>
          <w:rFonts w:ascii="Arial" w:eastAsia="Times New Roman" w:hAnsi="Arial" w:cs="Arial"/>
        </w:rPr>
        <w:t>the</w:t>
      </w:r>
      <w:r w:rsidRPr="0031618F">
        <w:rPr>
          <w:rFonts w:ascii="Arial" w:eastAsia="Times New Roman" w:hAnsi="Arial" w:cs="Arial"/>
        </w:rPr>
        <w:t xml:space="preserve"> </w:t>
      </w:r>
      <w:r>
        <w:rPr>
          <w:rFonts w:ascii="Arial" w:eastAsia="Times New Roman" w:hAnsi="Arial" w:cs="Arial"/>
        </w:rPr>
        <w:t>Agency</w:t>
      </w:r>
      <w:r w:rsidRPr="0031618F">
        <w:rPr>
          <w:rFonts w:ascii="Arial" w:eastAsia="Times New Roman" w:hAnsi="Arial" w:cs="Arial"/>
        </w:rPr>
        <w:t xml:space="preserve">’s facility. Wireless Network Detection will occur during an onsite portion of </w:t>
      </w:r>
      <w:r>
        <w:rPr>
          <w:rFonts w:ascii="Arial" w:eastAsia="Times New Roman" w:hAnsi="Arial" w:cs="Arial"/>
        </w:rPr>
        <w:t xml:space="preserve">the </w:t>
      </w:r>
      <w:r w:rsidRPr="0031618F">
        <w:rPr>
          <w:rFonts w:ascii="Arial" w:eastAsia="Times New Roman" w:hAnsi="Arial" w:cs="Arial"/>
        </w:rPr>
        <w:t xml:space="preserve">assessment. Engineers shall conduct a walkthrough of </w:t>
      </w:r>
      <w:r>
        <w:rPr>
          <w:rFonts w:ascii="Arial" w:eastAsia="Times New Roman" w:hAnsi="Arial" w:cs="Arial"/>
        </w:rPr>
        <w:t>Agency</w:t>
      </w:r>
      <w:r w:rsidRPr="0031618F">
        <w:rPr>
          <w:rFonts w:ascii="Arial" w:eastAsia="Times New Roman" w:hAnsi="Arial" w:cs="Arial"/>
        </w:rPr>
        <w:t xml:space="preserve"> facilities to identify and evaluate IEEE 802.11 Wireless Access Points (WAPs) that exist within </w:t>
      </w:r>
      <w:r w:rsidR="006F0A36" w:rsidRPr="006F0A36">
        <w:rPr>
          <w:rFonts w:ascii="Arial" w:eastAsia="Times New Roman" w:hAnsi="Arial" w:cs="Arial"/>
        </w:rPr>
        <w:t>an</w:t>
      </w:r>
      <w:r w:rsidRPr="0031618F">
        <w:rPr>
          <w:rFonts w:ascii="Arial" w:eastAsia="Times New Roman" w:hAnsi="Arial" w:cs="Arial"/>
        </w:rPr>
        <w:t xml:space="preserve"> </w:t>
      </w:r>
      <w:r>
        <w:rPr>
          <w:rFonts w:ascii="Arial" w:eastAsia="Times New Roman" w:hAnsi="Arial" w:cs="Arial"/>
        </w:rPr>
        <w:t>Agency</w:t>
      </w:r>
      <w:r w:rsidRPr="0031618F">
        <w:rPr>
          <w:rFonts w:ascii="Arial" w:eastAsia="Times New Roman" w:hAnsi="Arial" w:cs="Arial"/>
        </w:rPr>
        <w:t>’s physical office location(s) and work with POC to determine if any rogue access points are in use. Wireless penetration testing analyzes the current wireless infrastructure to identify weaknesses and attempt to exploit them to gain additional access to a</w:t>
      </w:r>
      <w:r w:rsidR="006534A0">
        <w:rPr>
          <w:rFonts w:ascii="Arial" w:eastAsia="Times New Roman" w:hAnsi="Arial" w:cs="Arial"/>
        </w:rPr>
        <w:t>n</w:t>
      </w:r>
      <w:r w:rsidRPr="0031618F">
        <w:rPr>
          <w:rFonts w:ascii="Arial" w:eastAsia="Times New Roman" w:hAnsi="Arial" w:cs="Arial"/>
        </w:rPr>
        <w:t xml:space="preserve"> </w:t>
      </w:r>
      <w:r>
        <w:rPr>
          <w:rFonts w:ascii="Arial" w:eastAsia="Times New Roman" w:hAnsi="Arial" w:cs="Arial"/>
        </w:rPr>
        <w:t>Agency</w:t>
      </w:r>
      <w:r w:rsidRPr="0031618F">
        <w:rPr>
          <w:rFonts w:ascii="Arial" w:eastAsia="Times New Roman" w:hAnsi="Arial" w:cs="Arial"/>
        </w:rPr>
        <w:t xml:space="preserve"> network. During the wireless penetration test, the </w:t>
      </w:r>
      <w:r>
        <w:rPr>
          <w:rFonts w:ascii="Arial" w:eastAsia="Times New Roman" w:hAnsi="Arial" w:cs="Arial"/>
        </w:rPr>
        <w:t>vendor</w:t>
      </w:r>
      <w:r w:rsidR="006534A0">
        <w:rPr>
          <w:rFonts w:ascii="Arial" w:eastAsia="Times New Roman" w:hAnsi="Arial" w:cs="Arial"/>
        </w:rPr>
        <w:t xml:space="preserve"> </w:t>
      </w:r>
      <w:r w:rsidRPr="0031618F">
        <w:rPr>
          <w:rFonts w:ascii="Arial" w:eastAsia="Times New Roman" w:hAnsi="Arial" w:cs="Arial"/>
        </w:rPr>
        <w:t>identifies WAPs and attempts to exploit and gain access to the network through those WAPs. Once access is gained to the wireless network, the team shall attempt to map out the network and discover vulnerabilities. This service cannot be performed remotely.</w:t>
      </w:r>
    </w:p>
    <w:p w14:paraId="5B817771" w14:textId="77777777" w:rsidR="00492969" w:rsidRPr="0031618F" w:rsidRDefault="00492969" w:rsidP="0031618F">
      <w:pPr>
        <w:spacing w:before="120" w:after="120"/>
        <w:rPr>
          <w:rFonts w:ascii="Arial" w:hAnsi="Arial" w:cs="Arial"/>
        </w:rPr>
      </w:pPr>
      <w:r w:rsidRPr="0031618F">
        <w:rPr>
          <w:rFonts w:ascii="Arial" w:eastAsia="Times New Roman" w:hAnsi="Arial" w:cs="Arial"/>
          <w:u w:val="single"/>
        </w:rPr>
        <w:t>Web Application Assessment</w:t>
      </w:r>
    </w:p>
    <w:p w14:paraId="10D01FEB" w14:textId="77777777" w:rsidR="00492969" w:rsidRPr="0031618F" w:rsidRDefault="00492969" w:rsidP="00492969">
      <w:pPr>
        <w:rPr>
          <w:rFonts w:ascii="Arial" w:hAnsi="Arial" w:cs="Arial"/>
        </w:rPr>
      </w:pPr>
      <w:r w:rsidRPr="0031618F">
        <w:rPr>
          <w:rFonts w:ascii="Arial" w:eastAsia="Times New Roman" w:hAnsi="Arial" w:cs="Arial"/>
        </w:rPr>
        <w:t xml:space="preserve">The Web Application Assessment can include scanning, testing or both. The test provides a deep and detailed security look at an application, which is of particular interest to </w:t>
      </w:r>
      <w:proofErr w:type="gramStart"/>
      <w:r w:rsidRPr="0031618F">
        <w:rPr>
          <w:rFonts w:ascii="Arial" w:eastAsia="Times New Roman" w:hAnsi="Arial" w:cs="Arial"/>
        </w:rPr>
        <w:t>a</w:t>
      </w:r>
      <w:proofErr w:type="gramEnd"/>
      <w:r w:rsidRPr="0031618F">
        <w:rPr>
          <w:rFonts w:ascii="Arial" w:eastAsia="Times New Roman" w:hAnsi="Arial" w:cs="Arial"/>
        </w:rPr>
        <w:t xml:space="preserve"> </w:t>
      </w:r>
      <w:r>
        <w:rPr>
          <w:rFonts w:ascii="Arial" w:eastAsia="Times New Roman" w:hAnsi="Arial" w:cs="Arial"/>
        </w:rPr>
        <w:t>Agency</w:t>
      </w:r>
      <w:r w:rsidRPr="0031618F">
        <w:rPr>
          <w:rFonts w:ascii="Arial" w:eastAsia="Times New Roman" w:hAnsi="Arial" w:cs="Arial"/>
        </w:rPr>
        <w:t>.</w:t>
      </w:r>
    </w:p>
    <w:p w14:paraId="1B652322" w14:textId="77777777" w:rsidR="00492969" w:rsidRDefault="00492969" w:rsidP="00492969">
      <w:pPr>
        <w:rPr>
          <w:rFonts w:ascii="Arial" w:eastAsia="Times New Roman" w:hAnsi="Arial" w:cs="Arial"/>
        </w:rPr>
      </w:pPr>
      <w:r w:rsidRPr="0031618F">
        <w:rPr>
          <w:rFonts w:ascii="Arial" w:eastAsia="Times New Roman" w:hAnsi="Arial" w:cs="Arial"/>
        </w:rPr>
        <w:t xml:space="preserve">The Web Application Scan service identifies web application specific vulnerabilities and assesses the security posture of selected </w:t>
      </w:r>
      <w:r>
        <w:rPr>
          <w:rFonts w:ascii="Arial" w:eastAsia="Times New Roman" w:hAnsi="Arial" w:cs="Arial"/>
        </w:rPr>
        <w:t>Agency</w:t>
      </w:r>
      <w:r w:rsidRPr="0031618F">
        <w:rPr>
          <w:rFonts w:ascii="Arial" w:eastAsia="Times New Roman" w:hAnsi="Arial" w:cs="Arial"/>
        </w:rPr>
        <w:t xml:space="preserve">’s web applications against the Open Web Application Security Project (OWASP) Top Ten common vulnerabilities.  The service looks for a wide variety of vulnerabilities such as Cross-Site scripting and SQL injection, service configuration mistakes and errors, as well as specific application problems. The results of this analysis shall detail the risk exposure for an agency’s Web applications and demonstrate how </w:t>
      </w:r>
      <w:r w:rsidRPr="0031618F">
        <w:rPr>
          <w:rFonts w:ascii="Arial" w:eastAsia="Times New Roman" w:hAnsi="Arial" w:cs="Arial"/>
        </w:rPr>
        <w:lastRenderedPageBreak/>
        <w:t xml:space="preserve">vulnerabilities in these applications can be exploited.  Potential operational impacts for testing shall be reviewed with the POC and plans adjusted accordingly.  Depending on web application accessibility, assessment activities may be conducted from </w:t>
      </w:r>
      <w:r>
        <w:rPr>
          <w:rFonts w:ascii="Arial" w:eastAsia="Times New Roman" w:hAnsi="Arial" w:cs="Arial"/>
        </w:rPr>
        <w:t>vendor</w:t>
      </w:r>
      <w:r w:rsidRPr="0031618F">
        <w:rPr>
          <w:rFonts w:ascii="Arial" w:eastAsia="Times New Roman" w:hAnsi="Arial" w:cs="Arial"/>
        </w:rPr>
        <w:t xml:space="preserve"> Test facilities or onsite at </w:t>
      </w:r>
      <w:proofErr w:type="gramStart"/>
      <w:r w:rsidRPr="0031618F">
        <w:rPr>
          <w:rFonts w:ascii="Arial" w:eastAsia="Times New Roman" w:hAnsi="Arial" w:cs="Arial"/>
        </w:rPr>
        <w:t>a</w:t>
      </w:r>
      <w:proofErr w:type="gramEnd"/>
      <w:r w:rsidRPr="0031618F">
        <w:rPr>
          <w:rFonts w:ascii="Arial" w:eastAsia="Times New Roman" w:hAnsi="Arial" w:cs="Arial"/>
        </w:rPr>
        <w:t xml:space="preserve"> </w:t>
      </w:r>
      <w:r>
        <w:rPr>
          <w:rFonts w:ascii="Arial" w:eastAsia="Times New Roman" w:hAnsi="Arial" w:cs="Arial"/>
        </w:rPr>
        <w:t>Agency</w:t>
      </w:r>
      <w:r w:rsidRPr="0031618F">
        <w:rPr>
          <w:rFonts w:ascii="Arial" w:eastAsia="Times New Roman" w:hAnsi="Arial" w:cs="Arial"/>
        </w:rPr>
        <w:t xml:space="preserve"> location. Accounts to access a Web Application shall be created by the Web Application Administrators for the </w:t>
      </w:r>
      <w:r>
        <w:rPr>
          <w:rFonts w:ascii="Arial" w:eastAsia="Times New Roman" w:hAnsi="Arial" w:cs="Arial"/>
        </w:rPr>
        <w:t>vendor</w:t>
      </w:r>
      <w:r w:rsidRPr="0031618F">
        <w:rPr>
          <w:rFonts w:ascii="Arial" w:eastAsia="Times New Roman" w:hAnsi="Arial" w:cs="Arial"/>
        </w:rPr>
        <w:t xml:space="preserve"> to utilize. Suggested remediation actions to lower an agency’s risk exposure shall also be provided.</w:t>
      </w:r>
    </w:p>
    <w:p w14:paraId="1201A200" w14:textId="77777777" w:rsidR="006F0A36" w:rsidRPr="0031618F" w:rsidRDefault="006F0A36" w:rsidP="00492969">
      <w:pPr>
        <w:rPr>
          <w:rFonts w:ascii="Arial" w:hAnsi="Arial" w:cs="Arial"/>
        </w:rPr>
      </w:pPr>
    </w:p>
    <w:p w14:paraId="63B09AE3" w14:textId="77777777" w:rsidR="00492969" w:rsidRPr="0031618F" w:rsidRDefault="00492969" w:rsidP="0031618F">
      <w:pPr>
        <w:spacing w:before="120" w:after="120"/>
        <w:rPr>
          <w:rFonts w:ascii="Arial" w:hAnsi="Arial" w:cs="Arial"/>
        </w:rPr>
      </w:pPr>
      <w:r w:rsidRPr="0031618F">
        <w:rPr>
          <w:rFonts w:ascii="Arial" w:eastAsia="Times New Roman" w:hAnsi="Arial" w:cs="Arial"/>
          <w:u w:val="single"/>
        </w:rPr>
        <w:t>Operating System Security Assessment (OSSA)</w:t>
      </w:r>
    </w:p>
    <w:p w14:paraId="0932DBD9" w14:textId="77777777" w:rsidR="00492969" w:rsidRPr="0031618F" w:rsidRDefault="00492969" w:rsidP="00492969">
      <w:pPr>
        <w:rPr>
          <w:rFonts w:ascii="Arial" w:hAnsi="Arial" w:cs="Arial"/>
        </w:rPr>
      </w:pPr>
      <w:r w:rsidRPr="0031618F">
        <w:rPr>
          <w:rFonts w:ascii="Arial" w:eastAsia="Times New Roman" w:hAnsi="Arial" w:cs="Arial"/>
        </w:rPr>
        <w:t xml:space="preserve">The Operating System Security Assessment (OSSA) service assesses the configuration of select host operating systems (OS) against standardized configuration baselines </w:t>
      </w:r>
      <w:r w:rsidR="006534A0">
        <w:rPr>
          <w:rFonts w:ascii="Arial" w:eastAsia="Times New Roman" w:hAnsi="Arial" w:cs="Arial"/>
        </w:rPr>
        <w:t>such as Security Technical Implementation Guides (STIGS)</w:t>
      </w:r>
      <w:r w:rsidRPr="0031618F">
        <w:rPr>
          <w:rFonts w:ascii="Arial" w:eastAsia="Times New Roman" w:hAnsi="Arial" w:cs="Arial"/>
        </w:rPr>
        <w:t xml:space="preserve">. The results identify deviations from </w:t>
      </w:r>
      <w:r w:rsidR="006534A0">
        <w:rPr>
          <w:rFonts w:ascii="Arial" w:eastAsia="Times New Roman" w:hAnsi="Arial" w:cs="Arial"/>
        </w:rPr>
        <w:t xml:space="preserve">State </w:t>
      </w:r>
      <w:r w:rsidRPr="0031618F">
        <w:rPr>
          <w:rFonts w:ascii="Arial" w:eastAsia="Times New Roman" w:hAnsi="Arial" w:cs="Arial"/>
        </w:rPr>
        <w:t xml:space="preserve">required baselines and recommended remediation steps to bring configurations into compliance. All assessment activities are conducted onsite at the </w:t>
      </w:r>
      <w:r>
        <w:rPr>
          <w:rFonts w:ascii="Arial" w:eastAsia="Times New Roman" w:hAnsi="Arial" w:cs="Arial"/>
        </w:rPr>
        <w:t>Agency</w:t>
      </w:r>
      <w:r w:rsidRPr="0031618F">
        <w:rPr>
          <w:rFonts w:ascii="Arial" w:eastAsia="Times New Roman" w:hAnsi="Arial" w:cs="Arial"/>
        </w:rPr>
        <w:t>’s location. Administrator or root-level access will be required for this service.</w:t>
      </w:r>
    </w:p>
    <w:p w14:paraId="7F28BE17" w14:textId="77777777" w:rsidR="00492969" w:rsidRPr="0031618F" w:rsidRDefault="00492969" w:rsidP="0031618F">
      <w:pPr>
        <w:spacing w:before="120" w:after="120"/>
        <w:rPr>
          <w:rFonts w:ascii="Arial" w:eastAsia="Times New Roman" w:hAnsi="Arial" w:cs="Arial"/>
          <w:u w:val="single"/>
        </w:rPr>
      </w:pPr>
      <w:r w:rsidRPr="0031618F">
        <w:rPr>
          <w:rFonts w:ascii="Arial" w:eastAsia="Times New Roman" w:hAnsi="Arial" w:cs="Arial"/>
          <w:u w:val="single"/>
        </w:rPr>
        <w:t>Database Assessment</w:t>
      </w:r>
    </w:p>
    <w:p w14:paraId="59116347" w14:textId="77777777" w:rsidR="00492969" w:rsidRPr="0031618F" w:rsidRDefault="00492969" w:rsidP="00492969">
      <w:pPr>
        <w:spacing w:after="120"/>
        <w:rPr>
          <w:rFonts w:ascii="Arial" w:eastAsia="Times New Roman" w:hAnsi="Arial" w:cs="Arial"/>
        </w:rPr>
      </w:pPr>
      <w:r w:rsidRPr="0031618F">
        <w:rPr>
          <w:rFonts w:ascii="Arial" w:eastAsia="Times New Roman" w:hAnsi="Arial" w:cs="Arial"/>
        </w:rPr>
        <w:t xml:space="preserve">The Database Assessment determines the configuration of selected databases against configuration baselines in order to identify potential misconfigurations and/or database vulnerabilities. For example, the service will attempt to identify holes, weaknesses and threats to the information stored within the database. The </w:t>
      </w:r>
      <w:r>
        <w:rPr>
          <w:rFonts w:ascii="Arial" w:eastAsia="Times New Roman" w:hAnsi="Arial" w:cs="Arial"/>
        </w:rPr>
        <w:t>vendor</w:t>
      </w:r>
      <w:r w:rsidRPr="0031618F">
        <w:rPr>
          <w:rFonts w:ascii="Arial" w:eastAsia="Times New Roman" w:hAnsi="Arial" w:cs="Arial"/>
        </w:rPr>
        <w:t xml:space="preserve"> shall identify default usernames and passwords, perform a limited User Rights Review (URR), identify patch-management issues, and review various other security vulnerabilities and configuration problems. The results identify deviations from baselines, if applicable, as well as insecure configurations that are applied on assessed databases. In addition, recommended remediation actions shall also be provided. All assessment activities are conducted onsite at a customer location or over a secure connection the customer has initiated with the testing team. As part of the service, a DBA username and password with admin privileges are required.</w:t>
      </w:r>
    </w:p>
    <w:p w14:paraId="0B1A7C6E" w14:textId="77777777" w:rsidR="00492969" w:rsidRPr="00492969" w:rsidRDefault="00492969" w:rsidP="00BD1FD3">
      <w:pPr>
        <w:pStyle w:val="BodyText"/>
        <w:ind w:left="0" w:right="18" w:firstLine="0"/>
        <w:rPr>
          <w:rFonts w:cs="Arial"/>
          <w:sz w:val="22"/>
          <w:szCs w:val="22"/>
        </w:rPr>
      </w:pPr>
    </w:p>
    <w:p w14:paraId="12242F14" w14:textId="77777777" w:rsidR="0018297F" w:rsidRPr="00357967" w:rsidRDefault="00C12E8A" w:rsidP="00BD1FD3">
      <w:pPr>
        <w:pStyle w:val="BodyText"/>
        <w:ind w:left="0" w:right="18" w:firstLine="0"/>
        <w:rPr>
          <w:rFonts w:cs="Arial"/>
          <w:sz w:val="22"/>
          <w:szCs w:val="22"/>
        </w:rPr>
      </w:pPr>
      <w:r w:rsidRPr="00357967">
        <w:rPr>
          <w:rFonts w:cs="Arial"/>
          <w:sz w:val="22"/>
          <w:szCs w:val="22"/>
        </w:rPr>
        <w:t>The Vendor shall provide a written report demonstrating the comprehensive review that was performed utilizing the following outline as a sample document construct:</w:t>
      </w:r>
    </w:p>
    <w:p w14:paraId="112EBEB4" w14:textId="77777777" w:rsidR="0018297F" w:rsidRPr="00357967" w:rsidRDefault="0018297F">
      <w:pPr>
        <w:rPr>
          <w:rFonts w:ascii="Arial" w:eastAsia="Arial" w:hAnsi="Arial" w:cs="Arial"/>
        </w:rPr>
      </w:pPr>
    </w:p>
    <w:p w14:paraId="4956A7DA" w14:textId="77777777" w:rsidR="0018297F" w:rsidRPr="00357967" w:rsidRDefault="00C12E8A" w:rsidP="00BD1FD3">
      <w:pPr>
        <w:pStyle w:val="ListParagraph"/>
        <w:numPr>
          <w:ilvl w:val="1"/>
          <w:numId w:val="2"/>
        </w:numPr>
        <w:ind w:left="720" w:hanging="360"/>
        <w:rPr>
          <w:rFonts w:ascii="Arial" w:eastAsia="Arial" w:hAnsi="Arial" w:cs="Arial"/>
        </w:rPr>
      </w:pPr>
      <w:r w:rsidRPr="00357967">
        <w:rPr>
          <w:rFonts w:ascii="Arial" w:hAnsi="Arial" w:cs="Arial"/>
        </w:rPr>
        <w:t>Executive Summary</w:t>
      </w:r>
    </w:p>
    <w:p w14:paraId="1C723355" w14:textId="77777777" w:rsidR="0018297F" w:rsidRPr="00357967" w:rsidRDefault="00C12E8A" w:rsidP="00BD1FD3">
      <w:pPr>
        <w:pStyle w:val="ListParagraph"/>
        <w:numPr>
          <w:ilvl w:val="1"/>
          <w:numId w:val="2"/>
        </w:numPr>
        <w:ind w:left="720" w:hanging="360"/>
        <w:rPr>
          <w:rFonts w:ascii="Arial" w:eastAsia="Arial" w:hAnsi="Arial" w:cs="Arial"/>
        </w:rPr>
      </w:pPr>
      <w:r w:rsidRPr="00357967">
        <w:rPr>
          <w:rFonts w:ascii="Arial" w:hAnsi="Arial" w:cs="Arial"/>
        </w:rPr>
        <w:t>Assessment Methodology and Approach</w:t>
      </w:r>
    </w:p>
    <w:p w14:paraId="64281540" w14:textId="77777777" w:rsidR="0018297F" w:rsidRPr="00357967" w:rsidRDefault="00C12E8A" w:rsidP="00BD1FD3">
      <w:pPr>
        <w:pStyle w:val="ListParagraph"/>
        <w:numPr>
          <w:ilvl w:val="1"/>
          <w:numId w:val="2"/>
        </w:numPr>
        <w:ind w:left="720" w:hanging="360"/>
        <w:rPr>
          <w:rFonts w:ascii="Arial" w:eastAsia="Arial" w:hAnsi="Arial" w:cs="Arial"/>
        </w:rPr>
      </w:pPr>
      <w:r w:rsidRPr="00357967">
        <w:rPr>
          <w:rFonts w:ascii="Arial" w:hAnsi="Arial" w:cs="Arial"/>
        </w:rPr>
        <w:t>Detailed Reporting of:</w:t>
      </w:r>
    </w:p>
    <w:p w14:paraId="70C41C20" w14:textId="77777777" w:rsidR="0018297F" w:rsidRPr="00357967" w:rsidRDefault="00C12E8A" w:rsidP="00BD1FD3">
      <w:pPr>
        <w:pStyle w:val="ListParagraph"/>
        <w:numPr>
          <w:ilvl w:val="2"/>
          <w:numId w:val="2"/>
        </w:numPr>
        <w:ind w:left="1440" w:right="116"/>
        <w:rPr>
          <w:rFonts w:ascii="Arial" w:eastAsia="Arial" w:hAnsi="Arial" w:cs="Arial"/>
        </w:rPr>
      </w:pPr>
      <w:r w:rsidRPr="00357967">
        <w:rPr>
          <w:rFonts w:ascii="Arial" w:hAnsi="Arial" w:cs="Arial"/>
        </w:rPr>
        <w:t xml:space="preserve">Identified gaps in information security governance through examination of existing </w:t>
      </w:r>
      <w:r w:rsidR="00C13C37">
        <w:rPr>
          <w:rFonts w:ascii="Arial" w:hAnsi="Arial" w:cs="Arial"/>
        </w:rPr>
        <w:t>Statewide</w:t>
      </w:r>
      <w:r w:rsidRPr="00357967">
        <w:rPr>
          <w:rFonts w:ascii="Arial" w:hAnsi="Arial" w:cs="Arial"/>
        </w:rPr>
        <w:t xml:space="preserve"> policies and state statutes</w:t>
      </w:r>
    </w:p>
    <w:p w14:paraId="2E77FCB3" w14:textId="77777777" w:rsidR="0018297F" w:rsidRPr="00357967" w:rsidRDefault="00C12E8A" w:rsidP="00BD1FD3">
      <w:pPr>
        <w:pStyle w:val="ListParagraph"/>
        <w:numPr>
          <w:ilvl w:val="2"/>
          <w:numId w:val="2"/>
        </w:numPr>
        <w:ind w:left="1440" w:right="120"/>
        <w:rPr>
          <w:rFonts w:ascii="Arial" w:eastAsia="Arial" w:hAnsi="Arial" w:cs="Arial"/>
        </w:rPr>
      </w:pPr>
      <w:r w:rsidRPr="00357967">
        <w:rPr>
          <w:rFonts w:ascii="Arial" w:hAnsi="Arial" w:cs="Arial"/>
        </w:rPr>
        <w:t>A Matrix of discovered vulnerabilities and recommended remediation or mitigation strategies</w:t>
      </w:r>
    </w:p>
    <w:p w14:paraId="4C262948" w14:textId="77777777" w:rsidR="0018297F" w:rsidRPr="00357967" w:rsidRDefault="00C12E8A" w:rsidP="00BD1FD3">
      <w:pPr>
        <w:pStyle w:val="ListParagraph"/>
        <w:numPr>
          <w:ilvl w:val="3"/>
          <w:numId w:val="2"/>
        </w:numPr>
        <w:ind w:left="2160" w:right="122" w:hanging="360"/>
        <w:rPr>
          <w:rFonts w:ascii="Arial" w:eastAsia="Arial" w:hAnsi="Arial" w:cs="Arial"/>
        </w:rPr>
      </w:pPr>
      <w:r w:rsidRPr="00357967">
        <w:rPr>
          <w:rFonts w:ascii="Arial" w:hAnsi="Arial" w:cs="Arial"/>
        </w:rPr>
        <w:t xml:space="preserve">Details of the vulnerabilities by host or node risk ranked </w:t>
      </w:r>
      <w:r w:rsidR="006534A0">
        <w:rPr>
          <w:rFonts w:ascii="Arial" w:hAnsi="Arial" w:cs="Arial"/>
        </w:rPr>
        <w:t xml:space="preserve">by criticality </w:t>
      </w:r>
      <w:r w:rsidRPr="00357967">
        <w:rPr>
          <w:rFonts w:ascii="Arial" w:hAnsi="Arial" w:cs="Arial"/>
        </w:rPr>
        <w:t>(high, medium, low)</w:t>
      </w:r>
    </w:p>
    <w:p w14:paraId="6F0A8938" w14:textId="77777777" w:rsidR="0018297F" w:rsidRPr="00357967" w:rsidRDefault="00C12E8A" w:rsidP="00BD1FD3">
      <w:pPr>
        <w:pStyle w:val="ListParagraph"/>
        <w:numPr>
          <w:ilvl w:val="4"/>
          <w:numId w:val="2"/>
        </w:numPr>
        <w:ind w:left="2880"/>
        <w:rPr>
          <w:rFonts w:ascii="Arial" w:eastAsia="Arial" w:hAnsi="Arial" w:cs="Arial"/>
        </w:rPr>
      </w:pPr>
      <w:r w:rsidRPr="00357967">
        <w:rPr>
          <w:rFonts w:ascii="Arial" w:hAnsi="Arial" w:cs="Arial"/>
        </w:rPr>
        <w:t>Detailed description</w:t>
      </w:r>
    </w:p>
    <w:p w14:paraId="023F0FED" w14:textId="77777777" w:rsidR="0018297F" w:rsidRPr="00357967" w:rsidRDefault="00C12E8A" w:rsidP="00BD1FD3">
      <w:pPr>
        <w:pStyle w:val="ListParagraph"/>
        <w:numPr>
          <w:ilvl w:val="4"/>
          <w:numId w:val="2"/>
        </w:numPr>
        <w:ind w:left="2880"/>
        <w:rPr>
          <w:rFonts w:ascii="Arial" w:eastAsia="Arial" w:hAnsi="Arial" w:cs="Arial"/>
        </w:rPr>
      </w:pPr>
      <w:r w:rsidRPr="00357967">
        <w:rPr>
          <w:rFonts w:ascii="Arial" w:hAnsi="Arial" w:cs="Arial"/>
        </w:rPr>
        <w:t>Status of external exposure (i.e. publicly accessible)</w:t>
      </w:r>
    </w:p>
    <w:p w14:paraId="48529DD6" w14:textId="77777777" w:rsidR="0018297F" w:rsidRPr="00357967" w:rsidRDefault="00C12E8A" w:rsidP="00BD1FD3">
      <w:pPr>
        <w:pStyle w:val="ListParagraph"/>
        <w:numPr>
          <w:ilvl w:val="4"/>
          <w:numId w:val="2"/>
        </w:numPr>
        <w:ind w:left="2880"/>
        <w:rPr>
          <w:rFonts w:ascii="Arial" w:eastAsia="Arial" w:hAnsi="Arial" w:cs="Arial"/>
        </w:rPr>
      </w:pPr>
      <w:r w:rsidRPr="00357967">
        <w:rPr>
          <w:rFonts w:ascii="Arial" w:hAnsi="Arial" w:cs="Arial"/>
        </w:rPr>
        <w:t>Verification of vulnerability</w:t>
      </w:r>
    </w:p>
    <w:p w14:paraId="247DF110" w14:textId="77777777" w:rsidR="0018297F" w:rsidRPr="00357967" w:rsidRDefault="00C12E8A" w:rsidP="00BD1FD3">
      <w:pPr>
        <w:pStyle w:val="ListParagraph"/>
        <w:numPr>
          <w:ilvl w:val="4"/>
          <w:numId w:val="2"/>
        </w:numPr>
        <w:ind w:left="2880"/>
        <w:rPr>
          <w:rFonts w:ascii="Arial" w:eastAsia="Arial" w:hAnsi="Arial" w:cs="Arial"/>
        </w:rPr>
      </w:pPr>
      <w:r w:rsidRPr="00357967">
        <w:rPr>
          <w:rFonts w:ascii="Arial" w:hAnsi="Arial" w:cs="Arial"/>
        </w:rPr>
        <w:t>Mitigation Recommendation</w:t>
      </w:r>
    </w:p>
    <w:p w14:paraId="0E95C6E3" w14:textId="77777777" w:rsidR="0018297F" w:rsidRPr="00357967" w:rsidRDefault="00C12E8A" w:rsidP="00BD1FD3">
      <w:pPr>
        <w:pStyle w:val="ListParagraph"/>
        <w:numPr>
          <w:ilvl w:val="2"/>
          <w:numId w:val="2"/>
        </w:numPr>
        <w:ind w:left="1440"/>
        <w:rPr>
          <w:rFonts w:ascii="Arial" w:eastAsia="Arial" w:hAnsi="Arial" w:cs="Arial"/>
        </w:rPr>
      </w:pPr>
      <w:r w:rsidRPr="00357967">
        <w:rPr>
          <w:rFonts w:ascii="Arial" w:hAnsi="Arial" w:cs="Arial"/>
        </w:rPr>
        <w:t>Specific results of penetration testing on selected systems</w:t>
      </w:r>
    </w:p>
    <w:p w14:paraId="22FB9E4D" w14:textId="77777777" w:rsidR="0018297F" w:rsidRPr="00357967" w:rsidRDefault="00C12E8A" w:rsidP="00BD1FD3">
      <w:pPr>
        <w:pStyle w:val="ListParagraph"/>
        <w:numPr>
          <w:ilvl w:val="2"/>
          <w:numId w:val="2"/>
        </w:numPr>
        <w:ind w:left="1440"/>
        <w:rPr>
          <w:rFonts w:ascii="Arial" w:eastAsia="Arial" w:hAnsi="Arial" w:cs="Arial"/>
        </w:rPr>
      </w:pPr>
      <w:r w:rsidRPr="00357967">
        <w:rPr>
          <w:rFonts w:ascii="Arial" w:hAnsi="Arial" w:cs="Arial"/>
        </w:rPr>
        <w:t>Identified gaps surrounding current patching strategies and tools</w:t>
      </w:r>
    </w:p>
    <w:p w14:paraId="29F4AD6A" w14:textId="77777777" w:rsidR="0018297F" w:rsidRPr="00357967" w:rsidRDefault="00C12E8A" w:rsidP="00BD1FD3">
      <w:pPr>
        <w:pStyle w:val="ListParagraph"/>
        <w:numPr>
          <w:ilvl w:val="2"/>
          <w:numId w:val="2"/>
        </w:numPr>
        <w:ind w:left="1440" w:right="118"/>
        <w:rPr>
          <w:rFonts w:ascii="Arial" w:eastAsia="Arial" w:hAnsi="Arial" w:cs="Arial"/>
        </w:rPr>
      </w:pPr>
      <w:r w:rsidRPr="00357967">
        <w:rPr>
          <w:rFonts w:ascii="Arial" w:hAnsi="Arial" w:cs="Arial"/>
        </w:rPr>
        <w:t>Identified gaps in network security firewalls, IPS and monitoring capabilities and recommended strategies to identify</w:t>
      </w:r>
    </w:p>
    <w:p w14:paraId="2AAD9340" w14:textId="77777777" w:rsidR="0018297F" w:rsidRPr="00357967" w:rsidRDefault="00C12E8A" w:rsidP="0031618F">
      <w:pPr>
        <w:pStyle w:val="ListParagraph"/>
        <w:numPr>
          <w:ilvl w:val="2"/>
          <w:numId w:val="2"/>
        </w:numPr>
        <w:tabs>
          <w:tab w:val="left" w:pos="2741"/>
          <w:tab w:val="left" w:pos="4837"/>
          <w:tab w:val="left" w:pos="5463"/>
          <w:tab w:val="left" w:pos="6596"/>
          <w:tab w:val="left" w:pos="7810"/>
          <w:tab w:val="left" w:pos="8641"/>
        </w:tabs>
        <w:ind w:left="1440" w:right="123"/>
        <w:jc w:val="both"/>
        <w:rPr>
          <w:rFonts w:ascii="Arial" w:eastAsia="Arial" w:hAnsi="Arial" w:cs="Arial"/>
        </w:rPr>
      </w:pPr>
      <w:r w:rsidRPr="00357967">
        <w:rPr>
          <w:rFonts w:ascii="Arial" w:hAnsi="Arial" w:cs="Arial"/>
        </w:rPr>
        <w:t>Identified</w:t>
      </w:r>
      <w:r w:rsidR="00C13C37">
        <w:rPr>
          <w:rFonts w:ascii="Arial" w:hAnsi="Arial" w:cs="Arial"/>
        </w:rPr>
        <w:t xml:space="preserve"> </w:t>
      </w:r>
      <w:r w:rsidRPr="00357967">
        <w:rPr>
          <w:rFonts w:ascii="Arial" w:hAnsi="Arial" w:cs="Arial"/>
        </w:rPr>
        <w:t>misconfigurations</w:t>
      </w:r>
      <w:r w:rsidR="00C13C37">
        <w:rPr>
          <w:rFonts w:ascii="Arial" w:hAnsi="Arial" w:cs="Arial"/>
        </w:rPr>
        <w:t xml:space="preserve"> </w:t>
      </w:r>
      <w:r w:rsidRPr="00357967">
        <w:rPr>
          <w:rFonts w:ascii="Arial" w:hAnsi="Arial" w:cs="Arial"/>
        </w:rPr>
        <w:t>and</w:t>
      </w:r>
      <w:r w:rsidR="00C13C37">
        <w:rPr>
          <w:rFonts w:ascii="Arial" w:hAnsi="Arial" w:cs="Arial"/>
        </w:rPr>
        <w:t xml:space="preserve"> </w:t>
      </w:r>
      <w:r w:rsidRPr="00357967">
        <w:rPr>
          <w:rFonts w:ascii="Arial" w:hAnsi="Arial" w:cs="Arial"/>
        </w:rPr>
        <w:t>potential</w:t>
      </w:r>
      <w:r w:rsidRPr="00357967">
        <w:rPr>
          <w:rFonts w:ascii="Arial" w:hAnsi="Arial" w:cs="Arial"/>
        </w:rPr>
        <w:tab/>
        <w:t>breaches</w:t>
      </w:r>
      <w:r w:rsidR="00C13C37">
        <w:rPr>
          <w:rFonts w:ascii="Arial" w:hAnsi="Arial" w:cs="Arial"/>
        </w:rPr>
        <w:t xml:space="preserve"> </w:t>
      </w:r>
      <w:r w:rsidRPr="00357967">
        <w:rPr>
          <w:rFonts w:ascii="Arial" w:hAnsi="Arial" w:cs="Arial"/>
        </w:rPr>
        <w:t>found</w:t>
      </w:r>
      <w:r w:rsidR="00C13C37">
        <w:rPr>
          <w:rFonts w:ascii="Arial" w:hAnsi="Arial" w:cs="Arial"/>
        </w:rPr>
        <w:t xml:space="preserve"> </w:t>
      </w:r>
      <w:r w:rsidRPr="00357967">
        <w:rPr>
          <w:rFonts w:ascii="Arial" w:hAnsi="Arial" w:cs="Arial"/>
        </w:rPr>
        <w:t>through examination of network traffic</w:t>
      </w:r>
    </w:p>
    <w:p w14:paraId="5FF6CCA0" w14:textId="77777777" w:rsidR="0018297F" w:rsidRPr="00357967" w:rsidRDefault="00C12E8A" w:rsidP="00BD1FD3">
      <w:pPr>
        <w:pStyle w:val="ListParagraph"/>
        <w:numPr>
          <w:ilvl w:val="1"/>
          <w:numId w:val="2"/>
        </w:numPr>
        <w:ind w:left="720" w:hanging="360"/>
        <w:rPr>
          <w:rFonts w:ascii="Arial" w:eastAsia="Arial" w:hAnsi="Arial" w:cs="Arial"/>
        </w:rPr>
      </w:pPr>
      <w:r w:rsidRPr="00357967">
        <w:rPr>
          <w:rFonts w:ascii="Arial" w:hAnsi="Arial" w:cs="Arial"/>
        </w:rPr>
        <w:lastRenderedPageBreak/>
        <w:t>Conclusion</w:t>
      </w:r>
    </w:p>
    <w:p w14:paraId="1A14EFD1" w14:textId="77777777" w:rsidR="0018297F" w:rsidRPr="00357967" w:rsidRDefault="00C12E8A" w:rsidP="00BD1FD3">
      <w:pPr>
        <w:pStyle w:val="ListParagraph"/>
        <w:numPr>
          <w:ilvl w:val="2"/>
          <w:numId w:val="2"/>
        </w:numPr>
        <w:ind w:left="1440"/>
        <w:rPr>
          <w:rFonts w:ascii="Arial" w:eastAsia="Arial" w:hAnsi="Arial" w:cs="Arial"/>
        </w:rPr>
      </w:pPr>
      <w:r w:rsidRPr="00357967">
        <w:rPr>
          <w:rFonts w:ascii="Arial" w:hAnsi="Arial" w:cs="Arial"/>
        </w:rPr>
        <w:t>General summary of the findings by areas</w:t>
      </w:r>
      <w:r w:rsidR="00492969">
        <w:rPr>
          <w:rFonts w:ascii="Arial" w:hAnsi="Arial" w:cs="Arial"/>
        </w:rPr>
        <w:t xml:space="preserve"> and by NIST 800-53 rev 4 security control</w:t>
      </w:r>
      <w:r w:rsidR="007B790D">
        <w:rPr>
          <w:rFonts w:ascii="Arial" w:hAnsi="Arial" w:cs="Arial"/>
        </w:rPr>
        <w:t xml:space="preserve"> (e.g. SI-2 and control descriptor)</w:t>
      </w:r>
    </w:p>
    <w:p w14:paraId="3040E8AA" w14:textId="77777777" w:rsidR="0018297F" w:rsidRPr="00357967" w:rsidRDefault="00C12E8A" w:rsidP="00BD1FD3">
      <w:pPr>
        <w:pStyle w:val="ListParagraph"/>
        <w:numPr>
          <w:ilvl w:val="2"/>
          <w:numId w:val="2"/>
        </w:numPr>
        <w:ind w:left="1440"/>
        <w:rPr>
          <w:rFonts w:ascii="Arial" w:eastAsia="Arial" w:hAnsi="Arial" w:cs="Arial"/>
        </w:rPr>
      </w:pPr>
      <w:r w:rsidRPr="00357967">
        <w:rPr>
          <w:rFonts w:ascii="Arial" w:hAnsi="Arial" w:cs="Arial"/>
        </w:rPr>
        <w:t xml:space="preserve">Overall summary of the security posture of </w:t>
      </w:r>
      <w:r w:rsidR="00A41F11" w:rsidRPr="00357967">
        <w:rPr>
          <w:rFonts w:ascii="Arial" w:hAnsi="Arial" w:cs="Arial"/>
          <w:highlight w:val="yellow"/>
        </w:rPr>
        <w:t>AGENCY</w:t>
      </w:r>
      <w:r w:rsidRPr="00357967">
        <w:rPr>
          <w:rFonts w:ascii="Arial" w:hAnsi="Arial" w:cs="Arial"/>
        </w:rPr>
        <w:t xml:space="preserve"> </w:t>
      </w:r>
    </w:p>
    <w:p w14:paraId="452A7D07" w14:textId="77777777" w:rsidR="0018297F" w:rsidRPr="00357967" w:rsidRDefault="001171A4" w:rsidP="00BD1FD3">
      <w:pPr>
        <w:pStyle w:val="ListParagraph"/>
        <w:numPr>
          <w:ilvl w:val="2"/>
          <w:numId w:val="2"/>
        </w:numPr>
        <w:ind w:left="1440" w:right="121"/>
        <w:rPr>
          <w:rFonts w:ascii="Arial" w:eastAsia="Arial" w:hAnsi="Arial" w:cs="Arial"/>
        </w:rPr>
      </w:pPr>
      <w:r>
        <w:rPr>
          <w:rFonts w:ascii="Arial" w:hAnsi="Arial" w:cs="Arial"/>
        </w:rPr>
        <w:t>Prioritization and r</w:t>
      </w:r>
      <w:r w:rsidR="00C12E8A" w:rsidRPr="00357967">
        <w:rPr>
          <w:rFonts w:ascii="Arial" w:hAnsi="Arial" w:cs="Arial"/>
        </w:rPr>
        <w:t xml:space="preserve">ecommended </w:t>
      </w:r>
      <w:r>
        <w:rPr>
          <w:rFonts w:ascii="Arial" w:hAnsi="Arial" w:cs="Arial"/>
        </w:rPr>
        <w:t>remediation plan with estimated costs</w:t>
      </w:r>
      <w:r w:rsidR="00C12E8A" w:rsidRPr="00357967">
        <w:rPr>
          <w:rFonts w:ascii="Arial" w:hAnsi="Arial" w:cs="Arial"/>
        </w:rPr>
        <w:t xml:space="preserve"> to address overall assessment results</w:t>
      </w:r>
    </w:p>
    <w:p w14:paraId="0A0B4306" w14:textId="77777777" w:rsidR="0018297F" w:rsidRPr="00357967" w:rsidRDefault="00C12E8A" w:rsidP="00BD1FD3">
      <w:pPr>
        <w:pStyle w:val="ListParagraph"/>
        <w:numPr>
          <w:ilvl w:val="3"/>
          <w:numId w:val="2"/>
        </w:numPr>
        <w:ind w:left="2160" w:hanging="360"/>
        <w:rPr>
          <w:rFonts w:ascii="Arial" w:eastAsia="Arial" w:hAnsi="Arial" w:cs="Arial"/>
        </w:rPr>
      </w:pPr>
      <w:r w:rsidRPr="00357967">
        <w:rPr>
          <w:rFonts w:ascii="Arial" w:hAnsi="Arial" w:cs="Arial"/>
        </w:rPr>
        <w:t>Short Term</w:t>
      </w:r>
    </w:p>
    <w:p w14:paraId="6D16E99C" w14:textId="77777777" w:rsidR="0018297F" w:rsidRPr="00357967" w:rsidRDefault="00C12E8A" w:rsidP="00BD1FD3">
      <w:pPr>
        <w:pStyle w:val="ListParagraph"/>
        <w:numPr>
          <w:ilvl w:val="3"/>
          <w:numId w:val="2"/>
        </w:numPr>
        <w:ind w:left="2160" w:hanging="360"/>
        <w:rPr>
          <w:rFonts w:ascii="Arial" w:eastAsia="Arial" w:hAnsi="Arial" w:cs="Arial"/>
        </w:rPr>
      </w:pPr>
      <w:r w:rsidRPr="00357967">
        <w:rPr>
          <w:rFonts w:ascii="Arial" w:hAnsi="Arial" w:cs="Arial"/>
        </w:rPr>
        <w:t>Long Term</w:t>
      </w:r>
    </w:p>
    <w:p w14:paraId="230CFADD" w14:textId="77777777" w:rsidR="0018297F" w:rsidRPr="00357967" w:rsidRDefault="00C12E8A" w:rsidP="00BD1FD3">
      <w:pPr>
        <w:pStyle w:val="ListParagraph"/>
        <w:numPr>
          <w:ilvl w:val="1"/>
          <w:numId w:val="2"/>
        </w:numPr>
        <w:ind w:left="720" w:hanging="360"/>
        <w:rPr>
          <w:rFonts w:ascii="Arial" w:eastAsia="Arial" w:hAnsi="Arial" w:cs="Arial"/>
        </w:rPr>
      </w:pPr>
      <w:r w:rsidRPr="00357967">
        <w:rPr>
          <w:rFonts w:ascii="Arial" w:hAnsi="Arial" w:cs="Arial"/>
        </w:rPr>
        <w:t>Appendices</w:t>
      </w:r>
    </w:p>
    <w:p w14:paraId="4400A70F" w14:textId="77777777" w:rsidR="0018297F" w:rsidRPr="00357967" w:rsidRDefault="00C12E8A" w:rsidP="00BD1FD3">
      <w:pPr>
        <w:pStyle w:val="ListParagraph"/>
        <w:numPr>
          <w:ilvl w:val="2"/>
          <w:numId w:val="2"/>
        </w:numPr>
        <w:ind w:left="1440"/>
        <w:rPr>
          <w:rFonts w:ascii="Arial" w:eastAsia="Arial" w:hAnsi="Arial" w:cs="Arial"/>
        </w:rPr>
      </w:pPr>
      <w:r w:rsidRPr="00357967">
        <w:rPr>
          <w:rFonts w:ascii="Arial" w:hAnsi="Arial" w:cs="Arial"/>
        </w:rPr>
        <w:t>List of tools used in the performance of the assessment</w:t>
      </w:r>
    </w:p>
    <w:p w14:paraId="6815BBD2" w14:textId="77777777" w:rsidR="0018297F" w:rsidRPr="00357967" w:rsidRDefault="00C12E8A" w:rsidP="00BD1FD3">
      <w:pPr>
        <w:pStyle w:val="ListParagraph"/>
        <w:numPr>
          <w:ilvl w:val="2"/>
          <w:numId w:val="2"/>
        </w:numPr>
        <w:spacing w:before="47"/>
        <w:ind w:left="1440"/>
        <w:rPr>
          <w:rFonts w:ascii="Arial" w:eastAsia="Arial" w:hAnsi="Arial" w:cs="Arial"/>
        </w:rPr>
      </w:pPr>
      <w:r w:rsidRPr="00357967">
        <w:rPr>
          <w:rFonts w:ascii="Arial" w:hAnsi="Arial" w:cs="Arial"/>
        </w:rPr>
        <w:t>Screen captures, logs and other supporting documentation</w:t>
      </w:r>
    </w:p>
    <w:p w14:paraId="24D34B2C" w14:textId="77777777" w:rsidR="0018297F" w:rsidRPr="00357967" w:rsidRDefault="0018297F">
      <w:pPr>
        <w:spacing w:before="10"/>
        <w:rPr>
          <w:rFonts w:ascii="Arial" w:eastAsia="Arial" w:hAnsi="Arial" w:cs="Arial"/>
        </w:rPr>
      </w:pPr>
    </w:p>
    <w:p w14:paraId="58F78F54" w14:textId="77777777" w:rsidR="0018297F" w:rsidRPr="00357967" w:rsidRDefault="005C1DB6" w:rsidP="00BD1FD3">
      <w:pPr>
        <w:pStyle w:val="BodyText"/>
        <w:ind w:left="0" w:right="126" w:firstLine="0"/>
        <w:jc w:val="both"/>
        <w:rPr>
          <w:rFonts w:cs="Arial"/>
          <w:sz w:val="22"/>
          <w:szCs w:val="22"/>
        </w:rPr>
      </w:pPr>
      <w:r w:rsidRPr="00357967">
        <w:rPr>
          <w:rFonts w:cs="Arial"/>
          <w:sz w:val="22"/>
          <w:szCs w:val="22"/>
          <w:highlight w:val="yellow"/>
        </w:rPr>
        <w:t>AGENCY</w:t>
      </w:r>
      <w:r w:rsidR="0089401F" w:rsidRPr="00357967">
        <w:rPr>
          <w:rFonts w:cs="Arial"/>
          <w:sz w:val="22"/>
          <w:szCs w:val="22"/>
        </w:rPr>
        <w:t xml:space="preserve"> </w:t>
      </w:r>
      <w:r w:rsidR="00C12E8A" w:rsidRPr="00357967">
        <w:rPr>
          <w:rFonts w:cs="Arial"/>
          <w:sz w:val="22"/>
          <w:szCs w:val="22"/>
        </w:rPr>
        <w:t xml:space="preserve">reserves the right to have the Vendor present the written report at least once to </w:t>
      </w:r>
      <w:r w:rsidR="006F0A36">
        <w:rPr>
          <w:rFonts w:cs="Arial"/>
          <w:sz w:val="22"/>
          <w:szCs w:val="22"/>
        </w:rPr>
        <w:t>Agency</w:t>
      </w:r>
      <w:r w:rsidR="006F0A36" w:rsidRPr="00357967">
        <w:rPr>
          <w:rFonts w:cs="Arial"/>
          <w:sz w:val="22"/>
          <w:szCs w:val="22"/>
        </w:rPr>
        <w:t xml:space="preserve"> </w:t>
      </w:r>
      <w:r w:rsidR="00C12E8A" w:rsidRPr="00357967">
        <w:rPr>
          <w:rFonts w:cs="Arial"/>
          <w:sz w:val="22"/>
          <w:szCs w:val="22"/>
        </w:rPr>
        <w:t>management.</w:t>
      </w:r>
    </w:p>
    <w:p w14:paraId="2C427A22" w14:textId="77777777" w:rsidR="0018297F" w:rsidRPr="00357967" w:rsidRDefault="0018297F">
      <w:pPr>
        <w:rPr>
          <w:rFonts w:ascii="Arial" w:eastAsia="Arial" w:hAnsi="Arial" w:cs="Arial"/>
        </w:rPr>
      </w:pPr>
    </w:p>
    <w:p w14:paraId="0D54446B" w14:textId="77777777" w:rsidR="0018297F" w:rsidRPr="00220E5D" w:rsidRDefault="00220E5D" w:rsidP="00BD1FD3">
      <w:pPr>
        <w:pStyle w:val="Heading1"/>
        <w:ind w:left="0"/>
        <w:jc w:val="both"/>
        <w:rPr>
          <w:rFonts w:cs="Arial"/>
          <w:b w:val="0"/>
          <w:bCs w:val="0"/>
          <w:sz w:val="22"/>
          <w:szCs w:val="22"/>
          <w:u w:val="single"/>
        </w:rPr>
      </w:pPr>
      <w:r>
        <w:rPr>
          <w:rFonts w:cs="Arial"/>
          <w:sz w:val="22"/>
          <w:szCs w:val="22"/>
          <w:u w:val="single"/>
        </w:rPr>
        <w:t>Timetable/Schedule</w:t>
      </w:r>
    </w:p>
    <w:p w14:paraId="74D17D15" w14:textId="77777777" w:rsidR="00BD1FD3" w:rsidRPr="00357967" w:rsidRDefault="00BD1FD3" w:rsidP="00BD1FD3">
      <w:pPr>
        <w:pStyle w:val="BodyText"/>
        <w:ind w:left="0" w:right="117" w:firstLine="0"/>
        <w:jc w:val="both"/>
        <w:rPr>
          <w:rFonts w:cs="Arial"/>
          <w:sz w:val="22"/>
          <w:szCs w:val="22"/>
        </w:rPr>
      </w:pPr>
    </w:p>
    <w:p w14:paraId="23B88205" w14:textId="77777777" w:rsidR="0018297F" w:rsidRPr="00357967" w:rsidRDefault="00C12E8A" w:rsidP="00357967">
      <w:pPr>
        <w:pStyle w:val="BodyText"/>
        <w:ind w:left="0" w:right="117" w:firstLine="0"/>
        <w:rPr>
          <w:rFonts w:cs="Arial"/>
          <w:sz w:val="22"/>
          <w:szCs w:val="22"/>
        </w:rPr>
        <w:sectPr w:rsidR="0018297F" w:rsidRPr="00357967" w:rsidSect="009B5393">
          <w:pgSz w:w="12240" w:h="15840"/>
          <w:pgMar w:top="1120" w:right="1720" w:bottom="520" w:left="1340" w:header="0" w:footer="699" w:gutter="0"/>
          <w:cols w:space="720"/>
        </w:sectPr>
      </w:pPr>
      <w:r w:rsidRPr="00357967">
        <w:rPr>
          <w:rFonts w:cs="Arial"/>
          <w:sz w:val="22"/>
          <w:szCs w:val="22"/>
        </w:rPr>
        <w:t xml:space="preserve">The Vendor must provide with their </w:t>
      </w:r>
      <w:r w:rsidR="0089401F" w:rsidRPr="00357967">
        <w:rPr>
          <w:rFonts w:cs="Arial"/>
          <w:sz w:val="22"/>
          <w:szCs w:val="22"/>
        </w:rPr>
        <w:t>SOW</w:t>
      </w:r>
      <w:r w:rsidRPr="00357967">
        <w:rPr>
          <w:rFonts w:cs="Arial"/>
          <w:sz w:val="22"/>
          <w:szCs w:val="22"/>
        </w:rPr>
        <w:t xml:space="preserve"> a timetable for completion for the security assessment requested in this </w:t>
      </w:r>
      <w:r w:rsidR="00357967" w:rsidRPr="00357967">
        <w:rPr>
          <w:rFonts w:cs="Arial"/>
          <w:sz w:val="22"/>
          <w:szCs w:val="22"/>
        </w:rPr>
        <w:t>SOW</w:t>
      </w:r>
      <w:r w:rsidRPr="00357967">
        <w:rPr>
          <w:rFonts w:cs="Arial"/>
          <w:sz w:val="22"/>
          <w:szCs w:val="22"/>
        </w:rPr>
        <w:t>. Vendor must provide the number</w:t>
      </w:r>
      <w:r w:rsidRPr="00357967">
        <w:rPr>
          <w:rFonts w:cs="Arial"/>
          <w:spacing w:val="-15"/>
          <w:sz w:val="22"/>
          <w:szCs w:val="22"/>
        </w:rPr>
        <w:t xml:space="preserve"> </w:t>
      </w:r>
      <w:r w:rsidRPr="00357967">
        <w:rPr>
          <w:rFonts w:cs="Arial"/>
          <w:sz w:val="22"/>
          <w:szCs w:val="22"/>
        </w:rPr>
        <w:t>of</w:t>
      </w:r>
      <w:r w:rsidRPr="00357967">
        <w:rPr>
          <w:rFonts w:cs="Arial"/>
          <w:spacing w:val="-11"/>
          <w:sz w:val="22"/>
          <w:szCs w:val="22"/>
        </w:rPr>
        <w:t xml:space="preserve"> </w:t>
      </w:r>
      <w:r w:rsidRPr="00357967">
        <w:rPr>
          <w:rFonts w:cs="Arial"/>
          <w:sz w:val="22"/>
          <w:szCs w:val="22"/>
        </w:rPr>
        <w:t>hours</w:t>
      </w:r>
      <w:r w:rsidRPr="00357967">
        <w:rPr>
          <w:rFonts w:cs="Arial"/>
          <w:spacing w:val="-15"/>
          <w:sz w:val="22"/>
          <w:szCs w:val="22"/>
        </w:rPr>
        <w:t xml:space="preserve"> </w:t>
      </w:r>
      <w:r w:rsidRPr="00357967">
        <w:rPr>
          <w:rFonts w:cs="Arial"/>
          <w:sz w:val="22"/>
          <w:szCs w:val="22"/>
        </w:rPr>
        <w:t>required</w:t>
      </w:r>
      <w:r w:rsidRPr="00357967">
        <w:rPr>
          <w:rFonts w:cs="Arial"/>
          <w:spacing w:val="-13"/>
          <w:sz w:val="22"/>
          <w:szCs w:val="22"/>
        </w:rPr>
        <w:t xml:space="preserve"> </w:t>
      </w:r>
      <w:r w:rsidRPr="00357967">
        <w:rPr>
          <w:rFonts w:cs="Arial"/>
          <w:sz w:val="22"/>
          <w:szCs w:val="22"/>
        </w:rPr>
        <w:t>to</w:t>
      </w:r>
      <w:r w:rsidRPr="00357967">
        <w:rPr>
          <w:rFonts w:cs="Arial"/>
          <w:spacing w:val="-11"/>
          <w:sz w:val="22"/>
          <w:szCs w:val="22"/>
        </w:rPr>
        <w:t xml:space="preserve"> </w:t>
      </w:r>
      <w:r w:rsidRPr="00357967">
        <w:rPr>
          <w:rFonts w:cs="Arial"/>
          <w:sz w:val="22"/>
          <w:szCs w:val="22"/>
        </w:rPr>
        <w:t>complete</w:t>
      </w:r>
      <w:r w:rsidRPr="00357967">
        <w:rPr>
          <w:rFonts w:cs="Arial"/>
          <w:spacing w:val="-13"/>
          <w:sz w:val="22"/>
          <w:szCs w:val="22"/>
        </w:rPr>
        <w:t xml:space="preserve"> </w:t>
      </w:r>
      <w:r w:rsidRPr="00357967">
        <w:rPr>
          <w:rFonts w:cs="Arial"/>
          <w:sz w:val="22"/>
          <w:szCs w:val="22"/>
        </w:rPr>
        <w:t>the</w:t>
      </w:r>
      <w:r w:rsidRPr="00357967">
        <w:rPr>
          <w:rFonts w:cs="Arial"/>
          <w:spacing w:val="-13"/>
          <w:sz w:val="22"/>
          <w:szCs w:val="22"/>
        </w:rPr>
        <w:t xml:space="preserve"> </w:t>
      </w:r>
      <w:r w:rsidRPr="00357967">
        <w:rPr>
          <w:rFonts w:cs="Arial"/>
          <w:sz w:val="22"/>
          <w:szCs w:val="22"/>
        </w:rPr>
        <w:t>project.</w:t>
      </w:r>
      <w:r w:rsidR="00357967" w:rsidRPr="00357967">
        <w:rPr>
          <w:rFonts w:cs="Arial"/>
          <w:spacing w:val="41"/>
          <w:sz w:val="22"/>
          <w:szCs w:val="22"/>
        </w:rPr>
        <w:t xml:space="preserve">  </w:t>
      </w:r>
      <w:r w:rsidRPr="00357967">
        <w:rPr>
          <w:rFonts w:cs="Arial"/>
          <w:sz w:val="22"/>
          <w:szCs w:val="22"/>
        </w:rPr>
        <w:t>The</w:t>
      </w:r>
      <w:r w:rsidRPr="00357967">
        <w:rPr>
          <w:rFonts w:cs="Arial"/>
          <w:spacing w:val="-13"/>
          <w:sz w:val="22"/>
          <w:szCs w:val="22"/>
        </w:rPr>
        <w:t xml:space="preserve"> </w:t>
      </w:r>
      <w:r w:rsidRPr="00357967">
        <w:rPr>
          <w:rFonts w:cs="Arial"/>
          <w:sz w:val="22"/>
          <w:szCs w:val="22"/>
        </w:rPr>
        <w:t>assessment</w:t>
      </w:r>
      <w:r w:rsidRPr="00357967">
        <w:rPr>
          <w:rFonts w:cs="Arial"/>
          <w:spacing w:val="-16"/>
          <w:sz w:val="22"/>
          <w:szCs w:val="22"/>
        </w:rPr>
        <w:t xml:space="preserve"> </w:t>
      </w:r>
      <w:r w:rsidRPr="00357967">
        <w:rPr>
          <w:rFonts w:cs="Arial"/>
          <w:sz w:val="22"/>
          <w:szCs w:val="22"/>
        </w:rPr>
        <w:t>must</w:t>
      </w:r>
      <w:r w:rsidRPr="00357967">
        <w:rPr>
          <w:rFonts w:cs="Arial"/>
          <w:spacing w:val="-13"/>
          <w:sz w:val="22"/>
          <w:szCs w:val="22"/>
        </w:rPr>
        <w:t xml:space="preserve"> </w:t>
      </w:r>
      <w:r w:rsidRPr="00357967">
        <w:rPr>
          <w:rFonts w:cs="Arial"/>
          <w:sz w:val="22"/>
          <w:szCs w:val="22"/>
        </w:rPr>
        <w:t>begin</w:t>
      </w:r>
      <w:r w:rsidRPr="00357967">
        <w:rPr>
          <w:rFonts w:cs="Arial"/>
          <w:spacing w:val="-13"/>
          <w:sz w:val="22"/>
          <w:szCs w:val="22"/>
        </w:rPr>
        <w:t xml:space="preserve"> </w:t>
      </w:r>
      <w:r w:rsidRPr="00357967">
        <w:rPr>
          <w:rFonts w:cs="Arial"/>
          <w:sz w:val="22"/>
          <w:szCs w:val="22"/>
        </w:rPr>
        <w:t>within</w:t>
      </w:r>
      <w:r w:rsidRPr="00357967">
        <w:rPr>
          <w:rFonts w:cs="Arial"/>
          <w:spacing w:val="-13"/>
          <w:sz w:val="22"/>
          <w:szCs w:val="22"/>
        </w:rPr>
        <w:t xml:space="preserve"> </w:t>
      </w:r>
      <w:r w:rsidRPr="00357967">
        <w:rPr>
          <w:rFonts w:cs="Arial"/>
          <w:sz w:val="22"/>
          <w:szCs w:val="22"/>
        </w:rPr>
        <w:t>two weeks</w:t>
      </w:r>
      <w:r w:rsidR="00220E5D">
        <w:rPr>
          <w:rFonts w:cs="Arial"/>
          <w:sz w:val="22"/>
          <w:szCs w:val="22"/>
        </w:rPr>
        <w:t xml:space="preserve"> after the SOW is awarded.</w:t>
      </w:r>
    </w:p>
    <w:p w14:paraId="7860C92A" w14:textId="77777777" w:rsidR="0018297F" w:rsidRPr="00357967" w:rsidRDefault="00C12E8A" w:rsidP="00220E5D">
      <w:pPr>
        <w:spacing w:before="47"/>
        <w:rPr>
          <w:rFonts w:ascii="Arial" w:eastAsia="Arial" w:hAnsi="Arial" w:cs="Arial"/>
        </w:rPr>
      </w:pPr>
      <w:r w:rsidRPr="00357967">
        <w:rPr>
          <w:rFonts w:ascii="Arial" w:hAnsi="Arial" w:cs="Arial"/>
          <w:b/>
        </w:rPr>
        <w:lastRenderedPageBreak/>
        <w:t>Execution of Statement of</w:t>
      </w:r>
      <w:r w:rsidRPr="00357967">
        <w:rPr>
          <w:rFonts w:ascii="Arial" w:hAnsi="Arial" w:cs="Arial"/>
          <w:b/>
          <w:spacing w:val="-8"/>
        </w:rPr>
        <w:t xml:space="preserve"> </w:t>
      </w:r>
      <w:r w:rsidRPr="00357967">
        <w:rPr>
          <w:rFonts w:ascii="Arial" w:hAnsi="Arial" w:cs="Arial"/>
          <w:b/>
        </w:rPr>
        <w:t>Work</w:t>
      </w:r>
    </w:p>
    <w:p w14:paraId="341237CF" w14:textId="77777777" w:rsidR="0018297F" w:rsidRPr="00357967" w:rsidRDefault="0018297F" w:rsidP="00357967">
      <w:pPr>
        <w:spacing w:before="6"/>
        <w:ind w:left="90"/>
        <w:rPr>
          <w:rFonts w:ascii="Arial" w:eastAsia="Arial" w:hAnsi="Arial" w:cs="Arial"/>
          <w:b/>
          <w:bCs/>
        </w:rPr>
      </w:pPr>
    </w:p>
    <w:p w14:paraId="39F3DB3D" w14:textId="77777777" w:rsidR="00357967" w:rsidRPr="00357967" w:rsidRDefault="00C12E8A" w:rsidP="00357967">
      <w:pPr>
        <w:ind w:left="90"/>
        <w:jc w:val="both"/>
        <w:rPr>
          <w:rFonts w:ascii="Arial" w:eastAsia="Arial" w:hAnsi="Arial" w:cs="Arial"/>
        </w:rPr>
      </w:pPr>
      <w:r w:rsidRPr="00357967">
        <w:rPr>
          <w:rFonts w:ascii="Arial" w:hAnsi="Arial" w:cs="Arial"/>
        </w:rPr>
        <w:t>By signing below, the Vendor certifies</w:t>
      </w:r>
      <w:r w:rsidRPr="00357967">
        <w:rPr>
          <w:rFonts w:ascii="Arial" w:hAnsi="Arial" w:cs="Arial"/>
          <w:spacing w:val="-14"/>
        </w:rPr>
        <w:t xml:space="preserve"> </w:t>
      </w:r>
      <w:r w:rsidRPr="00357967">
        <w:rPr>
          <w:rFonts w:ascii="Arial" w:hAnsi="Arial" w:cs="Arial"/>
        </w:rPr>
        <w:t>that:</w:t>
      </w:r>
    </w:p>
    <w:p w14:paraId="5B2E813C" w14:textId="77777777" w:rsidR="00357967" w:rsidRPr="00357967" w:rsidRDefault="00C12E8A" w:rsidP="00357967">
      <w:pPr>
        <w:pStyle w:val="ListParagraph"/>
        <w:numPr>
          <w:ilvl w:val="0"/>
          <w:numId w:val="4"/>
        </w:numPr>
        <w:jc w:val="both"/>
        <w:rPr>
          <w:rFonts w:ascii="Arial" w:eastAsia="Arial" w:hAnsi="Arial" w:cs="Arial"/>
        </w:rPr>
      </w:pPr>
      <w:r w:rsidRPr="00357967">
        <w:rPr>
          <w:rFonts w:ascii="Arial" w:hAnsi="Arial" w:cs="Arial"/>
        </w:rPr>
        <w:t>this</w:t>
      </w:r>
      <w:r w:rsidRPr="00357967">
        <w:rPr>
          <w:rFonts w:ascii="Arial" w:hAnsi="Arial" w:cs="Arial"/>
          <w:spacing w:val="-4"/>
        </w:rPr>
        <w:t xml:space="preserve"> </w:t>
      </w:r>
      <w:r w:rsidRPr="00357967">
        <w:rPr>
          <w:rFonts w:ascii="Arial" w:hAnsi="Arial" w:cs="Arial"/>
        </w:rPr>
        <w:t>S</w:t>
      </w:r>
      <w:r w:rsidR="00357967" w:rsidRPr="00357967">
        <w:rPr>
          <w:rFonts w:ascii="Arial" w:hAnsi="Arial" w:cs="Arial"/>
        </w:rPr>
        <w:t>OW</w:t>
      </w:r>
      <w:r w:rsidRPr="00357967">
        <w:rPr>
          <w:rFonts w:ascii="Arial" w:hAnsi="Arial" w:cs="Arial"/>
        </w:rPr>
        <w:t xml:space="preserve"> Response</w:t>
      </w:r>
      <w:r w:rsidRPr="00357967">
        <w:rPr>
          <w:rFonts w:ascii="Arial" w:hAnsi="Arial" w:cs="Arial"/>
          <w:spacing w:val="-4"/>
        </w:rPr>
        <w:t xml:space="preserve"> </w:t>
      </w:r>
      <w:r w:rsidRPr="00357967">
        <w:rPr>
          <w:rFonts w:ascii="Arial" w:hAnsi="Arial" w:cs="Arial"/>
        </w:rPr>
        <w:t>was</w:t>
      </w:r>
      <w:r w:rsidRPr="00357967">
        <w:rPr>
          <w:rFonts w:ascii="Arial" w:hAnsi="Arial" w:cs="Arial"/>
          <w:spacing w:val="-4"/>
        </w:rPr>
        <w:t xml:space="preserve"> </w:t>
      </w:r>
      <w:r w:rsidRPr="00357967">
        <w:rPr>
          <w:rFonts w:ascii="Arial" w:hAnsi="Arial" w:cs="Arial"/>
        </w:rPr>
        <w:t>signed</w:t>
      </w:r>
      <w:r w:rsidRPr="00357967">
        <w:rPr>
          <w:rFonts w:ascii="Arial" w:hAnsi="Arial" w:cs="Arial"/>
          <w:spacing w:val="-4"/>
        </w:rPr>
        <w:t xml:space="preserve"> </w:t>
      </w:r>
      <w:r w:rsidRPr="00357967">
        <w:rPr>
          <w:rFonts w:ascii="Arial" w:hAnsi="Arial" w:cs="Arial"/>
        </w:rPr>
        <w:t>by</w:t>
      </w:r>
      <w:r w:rsidRPr="00357967">
        <w:rPr>
          <w:rFonts w:ascii="Arial" w:hAnsi="Arial" w:cs="Arial"/>
          <w:spacing w:val="-9"/>
        </w:rPr>
        <w:t xml:space="preserve"> </w:t>
      </w:r>
      <w:r w:rsidRPr="00357967">
        <w:rPr>
          <w:rFonts w:ascii="Arial" w:hAnsi="Arial" w:cs="Arial"/>
        </w:rPr>
        <w:t>an</w:t>
      </w:r>
      <w:r w:rsidRPr="00357967">
        <w:rPr>
          <w:rFonts w:ascii="Arial" w:hAnsi="Arial" w:cs="Arial"/>
          <w:spacing w:val="-4"/>
        </w:rPr>
        <w:t xml:space="preserve"> </w:t>
      </w:r>
      <w:r w:rsidRPr="00357967">
        <w:rPr>
          <w:rFonts w:ascii="Arial" w:hAnsi="Arial" w:cs="Arial"/>
        </w:rPr>
        <w:t>authorized</w:t>
      </w:r>
      <w:r w:rsidRPr="00357967">
        <w:rPr>
          <w:rFonts w:ascii="Arial" w:hAnsi="Arial" w:cs="Arial"/>
          <w:spacing w:val="-4"/>
        </w:rPr>
        <w:t xml:space="preserve"> </w:t>
      </w:r>
      <w:r w:rsidRPr="00357967">
        <w:rPr>
          <w:rFonts w:ascii="Arial" w:hAnsi="Arial" w:cs="Arial"/>
        </w:rPr>
        <w:t>representative</w:t>
      </w:r>
      <w:r w:rsidRPr="00357967">
        <w:rPr>
          <w:rFonts w:ascii="Arial" w:hAnsi="Arial" w:cs="Arial"/>
          <w:spacing w:val="-4"/>
        </w:rPr>
        <w:t xml:space="preserve"> </w:t>
      </w:r>
      <w:r w:rsidRPr="00357967">
        <w:rPr>
          <w:rFonts w:ascii="Arial" w:hAnsi="Arial" w:cs="Arial"/>
        </w:rPr>
        <w:t>of</w:t>
      </w:r>
      <w:r w:rsidRPr="00357967">
        <w:rPr>
          <w:rFonts w:ascii="Arial" w:hAnsi="Arial" w:cs="Arial"/>
          <w:spacing w:val="-3"/>
        </w:rPr>
        <w:t xml:space="preserve"> </w:t>
      </w:r>
      <w:r w:rsidRPr="00357967">
        <w:rPr>
          <w:rFonts w:ascii="Arial" w:hAnsi="Arial" w:cs="Arial"/>
        </w:rPr>
        <w:t>the</w:t>
      </w:r>
      <w:r w:rsidRPr="00357967">
        <w:rPr>
          <w:rFonts w:ascii="Arial" w:hAnsi="Arial" w:cs="Arial"/>
          <w:spacing w:val="-4"/>
        </w:rPr>
        <w:t xml:space="preserve"> </w:t>
      </w:r>
      <w:r w:rsidRPr="00357967">
        <w:rPr>
          <w:rFonts w:ascii="Arial" w:hAnsi="Arial" w:cs="Arial"/>
        </w:rPr>
        <w:t>Vendor</w:t>
      </w:r>
    </w:p>
    <w:p w14:paraId="2220BEFA" w14:textId="77777777" w:rsidR="00357967" w:rsidRPr="00357967" w:rsidRDefault="00357967" w:rsidP="00357967">
      <w:pPr>
        <w:pStyle w:val="ListParagraph"/>
        <w:numPr>
          <w:ilvl w:val="0"/>
          <w:numId w:val="4"/>
        </w:numPr>
        <w:jc w:val="both"/>
        <w:rPr>
          <w:rFonts w:ascii="Arial" w:eastAsia="Arial" w:hAnsi="Arial" w:cs="Arial"/>
        </w:rPr>
      </w:pPr>
      <w:r w:rsidRPr="00357967">
        <w:rPr>
          <w:rFonts w:ascii="Arial" w:eastAsia="Arial" w:hAnsi="Arial" w:cs="Arial"/>
        </w:rPr>
        <w:t xml:space="preserve">this SOW is </w:t>
      </w:r>
      <w:r w:rsidRPr="00357967">
        <w:rPr>
          <w:rFonts w:ascii="Arial" w:hAnsi="Arial" w:cs="Arial"/>
        </w:rPr>
        <w:t>subject to all terms and conditions of STC 918A</w:t>
      </w:r>
    </w:p>
    <w:p w14:paraId="5D4B510A" w14:textId="77777777" w:rsidR="0018297F" w:rsidRPr="00357967" w:rsidRDefault="00C12E8A" w:rsidP="00357967">
      <w:pPr>
        <w:pStyle w:val="ListParagraph"/>
        <w:numPr>
          <w:ilvl w:val="0"/>
          <w:numId w:val="4"/>
        </w:numPr>
        <w:jc w:val="both"/>
        <w:rPr>
          <w:rFonts w:ascii="Arial" w:eastAsia="Arial" w:hAnsi="Arial" w:cs="Arial"/>
        </w:rPr>
      </w:pPr>
      <w:r w:rsidRPr="00357967">
        <w:rPr>
          <w:rFonts w:ascii="Arial" w:hAnsi="Arial" w:cs="Arial"/>
        </w:rPr>
        <w:t xml:space="preserve">the undersigned </w:t>
      </w:r>
      <w:r w:rsidR="00357967" w:rsidRPr="00357967">
        <w:rPr>
          <w:rFonts w:ascii="Arial" w:hAnsi="Arial" w:cs="Arial"/>
        </w:rPr>
        <w:t xml:space="preserve">Vendor </w:t>
      </w:r>
      <w:r w:rsidRPr="00357967">
        <w:rPr>
          <w:rFonts w:ascii="Arial" w:hAnsi="Arial" w:cs="Arial"/>
        </w:rPr>
        <w:t>offers and agrees to furnish the services set forth in the S</w:t>
      </w:r>
      <w:r w:rsidR="00357967" w:rsidRPr="00357967">
        <w:rPr>
          <w:rFonts w:ascii="Arial" w:hAnsi="Arial" w:cs="Arial"/>
        </w:rPr>
        <w:t xml:space="preserve">OW, if </w:t>
      </w:r>
      <w:r w:rsidRPr="00357967">
        <w:rPr>
          <w:rFonts w:ascii="Arial" w:hAnsi="Arial" w:cs="Arial"/>
        </w:rPr>
        <w:t>accepted by the</w:t>
      </w:r>
      <w:r w:rsidRPr="00357967">
        <w:rPr>
          <w:rFonts w:ascii="Arial" w:hAnsi="Arial" w:cs="Arial"/>
          <w:spacing w:val="-29"/>
        </w:rPr>
        <w:t xml:space="preserve"> </w:t>
      </w:r>
      <w:r w:rsidRPr="00357967">
        <w:rPr>
          <w:rFonts w:ascii="Arial" w:hAnsi="Arial" w:cs="Arial"/>
        </w:rPr>
        <w:t>State.</w:t>
      </w:r>
    </w:p>
    <w:p w14:paraId="2D70CCC4" w14:textId="77777777" w:rsidR="0018297F" w:rsidRPr="00357967" w:rsidRDefault="0018297F">
      <w:pPr>
        <w:spacing w:before="2"/>
        <w:rPr>
          <w:rFonts w:ascii="Arial" w:eastAsia="Arial" w:hAnsi="Arial" w:cs="Arial"/>
        </w:rPr>
      </w:pPr>
    </w:p>
    <w:p w14:paraId="5B6C56C4" w14:textId="77777777" w:rsidR="0018297F" w:rsidRPr="00357967" w:rsidRDefault="00C12E8A">
      <w:pPr>
        <w:spacing w:after="6"/>
        <w:ind w:left="222"/>
        <w:rPr>
          <w:rFonts w:ascii="Arial" w:eastAsia="Arial" w:hAnsi="Arial" w:cs="Arial"/>
        </w:rPr>
      </w:pPr>
      <w:r w:rsidRPr="00357967">
        <w:rPr>
          <w:rFonts w:ascii="Arial" w:hAnsi="Arial" w:cs="Arial"/>
          <w:b/>
        </w:rPr>
        <w:t xml:space="preserve">Failure to execute/sign </w:t>
      </w:r>
      <w:r w:rsidR="00357967" w:rsidRPr="00357967">
        <w:rPr>
          <w:rFonts w:ascii="Arial" w:hAnsi="Arial" w:cs="Arial"/>
          <w:b/>
        </w:rPr>
        <w:t>SOW</w:t>
      </w:r>
      <w:r w:rsidRPr="00357967">
        <w:rPr>
          <w:rFonts w:ascii="Arial" w:hAnsi="Arial" w:cs="Arial"/>
          <w:b/>
        </w:rPr>
        <w:t xml:space="preserve"> response prior to submittal shall render it</w:t>
      </w:r>
      <w:r w:rsidRPr="00357967">
        <w:rPr>
          <w:rFonts w:ascii="Arial" w:hAnsi="Arial" w:cs="Arial"/>
          <w:b/>
          <w:spacing w:val="-23"/>
        </w:rPr>
        <w:t xml:space="preserve"> </w:t>
      </w:r>
      <w:r w:rsidRPr="00357967">
        <w:rPr>
          <w:rFonts w:ascii="Arial" w:hAnsi="Arial" w:cs="Arial"/>
          <w:b/>
        </w:rPr>
        <w:t>invalid.</w:t>
      </w:r>
    </w:p>
    <w:tbl>
      <w:tblPr>
        <w:tblW w:w="0" w:type="auto"/>
        <w:tblInd w:w="121" w:type="dxa"/>
        <w:tblLayout w:type="fixed"/>
        <w:tblCellMar>
          <w:left w:w="0" w:type="dxa"/>
          <w:right w:w="0" w:type="dxa"/>
        </w:tblCellMar>
        <w:tblLook w:val="01E0" w:firstRow="1" w:lastRow="1" w:firstColumn="1" w:lastColumn="1" w:noHBand="0" w:noVBand="0"/>
      </w:tblPr>
      <w:tblGrid>
        <w:gridCol w:w="6717"/>
        <w:gridCol w:w="1990"/>
        <w:gridCol w:w="2023"/>
      </w:tblGrid>
      <w:tr w:rsidR="0018297F" w14:paraId="29A7B17B" w14:textId="77777777">
        <w:trPr>
          <w:trHeight w:hRule="exact" w:val="631"/>
        </w:trPr>
        <w:tc>
          <w:tcPr>
            <w:tcW w:w="6717" w:type="dxa"/>
            <w:tcBorders>
              <w:top w:val="single" w:sz="12" w:space="0" w:color="000000"/>
              <w:left w:val="single" w:sz="12" w:space="0" w:color="000000"/>
              <w:bottom w:val="single" w:sz="6" w:space="0" w:color="000000"/>
              <w:right w:val="single" w:sz="6" w:space="0" w:color="000000"/>
            </w:tcBorders>
          </w:tcPr>
          <w:p w14:paraId="664975B1" w14:textId="77777777" w:rsidR="0018297F" w:rsidRPr="00357967" w:rsidRDefault="00C12E8A">
            <w:pPr>
              <w:pStyle w:val="TableParagraph"/>
              <w:spacing w:line="227" w:lineRule="exact"/>
              <w:ind w:left="93"/>
              <w:rPr>
                <w:rFonts w:ascii="Arial" w:eastAsia="Arial" w:hAnsi="Arial" w:cs="Arial"/>
                <w:sz w:val="20"/>
                <w:szCs w:val="20"/>
              </w:rPr>
            </w:pPr>
            <w:r w:rsidRPr="00357967">
              <w:rPr>
                <w:rFonts w:ascii="Arial"/>
                <w:sz w:val="20"/>
                <w:szCs w:val="20"/>
              </w:rPr>
              <w:t>VENDOR:</w:t>
            </w:r>
          </w:p>
        </w:tc>
        <w:tc>
          <w:tcPr>
            <w:tcW w:w="4013" w:type="dxa"/>
            <w:gridSpan w:val="2"/>
            <w:tcBorders>
              <w:top w:val="single" w:sz="12" w:space="0" w:color="000000"/>
              <w:left w:val="single" w:sz="6" w:space="0" w:color="000000"/>
              <w:bottom w:val="single" w:sz="6" w:space="0" w:color="000000"/>
              <w:right w:val="single" w:sz="12" w:space="0" w:color="000000"/>
            </w:tcBorders>
          </w:tcPr>
          <w:p w14:paraId="2B34F4FF" w14:textId="77777777" w:rsidR="0018297F" w:rsidRPr="00357967" w:rsidRDefault="00C12E8A">
            <w:pPr>
              <w:pStyle w:val="TableParagraph"/>
              <w:spacing w:line="227" w:lineRule="exact"/>
              <w:ind w:left="100"/>
              <w:rPr>
                <w:rFonts w:ascii="Arial" w:eastAsia="Arial" w:hAnsi="Arial" w:cs="Arial"/>
                <w:sz w:val="20"/>
                <w:szCs w:val="20"/>
              </w:rPr>
            </w:pPr>
            <w:r w:rsidRPr="00357967">
              <w:rPr>
                <w:rFonts w:ascii="Arial"/>
                <w:sz w:val="20"/>
                <w:szCs w:val="20"/>
              </w:rPr>
              <w:t>E-MAIL:</w:t>
            </w:r>
          </w:p>
        </w:tc>
      </w:tr>
      <w:tr w:rsidR="0018297F" w14:paraId="4EFA158A" w14:textId="77777777">
        <w:trPr>
          <w:trHeight w:hRule="exact" w:val="638"/>
        </w:trPr>
        <w:tc>
          <w:tcPr>
            <w:tcW w:w="6717" w:type="dxa"/>
            <w:tcBorders>
              <w:top w:val="single" w:sz="6" w:space="0" w:color="000000"/>
              <w:left w:val="single" w:sz="12" w:space="0" w:color="000000"/>
              <w:bottom w:val="single" w:sz="6" w:space="0" w:color="000000"/>
              <w:right w:val="single" w:sz="6" w:space="0" w:color="000000"/>
            </w:tcBorders>
          </w:tcPr>
          <w:p w14:paraId="2150832B" w14:textId="77777777" w:rsidR="0018297F" w:rsidRPr="00357967" w:rsidRDefault="00C12E8A">
            <w:pPr>
              <w:pStyle w:val="TableParagraph"/>
              <w:spacing w:line="227" w:lineRule="exact"/>
              <w:ind w:left="93"/>
              <w:rPr>
                <w:rFonts w:ascii="Arial" w:eastAsia="Arial" w:hAnsi="Arial" w:cs="Arial"/>
                <w:sz w:val="20"/>
                <w:szCs w:val="20"/>
              </w:rPr>
            </w:pPr>
            <w:r w:rsidRPr="00357967">
              <w:rPr>
                <w:rFonts w:ascii="Arial"/>
                <w:sz w:val="20"/>
                <w:szCs w:val="20"/>
              </w:rPr>
              <w:t>STREET</w:t>
            </w:r>
            <w:r w:rsidRPr="00357967">
              <w:rPr>
                <w:rFonts w:ascii="Arial"/>
                <w:spacing w:val="-6"/>
                <w:sz w:val="20"/>
                <w:szCs w:val="20"/>
              </w:rPr>
              <w:t xml:space="preserve"> </w:t>
            </w:r>
            <w:r w:rsidRPr="00357967">
              <w:rPr>
                <w:rFonts w:ascii="Arial"/>
                <w:sz w:val="20"/>
                <w:szCs w:val="20"/>
              </w:rPr>
              <w:t>ADDRESS:</w:t>
            </w:r>
          </w:p>
        </w:tc>
        <w:tc>
          <w:tcPr>
            <w:tcW w:w="1990" w:type="dxa"/>
            <w:tcBorders>
              <w:top w:val="single" w:sz="6" w:space="0" w:color="000000"/>
              <w:left w:val="single" w:sz="6" w:space="0" w:color="000000"/>
              <w:bottom w:val="single" w:sz="6" w:space="0" w:color="000000"/>
              <w:right w:val="single" w:sz="6" w:space="0" w:color="000000"/>
            </w:tcBorders>
          </w:tcPr>
          <w:p w14:paraId="28C4C70A" w14:textId="77777777" w:rsidR="0018297F" w:rsidRPr="00357967" w:rsidRDefault="00C12E8A">
            <w:pPr>
              <w:pStyle w:val="TableParagraph"/>
              <w:spacing w:line="227" w:lineRule="exact"/>
              <w:ind w:left="100"/>
              <w:rPr>
                <w:rFonts w:ascii="Arial" w:eastAsia="Arial" w:hAnsi="Arial" w:cs="Arial"/>
                <w:sz w:val="20"/>
                <w:szCs w:val="20"/>
              </w:rPr>
            </w:pPr>
            <w:r w:rsidRPr="00357967">
              <w:rPr>
                <w:rFonts w:ascii="Arial"/>
                <w:sz w:val="20"/>
                <w:szCs w:val="20"/>
              </w:rPr>
              <w:t>P.O.</w:t>
            </w:r>
            <w:r w:rsidRPr="00357967">
              <w:rPr>
                <w:rFonts w:ascii="Arial"/>
                <w:spacing w:val="-7"/>
                <w:sz w:val="20"/>
                <w:szCs w:val="20"/>
              </w:rPr>
              <w:t xml:space="preserve"> </w:t>
            </w:r>
            <w:r w:rsidRPr="00357967">
              <w:rPr>
                <w:rFonts w:ascii="Arial"/>
                <w:sz w:val="20"/>
                <w:szCs w:val="20"/>
              </w:rPr>
              <w:t>BOX:</w:t>
            </w:r>
          </w:p>
        </w:tc>
        <w:tc>
          <w:tcPr>
            <w:tcW w:w="2023" w:type="dxa"/>
            <w:tcBorders>
              <w:top w:val="single" w:sz="6" w:space="0" w:color="000000"/>
              <w:left w:val="single" w:sz="6" w:space="0" w:color="000000"/>
              <w:bottom w:val="single" w:sz="6" w:space="0" w:color="000000"/>
              <w:right w:val="single" w:sz="12" w:space="0" w:color="000000"/>
            </w:tcBorders>
          </w:tcPr>
          <w:p w14:paraId="201489E0" w14:textId="77777777" w:rsidR="0018297F" w:rsidRPr="00357967" w:rsidRDefault="00C12E8A">
            <w:pPr>
              <w:pStyle w:val="TableParagraph"/>
              <w:spacing w:line="227" w:lineRule="exact"/>
              <w:ind w:left="98"/>
              <w:rPr>
                <w:rFonts w:ascii="Arial" w:eastAsia="Arial" w:hAnsi="Arial" w:cs="Arial"/>
                <w:sz w:val="20"/>
                <w:szCs w:val="20"/>
              </w:rPr>
            </w:pPr>
            <w:r w:rsidRPr="00357967">
              <w:rPr>
                <w:rFonts w:ascii="Arial"/>
                <w:sz w:val="20"/>
                <w:szCs w:val="20"/>
              </w:rPr>
              <w:t>ZIP:</w:t>
            </w:r>
          </w:p>
        </w:tc>
      </w:tr>
      <w:tr w:rsidR="0018297F" w14:paraId="56B32D1B" w14:textId="77777777">
        <w:trPr>
          <w:trHeight w:hRule="exact" w:val="631"/>
        </w:trPr>
        <w:tc>
          <w:tcPr>
            <w:tcW w:w="6717" w:type="dxa"/>
            <w:tcBorders>
              <w:top w:val="single" w:sz="6" w:space="0" w:color="000000"/>
              <w:left w:val="single" w:sz="12" w:space="0" w:color="000000"/>
              <w:bottom w:val="single" w:sz="6" w:space="0" w:color="000000"/>
              <w:right w:val="single" w:sz="6" w:space="0" w:color="000000"/>
            </w:tcBorders>
          </w:tcPr>
          <w:p w14:paraId="6B192DB1" w14:textId="77777777" w:rsidR="0018297F" w:rsidRPr="00357967" w:rsidRDefault="00C12E8A">
            <w:pPr>
              <w:pStyle w:val="TableParagraph"/>
              <w:spacing w:line="227" w:lineRule="exact"/>
              <w:ind w:left="93"/>
              <w:rPr>
                <w:rFonts w:ascii="Arial" w:eastAsia="Arial" w:hAnsi="Arial" w:cs="Arial"/>
                <w:sz w:val="20"/>
                <w:szCs w:val="20"/>
              </w:rPr>
            </w:pPr>
            <w:r w:rsidRPr="00357967">
              <w:rPr>
                <w:rFonts w:ascii="Arial"/>
                <w:sz w:val="20"/>
                <w:szCs w:val="20"/>
              </w:rPr>
              <w:t>CITY &amp; STATE &amp;</w:t>
            </w:r>
            <w:r w:rsidRPr="00357967">
              <w:rPr>
                <w:rFonts w:ascii="Arial"/>
                <w:spacing w:val="-5"/>
                <w:sz w:val="20"/>
                <w:szCs w:val="20"/>
              </w:rPr>
              <w:t xml:space="preserve"> </w:t>
            </w:r>
            <w:r w:rsidRPr="00357967">
              <w:rPr>
                <w:rFonts w:ascii="Arial"/>
                <w:sz w:val="20"/>
                <w:szCs w:val="20"/>
              </w:rPr>
              <w:t>ZIP:</w:t>
            </w:r>
          </w:p>
        </w:tc>
        <w:tc>
          <w:tcPr>
            <w:tcW w:w="1990" w:type="dxa"/>
            <w:tcBorders>
              <w:top w:val="single" w:sz="6" w:space="0" w:color="000000"/>
              <w:left w:val="single" w:sz="6" w:space="0" w:color="000000"/>
              <w:bottom w:val="single" w:sz="6" w:space="0" w:color="000000"/>
              <w:right w:val="single" w:sz="6" w:space="0" w:color="000000"/>
            </w:tcBorders>
          </w:tcPr>
          <w:p w14:paraId="3FFAC1FB" w14:textId="77777777" w:rsidR="0018297F" w:rsidRPr="00357967" w:rsidRDefault="00C12E8A">
            <w:pPr>
              <w:pStyle w:val="TableParagraph"/>
              <w:spacing w:line="227" w:lineRule="exact"/>
              <w:ind w:left="100"/>
              <w:rPr>
                <w:rFonts w:ascii="Arial" w:eastAsia="Arial" w:hAnsi="Arial" w:cs="Arial"/>
                <w:sz w:val="20"/>
                <w:szCs w:val="20"/>
              </w:rPr>
            </w:pPr>
            <w:r w:rsidRPr="00357967">
              <w:rPr>
                <w:rFonts w:ascii="Arial"/>
                <w:sz w:val="20"/>
                <w:szCs w:val="20"/>
              </w:rPr>
              <w:t>TELEPHONE</w:t>
            </w:r>
            <w:r w:rsidRPr="00357967">
              <w:rPr>
                <w:rFonts w:ascii="Arial"/>
                <w:spacing w:val="-6"/>
                <w:sz w:val="20"/>
                <w:szCs w:val="20"/>
              </w:rPr>
              <w:t xml:space="preserve"> </w:t>
            </w:r>
            <w:r w:rsidRPr="00357967">
              <w:rPr>
                <w:rFonts w:ascii="Arial"/>
                <w:sz w:val="20"/>
                <w:szCs w:val="20"/>
              </w:rPr>
              <w:t>NO</w:t>
            </w:r>
          </w:p>
        </w:tc>
        <w:tc>
          <w:tcPr>
            <w:tcW w:w="2023" w:type="dxa"/>
            <w:tcBorders>
              <w:top w:val="single" w:sz="6" w:space="0" w:color="000000"/>
              <w:left w:val="single" w:sz="6" w:space="0" w:color="000000"/>
              <w:bottom w:val="single" w:sz="6" w:space="0" w:color="000000"/>
              <w:right w:val="single" w:sz="12" w:space="0" w:color="000000"/>
            </w:tcBorders>
          </w:tcPr>
          <w:p w14:paraId="11F09C91" w14:textId="77777777" w:rsidR="0018297F" w:rsidRPr="00357967" w:rsidRDefault="00C12E8A">
            <w:pPr>
              <w:pStyle w:val="TableParagraph"/>
              <w:spacing w:line="227" w:lineRule="exact"/>
              <w:ind w:left="98"/>
              <w:rPr>
                <w:rFonts w:ascii="Arial" w:eastAsia="Arial" w:hAnsi="Arial" w:cs="Arial"/>
                <w:sz w:val="20"/>
                <w:szCs w:val="20"/>
              </w:rPr>
            </w:pPr>
            <w:r w:rsidRPr="00357967">
              <w:rPr>
                <w:rFonts w:ascii="Arial"/>
                <w:sz w:val="20"/>
                <w:szCs w:val="20"/>
              </w:rPr>
              <w:t>TOLL FREE</w:t>
            </w:r>
            <w:r w:rsidRPr="00357967">
              <w:rPr>
                <w:rFonts w:ascii="Arial"/>
                <w:spacing w:val="-6"/>
                <w:sz w:val="20"/>
                <w:szCs w:val="20"/>
              </w:rPr>
              <w:t xml:space="preserve"> </w:t>
            </w:r>
            <w:r w:rsidRPr="00357967">
              <w:rPr>
                <w:rFonts w:ascii="Arial"/>
                <w:sz w:val="20"/>
                <w:szCs w:val="20"/>
              </w:rPr>
              <w:t>NO</w:t>
            </w:r>
          </w:p>
        </w:tc>
      </w:tr>
      <w:tr w:rsidR="0018297F" w14:paraId="18AB79AA" w14:textId="77777777">
        <w:trPr>
          <w:trHeight w:hRule="exact" w:val="629"/>
        </w:trPr>
        <w:tc>
          <w:tcPr>
            <w:tcW w:w="6717" w:type="dxa"/>
            <w:tcBorders>
              <w:top w:val="single" w:sz="6" w:space="0" w:color="000000"/>
              <w:left w:val="single" w:sz="12" w:space="0" w:color="000000"/>
              <w:bottom w:val="single" w:sz="6" w:space="0" w:color="000000"/>
              <w:right w:val="single" w:sz="6" w:space="0" w:color="000000"/>
            </w:tcBorders>
          </w:tcPr>
          <w:p w14:paraId="32D65B1F" w14:textId="77777777" w:rsidR="0018297F" w:rsidRPr="00357967" w:rsidRDefault="00C12E8A">
            <w:pPr>
              <w:pStyle w:val="TableParagraph"/>
              <w:spacing w:line="227" w:lineRule="exact"/>
              <w:ind w:left="93"/>
              <w:rPr>
                <w:rFonts w:ascii="Arial" w:eastAsia="Arial" w:hAnsi="Arial" w:cs="Arial"/>
                <w:sz w:val="20"/>
                <w:szCs w:val="20"/>
              </w:rPr>
            </w:pPr>
            <w:r w:rsidRPr="00357967">
              <w:rPr>
                <w:rFonts w:ascii="Arial"/>
                <w:sz w:val="20"/>
                <w:szCs w:val="20"/>
              </w:rPr>
              <w:t>TYPE OR PRINT NAME &amp; TITLE OF PERSON</w:t>
            </w:r>
            <w:r w:rsidRPr="00357967">
              <w:rPr>
                <w:rFonts w:ascii="Arial"/>
                <w:spacing w:val="-11"/>
                <w:sz w:val="20"/>
                <w:szCs w:val="20"/>
              </w:rPr>
              <w:t xml:space="preserve"> </w:t>
            </w:r>
            <w:r w:rsidRPr="00357967">
              <w:rPr>
                <w:rFonts w:ascii="Arial"/>
                <w:sz w:val="20"/>
                <w:szCs w:val="20"/>
              </w:rPr>
              <w:t>SIGNING:</w:t>
            </w:r>
          </w:p>
        </w:tc>
        <w:tc>
          <w:tcPr>
            <w:tcW w:w="4013" w:type="dxa"/>
            <w:gridSpan w:val="2"/>
            <w:tcBorders>
              <w:top w:val="single" w:sz="6" w:space="0" w:color="000000"/>
              <w:left w:val="single" w:sz="6" w:space="0" w:color="000000"/>
              <w:bottom w:val="single" w:sz="6" w:space="0" w:color="000000"/>
              <w:right w:val="single" w:sz="12" w:space="0" w:color="000000"/>
            </w:tcBorders>
          </w:tcPr>
          <w:p w14:paraId="647286D5" w14:textId="77777777" w:rsidR="0018297F" w:rsidRPr="00357967" w:rsidRDefault="00C12E8A">
            <w:pPr>
              <w:pStyle w:val="TableParagraph"/>
              <w:spacing w:line="227" w:lineRule="exact"/>
              <w:ind w:left="100"/>
              <w:rPr>
                <w:rFonts w:ascii="Arial" w:eastAsia="Arial" w:hAnsi="Arial" w:cs="Arial"/>
                <w:sz w:val="20"/>
                <w:szCs w:val="20"/>
              </w:rPr>
            </w:pPr>
            <w:r w:rsidRPr="00357967">
              <w:rPr>
                <w:rFonts w:ascii="Arial"/>
                <w:sz w:val="20"/>
                <w:szCs w:val="20"/>
              </w:rPr>
              <w:t>FAX</w:t>
            </w:r>
            <w:r w:rsidRPr="00357967">
              <w:rPr>
                <w:rFonts w:ascii="Arial"/>
                <w:spacing w:val="-4"/>
                <w:sz w:val="20"/>
                <w:szCs w:val="20"/>
              </w:rPr>
              <w:t xml:space="preserve"> </w:t>
            </w:r>
            <w:r w:rsidRPr="00357967">
              <w:rPr>
                <w:rFonts w:ascii="Arial"/>
                <w:sz w:val="20"/>
                <w:szCs w:val="20"/>
              </w:rPr>
              <w:t>NUMBER:</w:t>
            </w:r>
          </w:p>
        </w:tc>
      </w:tr>
      <w:tr w:rsidR="0018297F" w14:paraId="76552D21" w14:textId="77777777">
        <w:trPr>
          <w:trHeight w:hRule="exact" w:val="728"/>
        </w:trPr>
        <w:tc>
          <w:tcPr>
            <w:tcW w:w="6717" w:type="dxa"/>
            <w:tcBorders>
              <w:top w:val="single" w:sz="6" w:space="0" w:color="000000"/>
              <w:left w:val="single" w:sz="12" w:space="0" w:color="000000"/>
              <w:bottom w:val="single" w:sz="12" w:space="0" w:color="000000"/>
              <w:right w:val="single" w:sz="6" w:space="0" w:color="000000"/>
            </w:tcBorders>
          </w:tcPr>
          <w:p w14:paraId="056731E6" w14:textId="77777777" w:rsidR="0018297F" w:rsidRPr="00357967" w:rsidRDefault="00C12E8A">
            <w:pPr>
              <w:pStyle w:val="TableParagraph"/>
              <w:spacing w:line="227" w:lineRule="exact"/>
              <w:ind w:left="93"/>
              <w:rPr>
                <w:rFonts w:ascii="Arial" w:eastAsia="Arial" w:hAnsi="Arial" w:cs="Arial"/>
                <w:sz w:val="20"/>
                <w:szCs w:val="20"/>
              </w:rPr>
            </w:pPr>
            <w:r w:rsidRPr="00357967">
              <w:rPr>
                <w:rFonts w:ascii="Arial"/>
                <w:sz w:val="20"/>
                <w:szCs w:val="20"/>
              </w:rPr>
              <w:t>AUTHORIZED</w:t>
            </w:r>
            <w:r w:rsidRPr="00357967">
              <w:rPr>
                <w:rFonts w:ascii="Arial"/>
                <w:spacing w:val="-7"/>
                <w:sz w:val="20"/>
                <w:szCs w:val="20"/>
              </w:rPr>
              <w:t xml:space="preserve"> </w:t>
            </w:r>
            <w:r w:rsidRPr="00357967">
              <w:rPr>
                <w:rFonts w:ascii="Arial"/>
                <w:sz w:val="20"/>
                <w:szCs w:val="20"/>
              </w:rPr>
              <w:t>SIGNATURE:</w:t>
            </w:r>
          </w:p>
        </w:tc>
        <w:tc>
          <w:tcPr>
            <w:tcW w:w="4013" w:type="dxa"/>
            <w:gridSpan w:val="2"/>
            <w:tcBorders>
              <w:top w:val="single" w:sz="6" w:space="0" w:color="000000"/>
              <w:left w:val="single" w:sz="6" w:space="0" w:color="000000"/>
              <w:bottom w:val="single" w:sz="12" w:space="0" w:color="000000"/>
              <w:right w:val="single" w:sz="12" w:space="0" w:color="000000"/>
            </w:tcBorders>
          </w:tcPr>
          <w:p w14:paraId="62F1EE70" w14:textId="77777777" w:rsidR="0018297F" w:rsidRPr="00357967" w:rsidRDefault="00C12E8A">
            <w:pPr>
              <w:pStyle w:val="TableParagraph"/>
              <w:spacing w:line="227" w:lineRule="exact"/>
              <w:ind w:left="100"/>
              <w:rPr>
                <w:rFonts w:ascii="Arial" w:eastAsia="Arial" w:hAnsi="Arial" w:cs="Arial"/>
                <w:sz w:val="20"/>
                <w:szCs w:val="20"/>
              </w:rPr>
            </w:pPr>
            <w:r w:rsidRPr="00357967">
              <w:rPr>
                <w:rFonts w:ascii="Arial"/>
                <w:sz w:val="20"/>
                <w:szCs w:val="20"/>
              </w:rPr>
              <w:t>DATE:</w:t>
            </w:r>
          </w:p>
        </w:tc>
      </w:tr>
    </w:tbl>
    <w:p w14:paraId="3CB14127" w14:textId="77777777" w:rsidR="0018297F" w:rsidRDefault="0018297F">
      <w:pPr>
        <w:rPr>
          <w:rFonts w:ascii="Arial" w:eastAsia="Arial" w:hAnsi="Arial" w:cs="Arial"/>
          <w:b/>
          <w:bCs/>
          <w:sz w:val="20"/>
          <w:szCs w:val="20"/>
        </w:rPr>
      </w:pPr>
    </w:p>
    <w:p w14:paraId="771D39E0" w14:textId="77777777" w:rsidR="0018297F" w:rsidRPr="00357967" w:rsidRDefault="0018297F">
      <w:pPr>
        <w:spacing w:before="6"/>
        <w:rPr>
          <w:rFonts w:ascii="Arial" w:eastAsia="Arial" w:hAnsi="Arial" w:cs="Arial"/>
          <w:b/>
          <w:bCs/>
        </w:rPr>
      </w:pPr>
    </w:p>
    <w:p w14:paraId="374235DF" w14:textId="77777777" w:rsidR="0018297F" w:rsidRPr="00357967" w:rsidRDefault="00C12E8A">
      <w:pPr>
        <w:spacing w:before="116"/>
        <w:ind w:left="100"/>
        <w:jc w:val="both"/>
        <w:rPr>
          <w:rFonts w:ascii="Arial" w:eastAsia="Arial" w:hAnsi="Arial" w:cs="Arial"/>
        </w:rPr>
      </w:pPr>
      <w:r w:rsidRPr="00357967">
        <w:rPr>
          <w:rFonts w:ascii="Arial"/>
          <w:b/>
        </w:rPr>
        <w:t>ACCEPTANCE OF STATEMENT OF WORK</w:t>
      </w:r>
    </w:p>
    <w:p w14:paraId="02196A48" w14:textId="77777777" w:rsidR="0018297F" w:rsidRPr="00357967" w:rsidRDefault="00C12E8A">
      <w:pPr>
        <w:spacing w:before="124"/>
        <w:ind w:left="100" w:right="836"/>
        <w:jc w:val="both"/>
        <w:rPr>
          <w:rFonts w:ascii="Arial" w:eastAsia="Arial" w:hAnsi="Arial" w:cs="Arial"/>
        </w:rPr>
      </w:pPr>
      <w:r w:rsidRPr="00357967">
        <w:rPr>
          <w:rFonts w:ascii="Arial"/>
        </w:rPr>
        <w:t>If</w:t>
      </w:r>
      <w:r w:rsidRPr="00357967">
        <w:rPr>
          <w:rFonts w:ascii="Arial"/>
          <w:spacing w:val="-8"/>
        </w:rPr>
        <w:t xml:space="preserve"> </w:t>
      </w:r>
      <w:r w:rsidRPr="00357967">
        <w:rPr>
          <w:rFonts w:ascii="Arial"/>
        </w:rPr>
        <w:t>any</w:t>
      </w:r>
      <w:r w:rsidRPr="00357967">
        <w:rPr>
          <w:rFonts w:ascii="Arial"/>
          <w:spacing w:val="-13"/>
        </w:rPr>
        <w:t xml:space="preserve"> </w:t>
      </w:r>
      <w:r w:rsidRPr="00357967">
        <w:rPr>
          <w:rFonts w:ascii="Arial"/>
        </w:rPr>
        <w:t>or</w:t>
      </w:r>
      <w:r w:rsidRPr="00357967">
        <w:rPr>
          <w:rFonts w:ascii="Arial"/>
          <w:spacing w:val="-10"/>
        </w:rPr>
        <w:t xml:space="preserve"> </w:t>
      </w:r>
      <w:r w:rsidRPr="00357967">
        <w:rPr>
          <w:rFonts w:ascii="Arial"/>
        </w:rPr>
        <w:t>all</w:t>
      </w:r>
      <w:r w:rsidRPr="00357967">
        <w:rPr>
          <w:rFonts w:ascii="Arial"/>
          <w:spacing w:val="-12"/>
        </w:rPr>
        <w:t xml:space="preserve"> </w:t>
      </w:r>
      <w:r w:rsidRPr="00357967">
        <w:rPr>
          <w:rFonts w:ascii="Arial"/>
        </w:rPr>
        <w:t>parts</w:t>
      </w:r>
      <w:r w:rsidRPr="00357967">
        <w:rPr>
          <w:rFonts w:ascii="Arial"/>
          <w:spacing w:val="-11"/>
        </w:rPr>
        <w:t xml:space="preserve"> </w:t>
      </w:r>
      <w:r w:rsidRPr="00357967">
        <w:rPr>
          <w:rFonts w:ascii="Arial"/>
        </w:rPr>
        <w:t>of</w:t>
      </w:r>
      <w:r w:rsidRPr="00357967">
        <w:rPr>
          <w:rFonts w:ascii="Arial"/>
          <w:spacing w:val="-12"/>
        </w:rPr>
        <w:t xml:space="preserve"> </w:t>
      </w:r>
      <w:r w:rsidRPr="00357967">
        <w:rPr>
          <w:rFonts w:ascii="Arial"/>
        </w:rPr>
        <w:t>this</w:t>
      </w:r>
      <w:r w:rsidRPr="00357967">
        <w:rPr>
          <w:rFonts w:ascii="Arial"/>
          <w:spacing w:val="-11"/>
        </w:rPr>
        <w:t xml:space="preserve"> </w:t>
      </w:r>
      <w:r w:rsidRPr="00357967">
        <w:rPr>
          <w:rFonts w:ascii="Arial"/>
        </w:rPr>
        <w:t>S</w:t>
      </w:r>
      <w:r w:rsidR="00357967" w:rsidRPr="00357967">
        <w:rPr>
          <w:rFonts w:ascii="Arial"/>
        </w:rPr>
        <w:t>OW</w:t>
      </w:r>
      <w:r w:rsidRPr="00357967">
        <w:rPr>
          <w:rFonts w:ascii="Arial"/>
          <w:spacing w:val="-11"/>
        </w:rPr>
        <w:t xml:space="preserve"> </w:t>
      </w:r>
      <w:r w:rsidRPr="00357967">
        <w:rPr>
          <w:rFonts w:ascii="Arial"/>
        </w:rPr>
        <w:t>are</w:t>
      </w:r>
      <w:r w:rsidRPr="00357967">
        <w:rPr>
          <w:rFonts w:ascii="Arial"/>
          <w:spacing w:val="-11"/>
        </w:rPr>
        <w:t xml:space="preserve"> </w:t>
      </w:r>
      <w:r w:rsidRPr="00357967">
        <w:rPr>
          <w:rFonts w:ascii="Arial"/>
        </w:rPr>
        <w:t>accepted,</w:t>
      </w:r>
      <w:r w:rsidRPr="00357967">
        <w:rPr>
          <w:rFonts w:ascii="Arial"/>
          <w:spacing w:val="-10"/>
        </w:rPr>
        <w:t xml:space="preserve"> </w:t>
      </w:r>
      <w:r w:rsidRPr="00357967">
        <w:rPr>
          <w:rFonts w:ascii="Arial"/>
        </w:rPr>
        <w:t>an</w:t>
      </w:r>
      <w:r w:rsidRPr="00357967">
        <w:rPr>
          <w:rFonts w:ascii="Arial"/>
          <w:spacing w:val="-11"/>
        </w:rPr>
        <w:t xml:space="preserve"> </w:t>
      </w:r>
      <w:r w:rsidRPr="00357967">
        <w:rPr>
          <w:rFonts w:ascii="Arial"/>
        </w:rPr>
        <w:t>authorized</w:t>
      </w:r>
      <w:r w:rsidRPr="00357967">
        <w:rPr>
          <w:rFonts w:ascii="Arial"/>
          <w:spacing w:val="-11"/>
        </w:rPr>
        <w:t xml:space="preserve"> </w:t>
      </w:r>
      <w:r w:rsidRPr="00357967">
        <w:rPr>
          <w:rFonts w:ascii="Arial"/>
        </w:rPr>
        <w:t>representative</w:t>
      </w:r>
      <w:r w:rsidRPr="00357967">
        <w:rPr>
          <w:rFonts w:ascii="Arial"/>
          <w:spacing w:val="-11"/>
        </w:rPr>
        <w:t xml:space="preserve"> </w:t>
      </w:r>
      <w:r w:rsidRPr="00357967">
        <w:rPr>
          <w:rFonts w:ascii="Arial"/>
        </w:rPr>
        <w:t>of</w:t>
      </w:r>
      <w:r w:rsidRPr="00357967">
        <w:rPr>
          <w:rFonts w:ascii="Arial"/>
          <w:spacing w:val="-8"/>
        </w:rPr>
        <w:t xml:space="preserve"> </w:t>
      </w:r>
      <w:r w:rsidR="00357967" w:rsidRPr="00357967">
        <w:rPr>
          <w:rFonts w:ascii="Arial"/>
          <w:spacing w:val="-3"/>
          <w:highlight w:val="yellow"/>
        </w:rPr>
        <w:t>AGENCY</w:t>
      </w:r>
      <w:r w:rsidRPr="00357967">
        <w:rPr>
          <w:rFonts w:ascii="Arial"/>
        </w:rPr>
        <w:t xml:space="preserve"> shall affix their signature hereto and this document along with the provisions</w:t>
      </w:r>
      <w:r w:rsidRPr="00357967">
        <w:rPr>
          <w:rFonts w:ascii="Arial"/>
          <w:spacing w:val="-13"/>
        </w:rPr>
        <w:t xml:space="preserve"> </w:t>
      </w:r>
      <w:r w:rsidRPr="00357967">
        <w:rPr>
          <w:rFonts w:ascii="Arial"/>
        </w:rPr>
        <w:t>of</w:t>
      </w:r>
      <w:r w:rsidRPr="00357967">
        <w:rPr>
          <w:rFonts w:ascii="Arial"/>
          <w:spacing w:val="-13"/>
        </w:rPr>
        <w:t xml:space="preserve"> </w:t>
      </w:r>
      <w:r w:rsidR="00357967" w:rsidRPr="00357967">
        <w:rPr>
          <w:rFonts w:ascii="Arial"/>
        </w:rPr>
        <w:t>STC 918A</w:t>
      </w:r>
      <w:r w:rsidRPr="00357967">
        <w:rPr>
          <w:rFonts w:ascii="Arial"/>
          <w:spacing w:val="-12"/>
        </w:rPr>
        <w:t xml:space="preserve"> </w:t>
      </w:r>
      <w:r w:rsidRPr="00357967">
        <w:rPr>
          <w:rFonts w:ascii="Arial"/>
        </w:rPr>
        <w:t>shall</w:t>
      </w:r>
      <w:r w:rsidRPr="00357967">
        <w:rPr>
          <w:rFonts w:ascii="Arial"/>
          <w:spacing w:val="-12"/>
        </w:rPr>
        <w:t xml:space="preserve"> </w:t>
      </w:r>
      <w:r w:rsidRPr="00357967">
        <w:rPr>
          <w:rFonts w:ascii="Arial"/>
        </w:rPr>
        <w:t>then</w:t>
      </w:r>
      <w:r w:rsidRPr="00357967">
        <w:rPr>
          <w:rFonts w:ascii="Arial"/>
          <w:spacing w:val="-13"/>
        </w:rPr>
        <w:t xml:space="preserve"> </w:t>
      </w:r>
      <w:r w:rsidRPr="00357967">
        <w:rPr>
          <w:rFonts w:ascii="Arial"/>
        </w:rPr>
        <w:t>constitute</w:t>
      </w:r>
      <w:r w:rsidRPr="00357967">
        <w:rPr>
          <w:rFonts w:ascii="Arial"/>
          <w:spacing w:val="-15"/>
        </w:rPr>
        <w:t xml:space="preserve"> </w:t>
      </w:r>
      <w:r w:rsidRPr="00357967">
        <w:rPr>
          <w:rFonts w:ascii="Arial"/>
        </w:rPr>
        <w:t>the</w:t>
      </w:r>
      <w:r w:rsidRPr="00357967">
        <w:rPr>
          <w:rFonts w:ascii="Arial"/>
          <w:spacing w:val="-14"/>
        </w:rPr>
        <w:t xml:space="preserve"> </w:t>
      </w:r>
      <w:r w:rsidRPr="00357967">
        <w:rPr>
          <w:rFonts w:ascii="Arial"/>
        </w:rPr>
        <w:t>written</w:t>
      </w:r>
      <w:r w:rsidRPr="00357967">
        <w:rPr>
          <w:rFonts w:ascii="Arial"/>
          <w:spacing w:val="-14"/>
        </w:rPr>
        <w:t xml:space="preserve"> </w:t>
      </w:r>
      <w:r w:rsidRPr="00357967">
        <w:rPr>
          <w:rFonts w:ascii="Arial"/>
        </w:rPr>
        <w:t>agreement</w:t>
      </w:r>
      <w:r w:rsidRPr="00357967">
        <w:rPr>
          <w:rFonts w:ascii="Arial"/>
          <w:spacing w:val="-13"/>
        </w:rPr>
        <w:t xml:space="preserve"> </w:t>
      </w:r>
      <w:r w:rsidRPr="00357967">
        <w:rPr>
          <w:rFonts w:ascii="Arial"/>
        </w:rPr>
        <w:t>between</w:t>
      </w:r>
      <w:r w:rsidRPr="00357967">
        <w:rPr>
          <w:rFonts w:ascii="Arial"/>
          <w:spacing w:val="-13"/>
        </w:rPr>
        <w:t xml:space="preserve"> </w:t>
      </w:r>
      <w:r w:rsidRPr="00357967">
        <w:rPr>
          <w:rFonts w:ascii="Arial"/>
        </w:rPr>
        <w:t>the</w:t>
      </w:r>
      <w:r w:rsidRPr="00357967">
        <w:rPr>
          <w:rFonts w:ascii="Arial"/>
          <w:spacing w:val="-14"/>
        </w:rPr>
        <w:t xml:space="preserve"> </w:t>
      </w:r>
      <w:r w:rsidRPr="00357967">
        <w:rPr>
          <w:rFonts w:ascii="Arial"/>
        </w:rPr>
        <w:t>parties.</w:t>
      </w:r>
      <w:r w:rsidRPr="00357967">
        <w:rPr>
          <w:rFonts w:ascii="Arial"/>
          <w:spacing w:val="37"/>
        </w:rPr>
        <w:t xml:space="preserve"> </w:t>
      </w:r>
      <w:r w:rsidRPr="00357967">
        <w:rPr>
          <w:rFonts w:ascii="Arial"/>
        </w:rPr>
        <w:t>A</w:t>
      </w:r>
      <w:r w:rsidRPr="00357967">
        <w:rPr>
          <w:rFonts w:ascii="Arial"/>
          <w:spacing w:val="-17"/>
        </w:rPr>
        <w:t xml:space="preserve"> </w:t>
      </w:r>
      <w:r w:rsidRPr="00357967">
        <w:rPr>
          <w:rFonts w:ascii="Arial"/>
        </w:rPr>
        <w:t>copy of this acceptance will be forwarded to the successful</w:t>
      </w:r>
      <w:r w:rsidRPr="00357967">
        <w:rPr>
          <w:rFonts w:ascii="Arial"/>
          <w:spacing w:val="-15"/>
        </w:rPr>
        <w:t xml:space="preserve"> </w:t>
      </w:r>
      <w:r w:rsidRPr="00357967">
        <w:rPr>
          <w:rFonts w:ascii="Arial"/>
        </w:rPr>
        <w:t>Vendor(s).</w:t>
      </w:r>
    </w:p>
    <w:p w14:paraId="240EFD76" w14:textId="77777777" w:rsidR="0018297F" w:rsidRPr="00357967" w:rsidRDefault="0018297F">
      <w:pPr>
        <w:spacing w:before="11"/>
        <w:rPr>
          <w:rFonts w:ascii="Arial" w:eastAsia="Arial" w:hAnsi="Arial" w:cs="Arial"/>
        </w:rPr>
      </w:pPr>
    </w:p>
    <w:tbl>
      <w:tblPr>
        <w:tblW w:w="0" w:type="auto"/>
        <w:tblInd w:w="100" w:type="dxa"/>
        <w:tblLayout w:type="fixed"/>
        <w:tblCellMar>
          <w:left w:w="0" w:type="dxa"/>
          <w:right w:w="0" w:type="dxa"/>
        </w:tblCellMar>
        <w:tblLook w:val="01E0" w:firstRow="1" w:lastRow="1" w:firstColumn="1" w:lastColumn="1" w:noHBand="0" w:noVBand="0"/>
      </w:tblPr>
      <w:tblGrid>
        <w:gridCol w:w="10771"/>
      </w:tblGrid>
      <w:tr w:rsidR="0018297F" w:rsidRPr="00357967" w14:paraId="1E39F53F" w14:textId="77777777">
        <w:trPr>
          <w:trHeight w:hRule="exact" w:val="398"/>
        </w:trPr>
        <w:tc>
          <w:tcPr>
            <w:tcW w:w="10771" w:type="dxa"/>
            <w:tcBorders>
              <w:top w:val="single" w:sz="12" w:space="0" w:color="000000"/>
              <w:left w:val="single" w:sz="12" w:space="0" w:color="000000"/>
              <w:bottom w:val="nil"/>
              <w:right w:val="single" w:sz="12" w:space="0" w:color="000000"/>
            </w:tcBorders>
          </w:tcPr>
          <w:p w14:paraId="6E1E5F46" w14:textId="77777777" w:rsidR="0018297F" w:rsidRPr="00357967" w:rsidRDefault="00C12E8A">
            <w:pPr>
              <w:pStyle w:val="TableParagraph"/>
              <w:spacing w:line="251" w:lineRule="exact"/>
              <w:ind w:left="96"/>
              <w:rPr>
                <w:rFonts w:ascii="Arial" w:eastAsia="Arial" w:hAnsi="Arial" w:cs="Arial"/>
              </w:rPr>
            </w:pPr>
            <w:r w:rsidRPr="00357967">
              <w:rPr>
                <w:rFonts w:ascii="Arial"/>
                <w:b/>
                <w:u w:val="thick" w:color="000000"/>
              </w:rPr>
              <w:t xml:space="preserve">FOR </w:t>
            </w:r>
            <w:r w:rsidRPr="00357967">
              <w:rPr>
                <w:rFonts w:ascii="Arial"/>
                <w:b/>
                <w:spacing w:val="-3"/>
                <w:highlight w:val="yellow"/>
                <w:u w:val="thick" w:color="000000"/>
              </w:rPr>
              <w:t>AGENCY</w:t>
            </w:r>
            <w:r w:rsidRPr="00357967">
              <w:rPr>
                <w:rFonts w:ascii="Arial"/>
                <w:b/>
                <w:spacing w:val="-3"/>
                <w:u w:val="thick" w:color="000000"/>
              </w:rPr>
              <w:t xml:space="preserve"> </w:t>
            </w:r>
            <w:r w:rsidRPr="00357967">
              <w:rPr>
                <w:rFonts w:ascii="Arial"/>
                <w:b/>
                <w:u w:val="thick" w:color="000000"/>
              </w:rPr>
              <w:t>USE</w:t>
            </w:r>
            <w:r w:rsidRPr="00357967">
              <w:rPr>
                <w:rFonts w:ascii="Arial"/>
                <w:b/>
                <w:spacing w:val="15"/>
                <w:u w:val="thick" w:color="000000"/>
              </w:rPr>
              <w:t xml:space="preserve"> </w:t>
            </w:r>
            <w:r w:rsidRPr="00357967">
              <w:rPr>
                <w:rFonts w:ascii="Arial"/>
                <w:b/>
                <w:u w:val="thick" w:color="000000"/>
              </w:rPr>
              <w:t>ONLY</w:t>
            </w:r>
          </w:p>
        </w:tc>
      </w:tr>
      <w:tr w:rsidR="0018297F" w:rsidRPr="00357967" w14:paraId="0CE8A690" w14:textId="77777777">
        <w:trPr>
          <w:trHeight w:hRule="exact" w:val="688"/>
        </w:trPr>
        <w:tc>
          <w:tcPr>
            <w:tcW w:w="10771" w:type="dxa"/>
            <w:tcBorders>
              <w:top w:val="nil"/>
              <w:left w:val="single" w:sz="12" w:space="0" w:color="000000"/>
              <w:bottom w:val="nil"/>
              <w:right w:val="single" w:sz="12" w:space="0" w:color="000000"/>
            </w:tcBorders>
          </w:tcPr>
          <w:p w14:paraId="30822C42" w14:textId="77777777" w:rsidR="0018297F" w:rsidRPr="00357967" w:rsidRDefault="00C12E8A">
            <w:pPr>
              <w:pStyle w:val="TableParagraph"/>
              <w:tabs>
                <w:tab w:val="left" w:pos="2609"/>
                <w:tab w:val="left" w:pos="4986"/>
                <w:tab w:val="left" w:pos="5965"/>
              </w:tabs>
              <w:spacing w:before="109"/>
              <w:ind w:left="96" w:right="833"/>
              <w:rPr>
                <w:rFonts w:ascii="Arial" w:eastAsia="Arial" w:hAnsi="Arial" w:cs="Arial"/>
              </w:rPr>
            </w:pPr>
            <w:r w:rsidRPr="00357967">
              <w:rPr>
                <w:rFonts w:ascii="Arial"/>
              </w:rPr>
              <w:t>Offer</w:t>
            </w:r>
            <w:r w:rsidRPr="00357967">
              <w:rPr>
                <w:rFonts w:ascii="Arial"/>
                <w:spacing w:val="-2"/>
              </w:rPr>
              <w:t xml:space="preserve"> </w:t>
            </w:r>
            <w:r w:rsidRPr="00357967">
              <w:rPr>
                <w:rFonts w:ascii="Arial"/>
              </w:rPr>
              <w:t>accepted</w:t>
            </w:r>
            <w:r w:rsidRPr="00357967">
              <w:rPr>
                <w:rFonts w:ascii="Arial"/>
                <w:spacing w:val="-3"/>
              </w:rPr>
              <w:t xml:space="preserve"> </w:t>
            </w:r>
            <w:r w:rsidRPr="00357967">
              <w:rPr>
                <w:rFonts w:ascii="Arial"/>
              </w:rPr>
              <w:t>this</w:t>
            </w:r>
            <w:r w:rsidRPr="00357967">
              <w:rPr>
                <w:rFonts w:ascii="Arial"/>
                <w:u w:val="single" w:color="000000"/>
              </w:rPr>
              <w:t xml:space="preserve"> </w:t>
            </w:r>
            <w:r w:rsidRPr="00357967">
              <w:rPr>
                <w:rFonts w:ascii="Arial"/>
                <w:u w:val="single" w:color="000000"/>
              </w:rPr>
              <w:tab/>
            </w:r>
            <w:r w:rsidRPr="00357967">
              <w:rPr>
                <w:rFonts w:ascii="Arial"/>
              </w:rPr>
              <w:t>day</w:t>
            </w:r>
            <w:r w:rsidRPr="00357967">
              <w:rPr>
                <w:rFonts w:ascii="Arial"/>
                <w:spacing w:val="-4"/>
              </w:rPr>
              <w:t xml:space="preserve"> </w:t>
            </w:r>
            <w:r w:rsidRPr="00357967">
              <w:rPr>
                <w:rFonts w:ascii="Arial"/>
              </w:rPr>
              <w:t>of</w:t>
            </w:r>
            <w:r w:rsidRPr="00357967">
              <w:rPr>
                <w:rFonts w:ascii="Arial"/>
                <w:u w:val="single" w:color="000000"/>
              </w:rPr>
              <w:t xml:space="preserve"> </w:t>
            </w:r>
            <w:r w:rsidRPr="00357967">
              <w:rPr>
                <w:rFonts w:ascii="Arial"/>
                <w:u w:val="single" w:color="000000"/>
              </w:rPr>
              <w:tab/>
            </w:r>
            <w:r w:rsidRPr="00357967">
              <w:rPr>
                <w:rFonts w:ascii="Arial"/>
              </w:rPr>
              <w:t>,</w:t>
            </w:r>
            <w:r w:rsidRPr="00357967">
              <w:rPr>
                <w:rFonts w:ascii="Arial"/>
                <w:spacing w:val="1"/>
              </w:rPr>
              <w:t xml:space="preserve"> </w:t>
            </w:r>
            <w:r w:rsidRPr="00357967">
              <w:rPr>
                <w:rFonts w:ascii="Arial"/>
              </w:rPr>
              <w:t>20</w:t>
            </w:r>
            <w:r w:rsidRPr="00357967">
              <w:rPr>
                <w:rFonts w:ascii="Arial"/>
                <w:u w:val="single" w:color="000000"/>
              </w:rPr>
              <w:t xml:space="preserve"> </w:t>
            </w:r>
            <w:r w:rsidRPr="00357967">
              <w:rPr>
                <w:rFonts w:ascii="Arial"/>
                <w:u w:val="single" w:color="000000"/>
              </w:rPr>
              <w:tab/>
            </w:r>
            <w:r w:rsidRPr="00357967">
              <w:rPr>
                <w:rFonts w:ascii="Arial"/>
              </w:rPr>
              <w:t>, as indicated on attached</w:t>
            </w:r>
            <w:r w:rsidRPr="00357967">
              <w:rPr>
                <w:rFonts w:ascii="Arial"/>
                <w:spacing w:val="-11"/>
              </w:rPr>
              <w:t xml:space="preserve"> </w:t>
            </w:r>
            <w:r w:rsidRPr="00357967">
              <w:rPr>
                <w:rFonts w:ascii="Arial"/>
              </w:rPr>
              <w:t>certification</w:t>
            </w:r>
            <w:r w:rsidRPr="00357967">
              <w:rPr>
                <w:rFonts w:ascii="Arial"/>
                <w:spacing w:val="1"/>
              </w:rPr>
              <w:t xml:space="preserve"> </w:t>
            </w:r>
            <w:r w:rsidRPr="00357967">
              <w:rPr>
                <w:rFonts w:ascii="Arial"/>
              </w:rPr>
              <w:t>or purchase</w:t>
            </w:r>
            <w:r w:rsidRPr="00357967">
              <w:rPr>
                <w:rFonts w:ascii="Arial"/>
                <w:spacing w:val="-3"/>
              </w:rPr>
              <w:t xml:space="preserve"> </w:t>
            </w:r>
            <w:r w:rsidRPr="00357967">
              <w:rPr>
                <w:rFonts w:ascii="Arial"/>
              </w:rPr>
              <w:t>order,</w:t>
            </w:r>
          </w:p>
        </w:tc>
      </w:tr>
      <w:tr w:rsidR="0018297F" w:rsidRPr="00357967" w14:paraId="4CFC7112" w14:textId="77777777">
        <w:trPr>
          <w:trHeight w:hRule="exact" w:val="463"/>
        </w:trPr>
        <w:tc>
          <w:tcPr>
            <w:tcW w:w="10771" w:type="dxa"/>
            <w:tcBorders>
              <w:top w:val="nil"/>
              <w:left w:val="single" w:sz="12" w:space="0" w:color="000000"/>
              <w:bottom w:val="single" w:sz="12" w:space="0" w:color="000000"/>
              <w:right w:val="single" w:sz="12" w:space="0" w:color="000000"/>
            </w:tcBorders>
          </w:tcPr>
          <w:p w14:paraId="544A99D5" w14:textId="77777777" w:rsidR="0018297F" w:rsidRPr="00357967" w:rsidRDefault="00C12E8A">
            <w:pPr>
              <w:pStyle w:val="TableParagraph"/>
              <w:tabs>
                <w:tab w:val="left" w:pos="6159"/>
              </w:tabs>
              <w:spacing w:before="45"/>
              <w:ind w:left="96"/>
              <w:rPr>
                <w:rFonts w:ascii="Arial" w:eastAsia="Arial" w:hAnsi="Arial" w:cs="Arial"/>
              </w:rPr>
            </w:pPr>
            <w:r w:rsidRPr="00357967">
              <w:rPr>
                <w:rFonts w:ascii="Arial"/>
                <w:w w:val="95"/>
              </w:rPr>
              <w:t>by</w:t>
            </w:r>
            <w:r w:rsidRPr="00357967">
              <w:rPr>
                <w:rFonts w:ascii="Arial"/>
                <w:w w:val="95"/>
                <w:u w:val="single" w:color="000000"/>
              </w:rPr>
              <w:t xml:space="preserve"> </w:t>
            </w:r>
            <w:r w:rsidRPr="00357967">
              <w:rPr>
                <w:rFonts w:ascii="Arial"/>
                <w:w w:val="95"/>
                <w:u w:val="single" w:color="000000"/>
              </w:rPr>
              <w:tab/>
            </w:r>
            <w:proofErr w:type="gramStart"/>
            <w:r w:rsidRPr="00357967">
              <w:rPr>
                <w:rFonts w:ascii="Arial"/>
              </w:rPr>
              <w:t>_(</w:t>
            </w:r>
            <w:proofErr w:type="gramEnd"/>
            <w:r w:rsidRPr="00357967">
              <w:rPr>
                <w:rFonts w:ascii="Arial"/>
              </w:rPr>
              <w:t>Authorized representative of</w:t>
            </w:r>
            <w:r w:rsidRPr="00357967">
              <w:rPr>
                <w:rFonts w:ascii="Arial"/>
                <w:spacing w:val="-18"/>
              </w:rPr>
              <w:t xml:space="preserve"> </w:t>
            </w:r>
            <w:r w:rsidR="00357967" w:rsidRPr="00357967">
              <w:rPr>
                <w:rFonts w:ascii="Arial"/>
                <w:spacing w:val="-3"/>
                <w:highlight w:val="yellow"/>
              </w:rPr>
              <w:t>AGENCY</w:t>
            </w:r>
            <w:r w:rsidRPr="00357967">
              <w:rPr>
                <w:rFonts w:ascii="Arial"/>
              </w:rPr>
              <w:t>)</w:t>
            </w:r>
          </w:p>
        </w:tc>
      </w:tr>
    </w:tbl>
    <w:p w14:paraId="0B8AA093" w14:textId="77777777" w:rsidR="005B2464" w:rsidRPr="00357967" w:rsidRDefault="005B2464"/>
    <w:sectPr w:rsidR="005B2464" w:rsidRPr="00357967" w:rsidSect="009B5393">
      <w:pgSz w:w="12240" w:h="15840"/>
      <w:pgMar w:top="1120" w:right="600" w:bottom="990" w:left="620" w:header="0" w:footer="3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F4605" w14:textId="77777777" w:rsidR="00120C39" w:rsidRDefault="00120C39">
      <w:r>
        <w:separator/>
      </w:r>
    </w:p>
  </w:endnote>
  <w:endnote w:type="continuationSeparator" w:id="0">
    <w:p w14:paraId="65A9E3E2" w14:textId="77777777" w:rsidR="00120C39" w:rsidRDefault="001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92939"/>
      <w:docPartObj>
        <w:docPartGallery w:val="Page Numbers (Bottom of Page)"/>
        <w:docPartUnique/>
      </w:docPartObj>
    </w:sdtPr>
    <w:sdtEndPr>
      <w:rPr>
        <w:rFonts w:ascii="Arial" w:hAnsi="Arial" w:cs="Arial"/>
        <w:noProof/>
        <w:sz w:val="16"/>
        <w:szCs w:val="16"/>
      </w:rPr>
    </w:sdtEndPr>
    <w:sdtContent>
      <w:p w14:paraId="47347EC1" w14:textId="77777777" w:rsidR="009B5393" w:rsidRDefault="009B5393">
        <w:pPr>
          <w:pStyle w:val="Footer"/>
          <w:jc w:val="center"/>
        </w:pPr>
      </w:p>
      <w:p w14:paraId="43EF8715" w14:textId="77777777" w:rsidR="00492969" w:rsidRDefault="00492969">
        <w:pPr>
          <w:pStyle w:val="Footer"/>
          <w:jc w:val="center"/>
          <w:rPr>
            <w:rFonts w:ascii="Arial" w:hAnsi="Arial" w:cs="Arial"/>
            <w:noProof/>
            <w:sz w:val="16"/>
            <w:szCs w:val="16"/>
          </w:rPr>
        </w:pPr>
        <w:r w:rsidRPr="0089401F">
          <w:rPr>
            <w:rFonts w:ascii="Arial" w:hAnsi="Arial" w:cs="Arial"/>
            <w:sz w:val="16"/>
            <w:szCs w:val="16"/>
          </w:rPr>
          <w:fldChar w:fldCharType="begin"/>
        </w:r>
        <w:r w:rsidRPr="0089401F">
          <w:rPr>
            <w:rFonts w:ascii="Arial" w:hAnsi="Arial" w:cs="Arial"/>
            <w:sz w:val="16"/>
            <w:szCs w:val="16"/>
          </w:rPr>
          <w:instrText xml:space="preserve"> PAGE   \* MERGEFORMAT </w:instrText>
        </w:r>
        <w:r w:rsidRPr="0089401F">
          <w:rPr>
            <w:rFonts w:ascii="Arial" w:hAnsi="Arial" w:cs="Arial"/>
            <w:sz w:val="16"/>
            <w:szCs w:val="16"/>
          </w:rPr>
          <w:fldChar w:fldCharType="separate"/>
        </w:r>
        <w:r w:rsidR="009B5393">
          <w:rPr>
            <w:rFonts w:ascii="Arial" w:hAnsi="Arial" w:cs="Arial"/>
            <w:noProof/>
            <w:sz w:val="16"/>
            <w:szCs w:val="16"/>
          </w:rPr>
          <w:t>1</w:t>
        </w:r>
        <w:r w:rsidRPr="0089401F">
          <w:rPr>
            <w:rFonts w:ascii="Arial" w:hAnsi="Arial" w:cs="Arial"/>
            <w:noProof/>
            <w:sz w:val="16"/>
            <w:szCs w:val="16"/>
          </w:rPr>
          <w:fldChar w:fldCharType="end"/>
        </w:r>
        <w:r w:rsidRPr="0089401F">
          <w:rPr>
            <w:rFonts w:ascii="Arial" w:hAnsi="Arial" w:cs="Arial"/>
            <w:noProof/>
            <w:sz w:val="16"/>
            <w:szCs w:val="16"/>
          </w:rPr>
          <w:t xml:space="preserve">   </w:t>
        </w:r>
      </w:p>
      <w:p w14:paraId="571E09B8" w14:textId="77777777" w:rsidR="00492969" w:rsidRPr="0089401F" w:rsidRDefault="00492969" w:rsidP="0089401F">
        <w:pPr>
          <w:pStyle w:val="Footer"/>
          <w:jc w:val="right"/>
          <w:rPr>
            <w:rFonts w:ascii="Arial" w:hAnsi="Arial" w:cs="Arial"/>
            <w:sz w:val="16"/>
            <w:szCs w:val="16"/>
          </w:rPr>
        </w:pPr>
        <w:r w:rsidRPr="0089401F">
          <w:rPr>
            <w:rFonts w:ascii="Arial" w:hAnsi="Arial" w:cs="Arial"/>
            <w:noProof/>
            <w:sz w:val="16"/>
            <w:szCs w:val="16"/>
          </w:rPr>
          <w:t>v</w:t>
        </w:r>
        <w:r w:rsidR="009B5393">
          <w:rPr>
            <w:rFonts w:ascii="Arial" w:hAnsi="Arial" w:cs="Arial"/>
            <w:noProof/>
            <w:sz w:val="16"/>
            <w:szCs w:val="16"/>
          </w:rPr>
          <w:t>er</w:t>
        </w:r>
        <w:r w:rsidRPr="0089401F">
          <w:rPr>
            <w:rFonts w:ascii="Arial" w:hAnsi="Arial" w:cs="Arial"/>
            <w:noProof/>
            <w:sz w:val="16"/>
            <w:szCs w:val="16"/>
          </w:rPr>
          <w:t>. 2017/1</w:t>
        </w:r>
        <w:r w:rsidR="009B5393">
          <w:rPr>
            <w:rFonts w:ascii="Arial" w:hAnsi="Arial" w:cs="Arial"/>
            <w:noProof/>
            <w:sz w:val="16"/>
            <w:szCs w:val="16"/>
          </w:rPr>
          <w:t>1/3</w:t>
        </w:r>
        <w:r w:rsidRPr="0089401F">
          <w:rPr>
            <w:rFonts w:ascii="Arial" w:hAnsi="Arial" w:cs="Arial"/>
            <w:noProof/>
            <w:sz w:val="16"/>
            <w:szCs w:val="16"/>
          </w:rPr>
          <w:t>0</w:t>
        </w:r>
      </w:p>
    </w:sdtContent>
  </w:sdt>
  <w:p w14:paraId="3667B08F" w14:textId="77777777" w:rsidR="00492969" w:rsidRDefault="0049296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4C62C" w14:textId="77777777" w:rsidR="00120C39" w:rsidRDefault="00120C39">
      <w:r>
        <w:separator/>
      </w:r>
    </w:p>
  </w:footnote>
  <w:footnote w:type="continuationSeparator" w:id="0">
    <w:p w14:paraId="2CA822DC" w14:textId="77777777" w:rsidR="00120C39" w:rsidRDefault="00120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646"/>
    <w:multiLevelType w:val="hybridMultilevel"/>
    <w:tmpl w:val="1CC63A4C"/>
    <w:lvl w:ilvl="0" w:tplc="DBE682CC">
      <w:start w:val="1"/>
      <w:numFmt w:val="upperLetter"/>
      <w:lvlText w:val="%1."/>
      <w:lvlJc w:val="left"/>
      <w:pPr>
        <w:ind w:left="820" w:hanging="360"/>
      </w:pPr>
      <w:rPr>
        <w:rFonts w:ascii="Arial" w:eastAsia="Arial" w:hAnsi="Arial" w:hint="default"/>
        <w:w w:val="100"/>
        <w:sz w:val="22"/>
        <w:szCs w:val="22"/>
      </w:rPr>
    </w:lvl>
    <w:lvl w:ilvl="1" w:tplc="22FC9694">
      <w:start w:val="1"/>
      <w:numFmt w:val="decimal"/>
      <w:lvlText w:val="%2."/>
      <w:lvlJc w:val="left"/>
      <w:pPr>
        <w:ind w:left="1271" w:hanging="452"/>
      </w:pPr>
      <w:rPr>
        <w:rFonts w:ascii="Arial" w:eastAsia="Arial" w:hAnsi="Arial" w:hint="default"/>
        <w:spacing w:val="-3"/>
        <w:w w:val="99"/>
        <w:sz w:val="24"/>
        <w:szCs w:val="24"/>
      </w:rPr>
    </w:lvl>
    <w:lvl w:ilvl="2" w:tplc="4D82EABA">
      <w:start w:val="1"/>
      <w:numFmt w:val="lowerLetter"/>
      <w:lvlText w:val="%3."/>
      <w:lvlJc w:val="left"/>
      <w:pPr>
        <w:ind w:left="1540" w:hanging="360"/>
      </w:pPr>
      <w:rPr>
        <w:rFonts w:ascii="Arial" w:eastAsia="Arial" w:hAnsi="Arial" w:hint="default"/>
        <w:spacing w:val="-3"/>
        <w:w w:val="99"/>
        <w:sz w:val="24"/>
        <w:szCs w:val="24"/>
      </w:rPr>
    </w:lvl>
    <w:lvl w:ilvl="3" w:tplc="7988DBAC">
      <w:start w:val="1"/>
      <w:numFmt w:val="lowerRoman"/>
      <w:lvlText w:val="%4."/>
      <w:lvlJc w:val="left"/>
      <w:pPr>
        <w:ind w:left="2260" w:hanging="300"/>
      </w:pPr>
      <w:rPr>
        <w:rFonts w:ascii="Arial" w:eastAsia="Arial" w:hAnsi="Arial" w:hint="default"/>
        <w:spacing w:val="-20"/>
        <w:w w:val="99"/>
        <w:sz w:val="24"/>
        <w:szCs w:val="24"/>
      </w:rPr>
    </w:lvl>
    <w:lvl w:ilvl="4" w:tplc="096A98CE">
      <w:start w:val="1"/>
      <w:numFmt w:val="decimal"/>
      <w:lvlText w:val="%5."/>
      <w:lvlJc w:val="left"/>
      <w:pPr>
        <w:ind w:left="2981" w:hanging="361"/>
      </w:pPr>
      <w:rPr>
        <w:rFonts w:ascii="Arial" w:eastAsia="Arial" w:hAnsi="Arial" w:hint="default"/>
        <w:spacing w:val="-2"/>
        <w:w w:val="99"/>
        <w:sz w:val="24"/>
        <w:szCs w:val="24"/>
      </w:rPr>
    </w:lvl>
    <w:lvl w:ilvl="5" w:tplc="C2049EE6">
      <w:start w:val="1"/>
      <w:numFmt w:val="bullet"/>
      <w:lvlText w:val="•"/>
      <w:lvlJc w:val="left"/>
      <w:pPr>
        <w:ind w:left="4080" w:hanging="361"/>
      </w:pPr>
      <w:rPr>
        <w:rFonts w:hint="default"/>
      </w:rPr>
    </w:lvl>
    <w:lvl w:ilvl="6" w:tplc="8ABA7D98">
      <w:start w:val="1"/>
      <w:numFmt w:val="bullet"/>
      <w:lvlText w:val="•"/>
      <w:lvlJc w:val="left"/>
      <w:pPr>
        <w:ind w:left="5180" w:hanging="361"/>
      </w:pPr>
      <w:rPr>
        <w:rFonts w:hint="default"/>
      </w:rPr>
    </w:lvl>
    <w:lvl w:ilvl="7" w:tplc="8E3CF49C">
      <w:start w:val="1"/>
      <w:numFmt w:val="bullet"/>
      <w:lvlText w:val="•"/>
      <w:lvlJc w:val="left"/>
      <w:pPr>
        <w:ind w:left="6280" w:hanging="361"/>
      </w:pPr>
      <w:rPr>
        <w:rFonts w:hint="default"/>
      </w:rPr>
    </w:lvl>
    <w:lvl w:ilvl="8" w:tplc="BAA6F2CC">
      <w:start w:val="1"/>
      <w:numFmt w:val="bullet"/>
      <w:lvlText w:val="•"/>
      <w:lvlJc w:val="left"/>
      <w:pPr>
        <w:ind w:left="7380" w:hanging="361"/>
      </w:pPr>
      <w:rPr>
        <w:rFonts w:hint="default"/>
      </w:rPr>
    </w:lvl>
  </w:abstractNum>
  <w:abstractNum w:abstractNumId="1" w15:restartNumberingAfterBreak="0">
    <w:nsid w:val="0ED53D00"/>
    <w:multiLevelType w:val="multilevel"/>
    <w:tmpl w:val="D79069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B320386"/>
    <w:multiLevelType w:val="hybridMultilevel"/>
    <w:tmpl w:val="2DAA59FE"/>
    <w:lvl w:ilvl="0" w:tplc="AB86E8CC">
      <w:start w:val="1"/>
      <w:numFmt w:val="decimal"/>
      <w:lvlText w:val="%1."/>
      <w:lvlJc w:val="left"/>
      <w:pPr>
        <w:ind w:left="720" w:hanging="360"/>
      </w:pPr>
      <w:rPr>
        <w:rFonts w:ascii="Arial" w:eastAsia="Arial" w:hAnsi="Arial" w:hint="default"/>
        <w:spacing w:val="-3"/>
        <w:w w:val="99"/>
        <w:sz w:val="24"/>
        <w:szCs w:val="24"/>
      </w:rPr>
    </w:lvl>
    <w:lvl w:ilvl="1" w:tplc="6A70E872">
      <w:start w:val="1"/>
      <w:numFmt w:val="lowerLetter"/>
      <w:lvlText w:val="%2."/>
      <w:lvlJc w:val="left"/>
      <w:pPr>
        <w:ind w:left="1540" w:hanging="360"/>
      </w:pPr>
      <w:rPr>
        <w:rFonts w:ascii="Arial" w:eastAsia="Arial" w:hAnsi="Arial" w:hint="default"/>
        <w:spacing w:val="-4"/>
        <w:w w:val="99"/>
        <w:sz w:val="24"/>
        <w:szCs w:val="24"/>
      </w:rPr>
    </w:lvl>
    <w:lvl w:ilvl="2" w:tplc="FDE4A70E">
      <w:start w:val="1"/>
      <w:numFmt w:val="lowerRoman"/>
      <w:lvlText w:val="%3."/>
      <w:lvlJc w:val="left"/>
      <w:pPr>
        <w:ind w:left="2260" w:hanging="300"/>
      </w:pPr>
      <w:rPr>
        <w:rFonts w:ascii="Arial" w:eastAsia="Arial" w:hAnsi="Arial" w:hint="default"/>
        <w:spacing w:val="-20"/>
        <w:w w:val="99"/>
        <w:sz w:val="24"/>
        <w:szCs w:val="24"/>
      </w:rPr>
    </w:lvl>
    <w:lvl w:ilvl="3" w:tplc="6C9646C6">
      <w:start w:val="1"/>
      <w:numFmt w:val="bullet"/>
      <w:lvlText w:val="•"/>
      <w:lvlJc w:val="left"/>
      <w:pPr>
        <w:ind w:left="3172" w:hanging="300"/>
      </w:pPr>
      <w:rPr>
        <w:rFonts w:hint="default"/>
      </w:rPr>
    </w:lvl>
    <w:lvl w:ilvl="4" w:tplc="69B6EDA2">
      <w:start w:val="1"/>
      <w:numFmt w:val="bullet"/>
      <w:lvlText w:val="•"/>
      <w:lvlJc w:val="left"/>
      <w:pPr>
        <w:ind w:left="4085" w:hanging="300"/>
      </w:pPr>
      <w:rPr>
        <w:rFonts w:hint="default"/>
      </w:rPr>
    </w:lvl>
    <w:lvl w:ilvl="5" w:tplc="1FD45ECE">
      <w:start w:val="1"/>
      <w:numFmt w:val="bullet"/>
      <w:lvlText w:val="•"/>
      <w:lvlJc w:val="left"/>
      <w:pPr>
        <w:ind w:left="4997" w:hanging="300"/>
      </w:pPr>
      <w:rPr>
        <w:rFonts w:hint="default"/>
      </w:rPr>
    </w:lvl>
    <w:lvl w:ilvl="6" w:tplc="62409A4A">
      <w:start w:val="1"/>
      <w:numFmt w:val="bullet"/>
      <w:lvlText w:val="•"/>
      <w:lvlJc w:val="left"/>
      <w:pPr>
        <w:ind w:left="5910" w:hanging="300"/>
      </w:pPr>
      <w:rPr>
        <w:rFonts w:hint="default"/>
      </w:rPr>
    </w:lvl>
    <w:lvl w:ilvl="7" w:tplc="A91E65A0">
      <w:start w:val="1"/>
      <w:numFmt w:val="bullet"/>
      <w:lvlText w:val="•"/>
      <w:lvlJc w:val="left"/>
      <w:pPr>
        <w:ind w:left="6822" w:hanging="300"/>
      </w:pPr>
      <w:rPr>
        <w:rFonts w:hint="default"/>
      </w:rPr>
    </w:lvl>
    <w:lvl w:ilvl="8" w:tplc="38B28848">
      <w:start w:val="1"/>
      <w:numFmt w:val="bullet"/>
      <w:lvlText w:val="•"/>
      <w:lvlJc w:val="left"/>
      <w:pPr>
        <w:ind w:left="7735" w:hanging="300"/>
      </w:pPr>
      <w:rPr>
        <w:rFonts w:hint="default"/>
      </w:rPr>
    </w:lvl>
  </w:abstractNum>
  <w:abstractNum w:abstractNumId="3" w15:restartNumberingAfterBreak="0">
    <w:nsid w:val="29C1794C"/>
    <w:multiLevelType w:val="hybridMultilevel"/>
    <w:tmpl w:val="6142B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30227"/>
    <w:multiLevelType w:val="hybridMultilevel"/>
    <w:tmpl w:val="8B083202"/>
    <w:lvl w:ilvl="0" w:tplc="6A70E872">
      <w:start w:val="1"/>
      <w:numFmt w:val="lowerLetter"/>
      <w:lvlText w:val="%1."/>
      <w:lvlJc w:val="left"/>
      <w:pPr>
        <w:ind w:left="1540" w:hanging="360"/>
      </w:pPr>
      <w:rPr>
        <w:rFonts w:ascii="Arial" w:eastAsia="Arial" w:hAnsi="Arial" w:hint="default"/>
        <w:spacing w:val="-4"/>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8F4880"/>
    <w:multiLevelType w:val="hybridMultilevel"/>
    <w:tmpl w:val="44BC43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799E6F37"/>
    <w:multiLevelType w:val="hybridMultilevel"/>
    <w:tmpl w:val="CBB6A156"/>
    <w:lvl w:ilvl="0" w:tplc="024EAFBC">
      <w:start w:val="1"/>
      <w:numFmt w:val="bullet"/>
      <w:lvlText w:val=""/>
      <w:lvlJc w:val="left"/>
      <w:pPr>
        <w:ind w:left="820" w:hanging="360"/>
      </w:pPr>
      <w:rPr>
        <w:rFonts w:ascii="Symbol" w:eastAsia="Symbol" w:hAnsi="Symbol" w:hint="default"/>
        <w:w w:val="100"/>
        <w:sz w:val="24"/>
        <w:szCs w:val="24"/>
      </w:rPr>
    </w:lvl>
    <w:lvl w:ilvl="1" w:tplc="37B6BA22">
      <w:start w:val="1"/>
      <w:numFmt w:val="bullet"/>
      <w:lvlText w:val=""/>
      <w:lvlJc w:val="left"/>
      <w:pPr>
        <w:ind w:left="1180" w:hanging="360"/>
      </w:pPr>
      <w:rPr>
        <w:rFonts w:ascii="Symbol" w:eastAsia="Symbol" w:hAnsi="Symbol" w:hint="default"/>
        <w:w w:val="100"/>
        <w:sz w:val="22"/>
        <w:szCs w:val="22"/>
      </w:rPr>
    </w:lvl>
    <w:lvl w:ilvl="2" w:tplc="1C3812A8">
      <w:start w:val="1"/>
      <w:numFmt w:val="bullet"/>
      <w:lvlText w:val="•"/>
      <w:lvlJc w:val="left"/>
      <w:pPr>
        <w:ind w:left="2113" w:hanging="360"/>
      </w:pPr>
      <w:rPr>
        <w:rFonts w:hint="default"/>
      </w:rPr>
    </w:lvl>
    <w:lvl w:ilvl="3" w:tplc="3C7A66B4">
      <w:start w:val="1"/>
      <w:numFmt w:val="bullet"/>
      <w:lvlText w:val="•"/>
      <w:lvlJc w:val="left"/>
      <w:pPr>
        <w:ind w:left="3046" w:hanging="360"/>
      </w:pPr>
      <w:rPr>
        <w:rFonts w:hint="default"/>
      </w:rPr>
    </w:lvl>
    <w:lvl w:ilvl="4" w:tplc="653E7D9E">
      <w:start w:val="1"/>
      <w:numFmt w:val="bullet"/>
      <w:lvlText w:val="•"/>
      <w:lvlJc w:val="left"/>
      <w:pPr>
        <w:ind w:left="3980" w:hanging="360"/>
      </w:pPr>
      <w:rPr>
        <w:rFonts w:hint="default"/>
      </w:rPr>
    </w:lvl>
    <w:lvl w:ilvl="5" w:tplc="75DCFFA4">
      <w:start w:val="1"/>
      <w:numFmt w:val="bullet"/>
      <w:lvlText w:val="•"/>
      <w:lvlJc w:val="left"/>
      <w:pPr>
        <w:ind w:left="4913" w:hanging="360"/>
      </w:pPr>
      <w:rPr>
        <w:rFonts w:hint="default"/>
      </w:rPr>
    </w:lvl>
    <w:lvl w:ilvl="6" w:tplc="E9BA114C">
      <w:start w:val="1"/>
      <w:numFmt w:val="bullet"/>
      <w:lvlText w:val="•"/>
      <w:lvlJc w:val="left"/>
      <w:pPr>
        <w:ind w:left="5846" w:hanging="360"/>
      </w:pPr>
      <w:rPr>
        <w:rFonts w:hint="default"/>
      </w:rPr>
    </w:lvl>
    <w:lvl w:ilvl="7" w:tplc="E41E04F0">
      <w:start w:val="1"/>
      <w:numFmt w:val="bullet"/>
      <w:lvlText w:val="•"/>
      <w:lvlJc w:val="left"/>
      <w:pPr>
        <w:ind w:left="6780" w:hanging="360"/>
      </w:pPr>
      <w:rPr>
        <w:rFonts w:hint="default"/>
      </w:rPr>
    </w:lvl>
    <w:lvl w:ilvl="8" w:tplc="AEFA1BC0">
      <w:start w:val="1"/>
      <w:numFmt w:val="bullet"/>
      <w:lvlText w:val="•"/>
      <w:lvlJc w:val="left"/>
      <w:pPr>
        <w:ind w:left="7713" w:hanging="360"/>
      </w:pPr>
      <w:rPr>
        <w:rFonts w:hint="default"/>
      </w:rPr>
    </w:lvl>
  </w:abstractNum>
  <w:num w:numId="1" w16cid:durableId="573779250">
    <w:abstractNumId w:val="6"/>
  </w:num>
  <w:num w:numId="2" w16cid:durableId="1971279734">
    <w:abstractNumId w:val="0"/>
  </w:num>
  <w:num w:numId="3" w16cid:durableId="149247788">
    <w:abstractNumId w:val="2"/>
  </w:num>
  <w:num w:numId="4" w16cid:durableId="1742217492">
    <w:abstractNumId w:val="5"/>
  </w:num>
  <w:num w:numId="5" w16cid:durableId="378819684">
    <w:abstractNumId w:val="1"/>
  </w:num>
  <w:num w:numId="6" w16cid:durableId="592133206">
    <w:abstractNumId w:val="4"/>
  </w:num>
  <w:num w:numId="7" w16cid:durableId="1126968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7F"/>
    <w:rsid w:val="000111C7"/>
    <w:rsid w:val="00013011"/>
    <w:rsid w:val="000409A7"/>
    <w:rsid w:val="000C2ED0"/>
    <w:rsid w:val="000D127C"/>
    <w:rsid w:val="000E261A"/>
    <w:rsid w:val="001171A4"/>
    <w:rsid w:val="00120C39"/>
    <w:rsid w:val="0015376C"/>
    <w:rsid w:val="00175EAC"/>
    <w:rsid w:val="0018297F"/>
    <w:rsid w:val="001D74D9"/>
    <w:rsid w:val="0021336A"/>
    <w:rsid w:val="00220E5D"/>
    <w:rsid w:val="00267FB5"/>
    <w:rsid w:val="0031618F"/>
    <w:rsid w:val="00357967"/>
    <w:rsid w:val="003B5966"/>
    <w:rsid w:val="00492969"/>
    <w:rsid w:val="005610A4"/>
    <w:rsid w:val="005B2464"/>
    <w:rsid w:val="005C1DB6"/>
    <w:rsid w:val="006154F9"/>
    <w:rsid w:val="00632233"/>
    <w:rsid w:val="006534A0"/>
    <w:rsid w:val="00670FB1"/>
    <w:rsid w:val="006E6926"/>
    <w:rsid w:val="006F0A36"/>
    <w:rsid w:val="00757A66"/>
    <w:rsid w:val="007B790D"/>
    <w:rsid w:val="0089401F"/>
    <w:rsid w:val="008F4B6F"/>
    <w:rsid w:val="00917B6C"/>
    <w:rsid w:val="00955642"/>
    <w:rsid w:val="009813F8"/>
    <w:rsid w:val="009B5393"/>
    <w:rsid w:val="009F24DE"/>
    <w:rsid w:val="00A00428"/>
    <w:rsid w:val="00A41F11"/>
    <w:rsid w:val="00AF55C4"/>
    <w:rsid w:val="00B12473"/>
    <w:rsid w:val="00BA20F2"/>
    <w:rsid w:val="00BD1FD3"/>
    <w:rsid w:val="00C12E8A"/>
    <w:rsid w:val="00C13C37"/>
    <w:rsid w:val="00C16BD8"/>
    <w:rsid w:val="00DE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2908"/>
  <w15:docId w15:val="{AC4472ED-59FB-4CF4-815E-7F20366C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4"/>
      <w:szCs w:val="24"/>
    </w:rPr>
  </w:style>
  <w:style w:type="paragraph" w:styleId="Heading3">
    <w:name w:val="heading 3"/>
    <w:basedOn w:val="Normal"/>
    <w:next w:val="Normal"/>
    <w:link w:val="Heading3Char"/>
    <w:uiPriority w:val="9"/>
    <w:semiHidden/>
    <w:unhideWhenUsed/>
    <w:qFormat/>
    <w:rsid w:val="0049296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401F"/>
    <w:pPr>
      <w:tabs>
        <w:tab w:val="center" w:pos="4680"/>
        <w:tab w:val="right" w:pos="9360"/>
      </w:tabs>
    </w:pPr>
  </w:style>
  <w:style w:type="character" w:customStyle="1" w:styleId="HeaderChar">
    <w:name w:val="Header Char"/>
    <w:basedOn w:val="DefaultParagraphFont"/>
    <w:link w:val="Header"/>
    <w:uiPriority w:val="99"/>
    <w:rsid w:val="0089401F"/>
  </w:style>
  <w:style w:type="paragraph" w:styleId="Footer">
    <w:name w:val="footer"/>
    <w:basedOn w:val="Normal"/>
    <w:link w:val="FooterChar"/>
    <w:uiPriority w:val="99"/>
    <w:unhideWhenUsed/>
    <w:rsid w:val="0089401F"/>
    <w:pPr>
      <w:tabs>
        <w:tab w:val="center" w:pos="4680"/>
        <w:tab w:val="right" w:pos="9360"/>
      </w:tabs>
    </w:pPr>
  </w:style>
  <w:style w:type="character" w:customStyle="1" w:styleId="FooterChar">
    <w:name w:val="Footer Char"/>
    <w:basedOn w:val="DefaultParagraphFont"/>
    <w:link w:val="Footer"/>
    <w:uiPriority w:val="99"/>
    <w:rsid w:val="0089401F"/>
  </w:style>
  <w:style w:type="character" w:styleId="IntenseEmphasis">
    <w:name w:val="Intense Emphasis"/>
    <w:basedOn w:val="DefaultParagraphFont"/>
    <w:uiPriority w:val="21"/>
    <w:qFormat/>
    <w:rsid w:val="00267FB5"/>
    <w:rPr>
      <w:i/>
      <w:iCs/>
      <w:color w:val="4F81BD" w:themeColor="accent1"/>
    </w:rPr>
  </w:style>
  <w:style w:type="paragraph" w:styleId="BalloonText">
    <w:name w:val="Balloon Text"/>
    <w:basedOn w:val="Normal"/>
    <w:link w:val="BalloonTextChar"/>
    <w:uiPriority w:val="99"/>
    <w:semiHidden/>
    <w:unhideWhenUsed/>
    <w:rsid w:val="001171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1A4"/>
    <w:rPr>
      <w:rFonts w:ascii="Segoe UI" w:hAnsi="Segoe UI" w:cs="Segoe UI"/>
      <w:sz w:val="18"/>
      <w:szCs w:val="18"/>
    </w:rPr>
  </w:style>
  <w:style w:type="character" w:customStyle="1" w:styleId="Heading3Char">
    <w:name w:val="Heading 3 Char"/>
    <w:basedOn w:val="DefaultParagraphFont"/>
    <w:link w:val="Heading3"/>
    <w:uiPriority w:val="9"/>
    <w:semiHidden/>
    <w:rsid w:val="0049296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6534A0"/>
    <w:rPr>
      <w:sz w:val="16"/>
      <w:szCs w:val="16"/>
    </w:rPr>
  </w:style>
  <w:style w:type="paragraph" w:styleId="CommentText">
    <w:name w:val="annotation text"/>
    <w:basedOn w:val="Normal"/>
    <w:link w:val="CommentTextChar"/>
    <w:uiPriority w:val="99"/>
    <w:semiHidden/>
    <w:unhideWhenUsed/>
    <w:rsid w:val="006534A0"/>
    <w:rPr>
      <w:sz w:val="20"/>
      <w:szCs w:val="20"/>
    </w:rPr>
  </w:style>
  <w:style w:type="character" w:customStyle="1" w:styleId="CommentTextChar">
    <w:name w:val="Comment Text Char"/>
    <w:basedOn w:val="DefaultParagraphFont"/>
    <w:link w:val="CommentText"/>
    <w:uiPriority w:val="99"/>
    <w:semiHidden/>
    <w:rsid w:val="006534A0"/>
    <w:rPr>
      <w:sz w:val="20"/>
      <w:szCs w:val="20"/>
    </w:rPr>
  </w:style>
  <w:style w:type="paragraph" w:styleId="CommentSubject">
    <w:name w:val="annotation subject"/>
    <w:basedOn w:val="CommentText"/>
    <w:next w:val="CommentText"/>
    <w:link w:val="CommentSubjectChar"/>
    <w:uiPriority w:val="99"/>
    <w:semiHidden/>
    <w:unhideWhenUsed/>
    <w:rsid w:val="006534A0"/>
    <w:rPr>
      <w:b/>
      <w:bCs/>
    </w:rPr>
  </w:style>
  <w:style w:type="character" w:customStyle="1" w:styleId="CommentSubjectChar">
    <w:name w:val="Comment Subject Char"/>
    <w:basedOn w:val="CommentTextChar"/>
    <w:link w:val="CommentSubject"/>
    <w:uiPriority w:val="99"/>
    <w:semiHidden/>
    <w:rsid w:val="006534A0"/>
    <w:rPr>
      <w:b/>
      <w:bCs/>
      <w:sz w:val="20"/>
      <w:szCs w:val="20"/>
    </w:rPr>
  </w:style>
  <w:style w:type="paragraph" w:customStyle="1" w:styleId="Default">
    <w:name w:val="Default"/>
    <w:rsid w:val="00670FB1"/>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2837E09FBD1E44BCBC758DDFC4A0FD" ma:contentTypeVersion="8" ma:contentTypeDescription="Create a new document." ma:contentTypeScope="" ma:versionID="d86cf397d020e1b98c58c565e9cb64e5">
  <xsd:schema xmlns:xsd="http://www.w3.org/2001/XMLSchema" xmlns:xs="http://www.w3.org/2001/XMLSchema" xmlns:p="http://schemas.microsoft.com/office/2006/metadata/properties" xmlns:ns3="e40995fa-1cf6-407a-9f48-3ae0d163a65f" targetNamespace="http://schemas.microsoft.com/office/2006/metadata/properties" ma:root="true" ma:fieldsID="797f6c049f1e8cf098caf86a8ab29b90" ns3:_="">
    <xsd:import namespace="e40995fa-1cf6-407a-9f48-3ae0d163a6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95fa-1cf6-407a-9f48-3ae0d163a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AF4B2-3766-462E-A3DF-E00BCDCA6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95fa-1cf6-407a-9f48-3ae0d163a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716EB-BD5A-4A2F-89A1-DDD9D0FD0813}">
  <ds:schemaRefs>
    <ds:schemaRef ds:uri="http://schemas.microsoft.com/sharepoint/v3/contenttype/forms"/>
  </ds:schemaRefs>
</ds:datastoreItem>
</file>

<file path=customXml/itemProps3.xml><?xml version="1.0" encoding="utf-8"?>
<ds:datastoreItem xmlns:ds="http://schemas.openxmlformats.org/officeDocument/2006/customXml" ds:itemID="{13B4ED4E-BA7B-4AB3-ACB0-F3D52C8F02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3224</Words>
  <Characters>17797</Characters>
  <Application>Microsoft Office Word</Application>
  <DocSecurity>0</DocSecurity>
  <Lines>456</Lines>
  <Paragraphs>244</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Agency and/or Division:		Agency - Division</vt:lpstr>
      <vt:lpstr/>
      <vt:lpstr>Project Number and/or Name:	Project #####</vt:lpstr>
      <vt:lpstr>(Under State Term Contract 918A)</vt:lpstr>
      <vt:lpstr/>
      <vt:lpstr>Issue Date:				Month Day, Year</vt:lpstr>
      <vt:lpstr/>
      <vt:lpstr>Deadline for Questions:		Month Day, Year at X:XX</vt:lpstr>
      <vt:lpstr/>
      <vt:lpstr>Due Date for SOW Response:	Month Day, Year at X:XX</vt:lpstr>
      <vt:lpstr/>
      <vt:lpstr>Contact Person:			Name</vt:lpstr>
      <vt:lpstr>Agency – Division</vt:lpstr>
      <vt:lpstr>Email</vt:lpstr>
      <vt:lpstr>Telephone			</vt:lpstr>
      <vt:lpstr/>
      <vt:lpstr>General Information</vt:lpstr>
      <vt:lpstr>Security Assessment Services Project Description</vt:lpstr>
      <vt:lpstr>Purpose</vt:lpstr>
      <vt:lpstr/>
      <vt:lpstr/>
      <vt:lpstr/>
      <vt:lpstr>Scope</vt:lpstr>
      <vt:lpstr>Information Security Risk Assessment SOW Deliverables</vt:lpstr>
      <vt:lpstr>        The awarded vendor shall provide services for the following:</vt:lpstr>
      <vt:lpstr>Timetable/Schedule</vt:lpstr>
    </vt:vector>
  </TitlesOfParts>
  <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Anderson, Melissa G</cp:lastModifiedBy>
  <cp:revision>2</cp:revision>
  <dcterms:created xsi:type="dcterms:W3CDTF">2019-10-21T14:58:00Z</dcterms:created>
  <dcterms:modified xsi:type="dcterms:W3CDTF">2026-04-10T13:39:00Z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0x0101001C2837E09FBD1E44BCBC758DDFC4A0FD</vt:lpwstr>
  </property>
</Properties>
</file>