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8E9" w:rsidRDefault="009578E9" w:rsidP="009578E9">
      <w:pPr>
        <w:rPr>
          <w:sz w:val="22"/>
          <w:szCs w:val="22"/>
        </w:rPr>
      </w:pPr>
      <w:r>
        <w:rPr>
          <w:sz w:val="22"/>
          <w:szCs w:val="22"/>
        </w:rPr>
        <w:t xml:space="preserve">APPENDIX A </w:t>
      </w:r>
      <w:bookmarkStart w:id="0" w:name="_GoBack"/>
      <w:bookmarkEnd w:id="0"/>
      <w:r>
        <w:rPr>
          <w:sz w:val="22"/>
          <w:szCs w:val="22"/>
        </w:rPr>
        <w:t>– AGENCY ANNUAL ASSESSMENT AND COMPLIANCE REPORT TEMPLATE</w:t>
      </w:r>
    </w:p>
    <w:p w:rsidR="009578E9" w:rsidRDefault="009578E9" w:rsidP="009578E9">
      <w:pPr>
        <w:jc w:val="center"/>
        <w:rPr>
          <w:sz w:val="22"/>
          <w:szCs w:val="22"/>
        </w:rPr>
      </w:pPr>
    </w:p>
    <w:p w:rsidR="009578E9" w:rsidRDefault="009578E9" w:rsidP="009578E9">
      <w:pPr>
        <w:jc w:val="center"/>
        <w:rPr>
          <w:sz w:val="22"/>
          <w:szCs w:val="22"/>
        </w:rPr>
      </w:pPr>
      <w:r>
        <w:rPr>
          <w:sz w:val="22"/>
          <w:szCs w:val="22"/>
        </w:rPr>
        <w:t>[AGENCY LETTER HEAD]</w:t>
      </w:r>
    </w:p>
    <w:p w:rsidR="009578E9" w:rsidRDefault="009578E9" w:rsidP="009578E9">
      <w:pPr>
        <w:jc w:val="center"/>
        <w:rPr>
          <w:sz w:val="22"/>
          <w:szCs w:val="22"/>
        </w:rPr>
      </w:pPr>
    </w:p>
    <w:p w:rsidR="009578E9" w:rsidRDefault="009578E9" w:rsidP="009578E9">
      <w:pPr>
        <w:rPr>
          <w:sz w:val="22"/>
          <w:szCs w:val="22"/>
        </w:rPr>
      </w:pPr>
    </w:p>
    <w:p w:rsidR="009578E9" w:rsidRDefault="009578E9" w:rsidP="009578E9">
      <w:pPr>
        <w:rPr>
          <w:sz w:val="22"/>
          <w:szCs w:val="22"/>
        </w:rPr>
      </w:pPr>
    </w:p>
    <w:p w:rsidR="009578E9" w:rsidRDefault="009578E9" w:rsidP="009578E9">
      <w:pPr>
        <w:rPr>
          <w:sz w:val="22"/>
          <w:szCs w:val="22"/>
        </w:rPr>
      </w:pPr>
      <w:r>
        <w:rPr>
          <w:sz w:val="22"/>
          <w:szCs w:val="22"/>
        </w:rPr>
        <w:t xml:space="preserve">TO: </w:t>
      </w:r>
      <w:r>
        <w:rPr>
          <w:sz w:val="22"/>
          <w:szCs w:val="22"/>
        </w:rPr>
        <w:tab/>
      </w:r>
      <w:r>
        <w:rPr>
          <w:sz w:val="22"/>
          <w:szCs w:val="22"/>
        </w:rPr>
        <w:tab/>
        <w:t>Eric Boyette</w:t>
      </w:r>
    </w:p>
    <w:p w:rsidR="009578E9" w:rsidRDefault="009578E9" w:rsidP="009578E9">
      <w:pPr>
        <w:rPr>
          <w:sz w:val="22"/>
          <w:szCs w:val="22"/>
        </w:rPr>
      </w:pPr>
      <w:r>
        <w:rPr>
          <w:sz w:val="22"/>
          <w:szCs w:val="22"/>
        </w:rPr>
        <w:tab/>
      </w:r>
      <w:r>
        <w:rPr>
          <w:sz w:val="22"/>
          <w:szCs w:val="22"/>
        </w:rPr>
        <w:tab/>
        <w:t>State Chief Information Officer</w:t>
      </w:r>
    </w:p>
    <w:p w:rsidR="009578E9" w:rsidRDefault="009578E9" w:rsidP="009578E9">
      <w:pPr>
        <w:rPr>
          <w:sz w:val="22"/>
          <w:szCs w:val="22"/>
        </w:rPr>
      </w:pPr>
    </w:p>
    <w:p w:rsidR="009578E9" w:rsidRDefault="009578E9" w:rsidP="009578E9">
      <w:pPr>
        <w:rPr>
          <w:sz w:val="22"/>
          <w:szCs w:val="22"/>
        </w:rPr>
      </w:pPr>
      <w:r>
        <w:rPr>
          <w:sz w:val="22"/>
          <w:szCs w:val="22"/>
        </w:rPr>
        <w:t>FROM:</w:t>
      </w:r>
      <w:r>
        <w:rPr>
          <w:sz w:val="22"/>
          <w:szCs w:val="22"/>
        </w:rPr>
        <w:tab/>
      </w:r>
      <w:r>
        <w:rPr>
          <w:sz w:val="22"/>
          <w:szCs w:val="22"/>
        </w:rPr>
        <w:tab/>
        <w:t>[AGENCY]</w:t>
      </w:r>
    </w:p>
    <w:p w:rsidR="009578E9" w:rsidRDefault="009578E9" w:rsidP="009578E9">
      <w:pPr>
        <w:rPr>
          <w:sz w:val="22"/>
          <w:szCs w:val="22"/>
        </w:rPr>
      </w:pPr>
    </w:p>
    <w:p w:rsidR="009578E9" w:rsidRDefault="009578E9" w:rsidP="009578E9">
      <w:pPr>
        <w:ind w:left="1440" w:hanging="1440"/>
        <w:rPr>
          <w:sz w:val="22"/>
          <w:szCs w:val="22"/>
        </w:rPr>
      </w:pPr>
      <w:r>
        <w:rPr>
          <w:sz w:val="22"/>
          <w:szCs w:val="22"/>
        </w:rPr>
        <w:t>SUBJECT:</w:t>
      </w:r>
      <w:r>
        <w:rPr>
          <w:sz w:val="22"/>
          <w:szCs w:val="22"/>
        </w:rPr>
        <w:tab/>
      </w:r>
      <w:r w:rsidR="00E102A8">
        <w:rPr>
          <w:sz w:val="22"/>
          <w:szCs w:val="22"/>
        </w:rPr>
        <w:t>2018</w:t>
      </w:r>
      <w:r>
        <w:rPr>
          <w:sz w:val="22"/>
          <w:szCs w:val="22"/>
        </w:rPr>
        <w:t xml:space="preserve"> Agency Compliance Report</w:t>
      </w:r>
    </w:p>
    <w:p w:rsidR="009578E9" w:rsidRDefault="009578E9" w:rsidP="009578E9">
      <w:pPr>
        <w:pBdr>
          <w:bottom w:val="single" w:sz="12" w:space="1" w:color="auto"/>
        </w:pBdr>
        <w:ind w:left="1440" w:hanging="1440"/>
        <w:rPr>
          <w:sz w:val="22"/>
          <w:szCs w:val="22"/>
        </w:rPr>
      </w:pPr>
    </w:p>
    <w:p w:rsidR="009578E9" w:rsidRDefault="009578E9" w:rsidP="009578E9">
      <w:pPr>
        <w:ind w:left="1440" w:hanging="1440"/>
        <w:rPr>
          <w:sz w:val="22"/>
          <w:szCs w:val="22"/>
        </w:rPr>
      </w:pPr>
    </w:p>
    <w:p w:rsidR="009578E9" w:rsidRDefault="009578E9" w:rsidP="009578E9">
      <w:pPr>
        <w:rPr>
          <w:sz w:val="22"/>
          <w:szCs w:val="22"/>
        </w:rPr>
      </w:pPr>
      <w:r>
        <w:rPr>
          <w:sz w:val="22"/>
          <w:szCs w:val="22"/>
        </w:rPr>
        <w:t>Pursuant to the authorities and powers of the State Chief Information Officer enumerated in Session Law 2015-241, and as Agency head for [AGENCY];</w:t>
      </w:r>
    </w:p>
    <w:p w:rsidR="009578E9" w:rsidRDefault="009578E9" w:rsidP="009578E9">
      <w:pPr>
        <w:rPr>
          <w:sz w:val="22"/>
          <w:szCs w:val="22"/>
        </w:rPr>
      </w:pPr>
    </w:p>
    <w:p w:rsidR="009578E9" w:rsidRDefault="009578E9" w:rsidP="009578E9">
      <w:pPr>
        <w:pStyle w:val="ListParagraph"/>
        <w:ind w:left="0"/>
        <w:rPr>
          <w:sz w:val="22"/>
          <w:szCs w:val="22"/>
        </w:rPr>
      </w:pPr>
      <w:r>
        <w:rPr>
          <w:rFonts w:ascii="Times New Roman" w:hAnsi="Times New Roman"/>
          <w:sz w:val="22"/>
          <w:szCs w:val="22"/>
        </w:rPr>
        <w:t xml:space="preserve">A.   I certify that [AGENCY] has implemented the appropriate processes and procedures listed below to </w:t>
      </w:r>
      <w:proofErr w:type="gramStart"/>
      <w:r>
        <w:rPr>
          <w:rFonts w:ascii="Times New Roman" w:hAnsi="Times New Roman"/>
          <w:sz w:val="22"/>
          <w:szCs w:val="22"/>
        </w:rPr>
        <w:t xml:space="preserve">be in </w:t>
      </w:r>
      <w:r>
        <w:rPr>
          <w:sz w:val="22"/>
          <w:szCs w:val="22"/>
        </w:rPr>
        <w:t>compliance with</w:t>
      </w:r>
      <w:proofErr w:type="gramEnd"/>
      <w:r>
        <w:rPr>
          <w:sz w:val="22"/>
          <w:szCs w:val="22"/>
        </w:rPr>
        <w:t xml:space="preserve"> the Statewide Information Security Manual and State statues:</w:t>
      </w:r>
    </w:p>
    <w:p w:rsidR="009578E9" w:rsidRDefault="009578E9" w:rsidP="009578E9">
      <w:pPr>
        <w:rPr>
          <w:sz w:val="22"/>
          <w:szCs w:val="22"/>
        </w:rPr>
      </w:pPr>
    </w:p>
    <w:bookmarkStart w:id="1" w:name="_Hlk512599253"/>
    <w:p w:rsidR="009578E9" w:rsidRPr="00773252" w:rsidRDefault="00377C70" w:rsidP="00773252">
      <w:pPr>
        <w:tabs>
          <w:tab w:val="left" w:pos="720"/>
        </w:tabs>
        <w:ind w:left="720" w:hanging="720"/>
        <w:rPr>
          <w:sz w:val="22"/>
          <w:szCs w:val="22"/>
        </w:rPr>
      </w:pPr>
      <w:sdt>
        <w:sdtPr>
          <w:rPr>
            <w:sz w:val="22"/>
            <w:szCs w:val="22"/>
          </w:rPr>
          <w:id w:val="-994487118"/>
          <w14:checkbox>
            <w14:checked w14:val="0"/>
            <w14:checkedState w14:val="2612" w14:font="MS Gothic"/>
            <w14:uncheckedState w14:val="2610" w14:font="MS Gothic"/>
          </w14:checkbox>
        </w:sdtPr>
        <w:sdtEndPr/>
        <w:sdtContent>
          <w:r w:rsidR="00E102A8">
            <w:rPr>
              <w:rFonts w:ascii="MS Gothic" w:eastAsia="MS Gothic" w:hAnsi="MS Gothic" w:hint="eastAsia"/>
              <w:sz w:val="22"/>
              <w:szCs w:val="22"/>
            </w:rPr>
            <w:t>☐</w:t>
          </w:r>
        </w:sdtContent>
      </w:sdt>
      <w:r w:rsidR="00773252">
        <w:rPr>
          <w:sz w:val="22"/>
          <w:szCs w:val="22"/>
        </w:rPr>
        <w:tab/>
      </w:r>
      <w:bookmarkEnd w:id="1"/>
      <w:r w:rsidR="00773252" w:rsidRPr="00773252">
        <w:rPr>
          <w:sz w:val="22"/>
          <w:szCs w:val="22"/>
        </w:rPr>
        <w:t>No data of a confidential nature, as defined in the General Statutes or federal law, was entered into or processed through any information technology system or network established under this Article until safeguards for the data's security satisfactory to the State CIO have been designed and installed and are fully operational.</w:t>
      </w:r>
    </w:p>
    <w:p w:rsidR="009578E9" w:rsidRDefault="009578E9" w:rsidP="009578E9">
      <w:pPr>
        <w:rPr>
          <w:sz w:val="22"/>
          <w:szCs w:val="22"/>
        </w:rPr>
      </w:pPr>
    </w:p>
    <w:p w:rsidR="009578E9" w:rsidRPr="00773252" w:rsidRDefault="00377C70" w:rsidP="00773252">
      <w:pPr>
        <w:tabs>
          <w:tab w:val="left" w:pos="-90"/>
          <w:tab w:val="left" w:pos="0"/>
        </w:tabs>
        <w:ind w:left="720" w:hanging="720"/>
        <w:rPr>
          <w:sz w:val="22"/>
          <w:szCs w:val="22"/>
        </w:rPr>
      </w:pPr>
      <w:sdt>
        <w:sdtPr>
          <w:rPr>
            <w:sz w:val="22"/>
            <w:szCs w:val="22"/>
          </w:rPr>
          <w:id w:val="-1013842536"/>
          <w14:checkbox>
            <w14:checked w14:val="0"/>
            <w14:checkedState w14:val="2612" w14:font="MS Gothic"/>
            <w14:uncheckedState w14:val="2610" w14:font="MS Gothic"/>
          </w14:checkbox>
        </w:sdtPr>
        <w:sdtEndPr/>
        <w:sdtContent>
          <w:r w:rsidR="00773252">
            <w:rPr>
              <w:rFonts w:ascii="MS Gothic" w:eastAsia="MS Gothic" w:hAnsi="MS Gothic" w:hint="eastAsia"/>
              <w:sz w:val="22"/>
              <w:szCs w:val="22"/>
            </w:rPr>
            <w:t>☐</w:t>
          </w:r>
        </w:sdtContent>
      </w:sdt>
      <w:r w:rsidR="00773252">
        <w:rPr>
          <w:sz w:val="22"/>
          <w:szCs w:val="22"/>
        </w:rPr>
        <w:t xml:space="preserve">  </w:t>
      </w:r>
      <w:r w:rsidR="00773252">
        <w:rPr>
          <w:sz w:val="22"/>
          <w:szCs w:val="22"/>
        </w:rPr>
        <w:tab/>
      </w:r>
      <w:r w:rsidR="009578E9" w:rsidRPr="00773252">
        <w:rPr>
          <w:sz w:val="22"/>
          <w:szCs w:val="22"/>
        </w:rPr>
        <w:t>Agency obtained approval from the State CIO prior to contracting for the storage, maintenance, or use of State data by a private vendor.</w:t>
      </w:r>
    </w:p>
    <w:p w:rsidR="009578E9" w:rsidRDefault="009578E9" w:rsidP="009578E9">
      <w:pPr>
        <w:rPr>
          <w:sz w:val="22"/>
          <w:szCs w:val="22"/>
        </w:rPr>
      </w:pPr>
    </w:p>
    <w:p w:rsidR="00773252" w:rsidRDefault="00377C70" w:rsidP="00773252">
      <w:pPr>
        <w:rPr>
          <w:sz w:val="22"/>
          <w:szCs w:val="22"/>
        </w:rPr>
      </w:pPr>
      <w:sdt>
        <w:sdtPr>
          <w:rPr>
            <w:sz w:val="22"/>
            <w:szCs w:val="22"/>
          </w:rPr>
          <w:id w:val="193202883"/>
          <w14:checkbox>
            <w14:checked w14:val="0"/>
            <w14:checkedState w14:val="2612" w14:font="MS Gothic"/>
            <w14:uncheckedState w14:val="2610" w14:font="MS Gothic"/>
          </w14:checkbox>
        </w:sdtPr>
        <w:sdtEndPr/>
        <w:sdtContent>
          <w:r w:rsidR="00773252">
            <w:rPr>
              <w:rFonts w:ascii="MS Gothic" w:eastAsia="MS Gothic" w:hAnsi="MS Gothic" w:hint="eastAsia"/>
              <w:sz w:val="22"/>
              <w:szCs w:val="22"/>
            </w:rPr>
            <w:t>☐</w:t>
          </w:r>
        </w:sdtContent>
      </w:sdt>
      <w:r w:rsidR="00773252">
        <w:rPr>
          <w:sz w:val="22"/>
          <w:szCs w:val="22"/>
        </w:rPr>
        <w:t xml:space="preserve">  </w:t>
      </w:r>
      <w:r w:rsidR="00773252">
        <w:rPr>
          <w:sz w:val="22"/>
          <w:szCs w:val="22"/>
        </w:rPr>
        <w:tab/>
      </w:r>
      <w:r w:rsidR="009578E9" w:rsidRPr="00773252">
        <w:rPr>
          <w:sz w:val="22"/>
          <w:szCs w:val="22"/>
        </w:rPr>
        <w:t xml:space="preserve">Agency ensured all information technology security goods, software, or services purchased using </w:t>
      </w:r>
    </w:p>
    <w:p w:rsidR="00773252" w:rsidRDefault="00773252" w:rsidP="00773252">
      <w:pPr>
        <w:rPr>
          <w:sz w:val="22"/>
          <w:szCs w:val="22"/>
        </w:rPr>
      </w:pPr>
      <w:r>
        <w:rPr>
          <w:sz w:val="22"/>
          <w:szCs w:val="22"/>
        </w:rPr>
        <w:t xml:space="preserve">      </w:t>
      </w:r>
      <w:r>
        <w:rPr>
          <w:sz w:val="22"/>
          <w:szCs w:val="22"/>
        </w:rPr>
        <w:tab/>
      </w:r>
      <w:r w:rsidR="009578E9" w:rsidRPr="00773252">
        <w:rPr>
          <w:sz w:val="22"/>
          <w:szCs w:val="22"/>
        </w:rPr>
        <w:t xml:space="preserve">State funds, or for use by a State agency or in a State facility, was subject to approval by the State </w:t>
      </w:r>
    </w:p>
    <w:p w:rsidR="009578E9" w:rsidRPr="00773252" w:rsidRDefault="00773252" w:rsidP="00773252">
      <w:pPr>
        <w:rPr>
          <w:sz w:val="22"/>
          <w:szCs w:val="22"/>
        </w:rPr>
      </w:pPr>
      <w:r>
        <w:rPr>
          <w:sz w:val="22"/>
          <w:szCs w:val="22"/>
        </w:rPr>
        <w:t xml:space="preserve">      </w:t>
      </w:r>
      <w:r>
        <w:rPr>
          <w:sz w:val="22"/>
          <w:szCs w:val="22"/>
        </w:rPr>
        <w:tab/>
      </w:r>
      <w:r w:rsidR="009578E9" w:rsidRPr="00773252">
        <w:rPr>
          <w:sz w:val="22"/>
          <w:szCs w:val="22"/>
        </w:rPr>
        <w:t>CIO in accordance with security standards</w:t>
      </w:r>
    </w:p>
    <w:p w:rsidR="009578E9" w:rsidRDefault="009578E9" w:rsidP="009578E9">
      <w:pPr>
        <w:ind w:hanging="360"/>
        <w:rPr>
          <w:sz w:val="22"/>
          <w:szCs w:val="22"/>
        </w:rPr>
      </w:pPr>
    </w:p>
    <w:p w:rsidR="009578E9" w:rsidRPr="00773252" w:rsidRDefault="00377C70" w:rsidP="00773252">
      <w:pPr>
        <w:ind w:left="720" w:hanging="720"/>
        <w:rPr>
          <w:sz w:val="22"/>
          <w:szCs w:val="22"/>
        </w:rPr>
      </w:pPr>
      <w:sdt>
        <w:sdtPr>
          <w:rPr>
            <w:sz w:val="22"/>
            <w:szCs w:val="22"/>
          </w:rPr>
          <w:id w:val="-1329515858"/>
          <w14:checkbox>
            <w14:checked w14:val="0"/>
            <w14:checkedState w14:val="2612" w14:font="MS Gothic"/>
            <w14:uncheckedState w14:val="2610" w14:font="MS Gothic"/>
          </w14:checkbox>
        </w:sdtPr>
        <w:sdtEndPr/>
        <w:sdtContent>
          <w:r w:rsidR="00773252">
            <w:rPr>
              <w:rFonts w:ascii="MS Gothic" w:eastAsia="MS Gothic" w:hAnsi="MS Gothic" w:hint="eastAsia"/>
              <w:sz w:val="22"/>
              <w:szCs w:val="22"/>
            </w:rPr>
            <w:t>☐</w:t>
          </w:r>
        </w:sdtContent>
      </w:sdt>
      <w:r w:rsidR="00773252">
        <w:rPr>
          <w:sz w:val="22"/>
          <w:szCs w:val="22"/>
        </w:rPr>
        <w:tab/>
      </w:r>
      <w:r w:rsidR="009578E9" w:rsidRPr="00773252">
        <w:rPr>
          <w:sz w:val="22"/>
          <w:szCs w:val="22"/>
        </w:rPr>
        <w:t>Agency completed annual risk assessments to identify compliance, operational, and strategic risks to the enterprise network. These assessments may include methods such as penetration testing or similar assessment methodologies.</w:t>
      </w:r>
    </w:p>
    <w:p w:rsidR="009578E9" w:rsidRDefault="009578E9" w:rsidP="009578E9">
      <w:pPr>
        <w:ind w:left="720" w:hanging="360"/>
        <w:rPr>
          <w:sz w:val="22"/>
          <w:szCs w:val="22"/>
        </w:rPr>
      </w:pPr>
    </w:p>
    <w:p w:rsidR="009578E9" w:rsidRPr="00773252" w:rsidRDefault="00377C70" w:rsidP="00773252">
      <w:pPr>
        <w:ind w:left="720" w:hanging="720"/>
        <w:rPr>
          <w:sz w:val="22"/>
          <w:szCs w:val="22"/>
        </w:rPr>
      </w:pPr>
      <w:sdt>
        <w:sdtPr>
          <w:rPr>
            <w:sz w:val="22"/>
            <w:szCs w:val="22"/>
          </w:rPr>
          <w:id w:val="-1430346867"/>
          <w14:checkbox>
            <w14:checked w14:val="0"/>
            <w14:checkedState w14:val="2612" w14:font="MS Gothic"/>
            <w14:uncheckedState w14:val="2610" w14:font="MS Gothic"/>
          </w14:checkbox>
        </w:sdtPr>
        <w:sdtEndPr/>
        <w:sdtContent>
          <w:r w:rsidR="00773252">
            <w:rPr>
              <w:rFonts w:ascii="MS Gothic" w:eastAsia="MS Gothic" w:hAnsi="MS Gothic" w:hint="eastAsia"/>
              <w:sz w:val="22"/>
              <w:szCs w:val="22"/>
            </w:rPr>
            <w:t>☐</w:t>
          </w:r>
        </w:sdtContent>
      </w:sdt>
      <w:r w:rsidR="00773252">
        <w:rPr>
          <w:sz w:val="22"/>
          <w:szCs w:val="22"/>
        </w:rPr>
        <w:tab/>
      </w:r>
      <w:r w:rsidR="009578E9" w:rsidRPr="00773252">
        <w:rPr>
          <w:sz w:val="22"/>
          <w:szCs w:val="22"/>
        </w:rPr>
        <w:t>Agency ensured all contracts for third party assessment and testing, was approved by the State CIO (as applicable), and resulting sanitized assessment reports were made public.</w:t>
      </w:r>
    </w:p>
    <w:p w:rsidR="009578E9" w:rsidRDefault="009578E9" w:rsidP="009578E9">
      <w:pPr>
        <w:ind w:left="720"/>
        <w:rPr>
          <w:sz w:val="22"/>
          <w:szCs w:val="22"/>
        </w:rPr>
      </w:pPr>
    </w:p>
    <w:p w:rsidR="009578E9" w:rsidRPr="00773252" w:rsidRDefault="00377C70" w:rsidP="00773252">
      <w:pPr>
        <w:ind w:left="720" w:hanging="720"/>
        <w:rPr>
          <w:sz w:val="22"/>
          <w:szCs w:val="22"/>
        </w:rPr>
      </w:pPr>
      <w:sdt>
        <w:sdtPr>
          <w:rPr>
            <w:sz w:val="22"/>
            <w:szCs w:val="22"/>
          </w:rPr>
          <w:id w:val="-971446626"/>
          <w14:checkbox>
            <w14:checked w14:val="0"/>
            <w14:checkedState w14:val="2612" w14:font="MS Gothic"/>
            <w14:uncheckedState w14:val="2610" w14:font="MS Gothic"/>
          </w14:checkbox>
        </w:sdtPr>
        <w:sdtEndPr/>
        <w:sdtContent>
          <w:r w:rsidR="00773252">
            <w:rPr>
              <w:rFonts w:ascii="MS Gothic" w:eastAsia="MS Gothic" w:hAnsi="MS Gothic" w:hint="eastAsia"/>
              <w:sz w:val="22"/>
              <w:szCs w:val="22"/>
            </w:rPr>
            <w:t>☐</w:t>
          </w:r>
        </w:sdtContent>
      </w:sdt>
      <w:r w:rsidR="00773252">
        <w:rPr>
          <w:sz w:val="22"/>
          <w:szCs w:val="22"/>
        </w:rPr>
        <w:tab/>
      </w:r>
      <w:r w:rsidR="009578E9" w:rsidRPr="00773252">
        <w:rPr>
          <w:sz w:val="22"/>
          <w:szCs w:val="22"/>
        </w:rPr>
        <w:t>Agency provided the full details of the State agency's information technology and operational requirements and of all the agency's information technology security incidents within 24 hours of confirmation</w:t>
      </w:r>
    </w:p>
    <w:p w:rsidR="009578E9" w:rsidRDefault="009578E9" w:rsidP="009578E9">
      <w:pPr>
        <w:pStyle w:val="ListParagraph"/>
        <w:ind w:left="1080"/>
        <w:rPr>
          <w:rFonts w:ascii="Times New Roman" w:hAnsi="Times New Roman"/>
          <w:sz w:val="22"/>
          <w:szCs w:val="22"/>
        </w:rPr>
      </w:pPr>
    </w:p>
    <w:p w:rsidR="009578E9" w:rsidRPr="00773252" w:rsidRDefault="00377C70" w:rsidP="00773252">
      <w:pPr>
        <w:ind w:left="720" w:hanging="720"/>
        <w:rPr>
          <w:sz w:val="22"/>
          <w:szCs w:val="22"/>
        </w:rPr>
      </w:pPr>
      <w:sdt>
        <w:sdtPr>
          <w:rPr>
            <w:sz w:val="22"/>
            <w:szCs w:val="22"/>
          </w:rPr>
          <w:id w:val="897790106"/>
          <w14:checkbox>
            <w14:checked w14:val="0"/>
            <w14:checkedState w14:val="2612" w14:font="MS Gothic"/>
            <w14:uncheckedState w14:val="2610" w14:font="MS Gothic"/>
          </w14:checkbox>
        </w:sdtPr>
        <w:sdtEndPr/>
        <w:sdtContent>
          <w:r w:rsidR="00773252">
            <w:rPr>
              <w:rFonts w:ascii="MS Gothic" w:eastAsia="MS Gothic" w:hAnsi="MS Gothic" w:hint="eastAsia"/>
              <w:sz w:val="22"/>
              <w:szCs w:val="22"/>
            </w:rPr>
            <w:t>☐</w:t>
          </w:r>
        </w:sdtContent>
      </w:sdt>
      <w:r w:rsidR="00773252">
        <w:rPr>
          <w:sz w:val="22"/>
          <w:szCs w:val="22"/>
        </w:rPr>
        <w:tab/>
      </w:r>
      <w:r w:rsidR="009578E9" w:rsidRPr="00773252">
        <w:rPr>
          <w:sz w:val="22"/>
          <w:szCs w:val="22"/>
        </w:rPr>
        <w:t>Agency designated an agency liaison in the information technology area to coordinate with the State CIO.</w:t>
      </w:r>
    </w:p>
    <w:p w:rsidR="009578E9" w:rsidRDefault="009578E9" w:rsidP="009578E9">
      <w:pPr>
        <w:ind w:left="720"/>
        <w:rPr>
          <w:sz w:val="22"/>
          <w:szCs w:val="22"/>
        </w:rPr>
      </w:pPr>
    </w:p>
    <w:p w:rsidR="009578E9" w:rsidRPr="00773252" w:rsidRDefault="00377C70" w:rsidP="00E102A8">
      <w:pPr>
        <w:ind w:left="720" w:hanging="720"/>
        <w:rPr>
          <w:sz w:val="22"/>
          <w:szCs w:val="22"/>
        </w:rPr>
      </w:pPr>
      <w:sdt>
        <w:sdtPr>
          <w:rPr>
            <w:sz w:val="22"/>
            <w:szCs w:val="22"/>
          </w:rPr>
          <w:id w:val="-1744628427"/>
          <w14:checkbox>
            <w14:checked w14:val="0"/>
            <w14:checkedState w14:val="2612" w14:font="MS Gothic"/>
            <w14:uncheckedState w14:val="2610" w14:font="MS Gothic"/>
          </w14:checkbox>
        </w:sdtPr>
        <w:sdtEndPr/>
        <w:sdtContent>
          <w:r w:rsidR="00773252">
            <w:rPr>
              <w:rFonts w:ascii="MS Gothic" w:eastAsia="MS Gothic" w:hAnsi="MS Gothic" w:hint="eastAsia"/>
              <w:sz w:val="22"/>
              <w:szCs w:val="22"/>
            </w:rPr>
            <w:t>☐</w:t>
          </w:r>
        </w:sdtContent>
      </w:sdt>
      <w:r w:rsidR="00773252">
        <w:rPr>
          <w:sz w:val="22"/>
          <w:szCs w:val="22"/>
        </w:rPr>
        <w:tab/>
      </w:r>
      <w:r w:rsidR="009578E9" w:rsidRPr="00773252">
        <w:rPr>
          <w:sz w:val="22"/>
          <w:szCs w:val="22"/>
        </w:rPr>
        <w:t xml:space="preserve">Agency completed an annual assessment of the agency's contracted vendors, to comply with the current security enterprise-wide set of standards. The assessment shall include, at a minimum, the rate of compliance with the enterprise-wide security standards and an assessment of security </w:t>
      </w:r>
      <w:r w:rsidR="009578E9" w:rsidRPr="00773252">
        <w:rPr>
          <w:sz w:val="22"/>
          <w:szCs w:val="22"/>
        </w:rPr>
        <w:lastRenderedPageBreak/>
        <w:t xml:space="preserve">organization, security practices, security information standards, network security architecture, and current expenditures of State funds for information technology security. </w:t>
      </w:r>
    </w:p>
    <w:p w:rsidR="009578E9" w:rsidRDefault="009578E9" w:rsidP="009578E9">
      <w:pPr>
        <w:pStyle w:val="ListParagraph"/>
        <w:rPr>
          <w:rFonts w:ascii="Times New Roman" w:hAnsi="Times New Roman"/>
          <w:sz w:val="22"/>
          <w:szCs w:val="22"/>
        </w:rPr>
      </w:pPr>
    </w:p>
    <w:p w:rsidR="009578E9" w:rsidRDefault="00377C70" w:rsidP="00E102A8">
      <w:pPr>
        <w:pStyle w:val="ListParagraph"/>
        <w:tabs>
          <w:tab w:val="left" w:pos="720"/>
        </w:tabs>
        <w:suppressAutoHyphens w:val="0"/>
        <w:ind w:hanging="720"/>
        <w:rPr>
          <w:rFonts w:ascii="Times New Roman" w:hAnsi="Times New Roman"/>
          <w:sz w:val="22"/>
          <w:szCs w:val="22"/>
        </w:rPr>
      </w:pPr>
      <w:sdt>
        <w:sdtPr>
          <w:rPr>
            <w:rFonts w:ascii="Times New Roman" w:hAnsi="Times New Roman"/>
            <w:sz w:val="22"/>
            <w:szCs w:val="22"/>
          </w:rPr>
          <w:id w:val="-766467940"/>
          <w14:checkbox>
            <w14:checked w14:val="0"/>
            <w14:checkedState w14:val="2612" w14:font="MS Gothic"/>
            <w14:uncheckedState w14:val="2610" w14:font="MS Gothic"/>
          </w14:checkbox>
        </w:sdtPr>
        <w:sdtEndPr/>
        <w:sdtContent>
          <w:r w:rsidR="00773252">
            <w:rPr>
              <w:rFonts w:ascii="MS Gothic" w:eastAsia="MS Gothic" w:hAnsi="MS Gothic" w:hint="eastAsia"/>
              <w:sz w:val="22"/>
              <w:szCs w:val="22"/>
            </w:rPr>
            <w:t>☐</w:t>
          </w:r>
        </w:sdtContent>
      </w:sdt>
      <w:r w:rsidR="00773252">
        <w:rPr>
          <w:rFonts w:ascii="Times New Roman" w:hAnsi="Times New Roman"/>
          <w:sz w:val="22"/>
          <w:szCs w:val="22"/>
        </w:rPr>
        <w:tab/>
      </w:r>
      <w:r w:rsidR="009578E9">
        <w:rPr>
          <w:rFonts w:ascii="Times New Roman" w:hAnsi="Times New Roman"/>
          <w:sz w:val="22"/>
          <w:szCs w:val="22"/>
        </w:rPr>
        <w:t>Agency submitted disaster recovery plans to the State CIO on an annual basis and as otherwise requested by the State CIO</w:t>
      </w:r>
    </w:p>
    <w:p w:rsidR="009578E9" w:rsidRDefault="009578E9" w:rsidP="009578E9">
      <w:pPr>
        <w:pStyle w:val="ListParagraph"/>
        <w:ind w:left="360"/>
        <w:rPr>
          <w:rFonts w:ascii="Times New Roman" w:hAnsi="Times New Roman"/>
          <w:sz w:val="22"/>
          <w:szCs w:val="22"/>
        </w:rPr>
      </w:pPr>
    </w:p>
    <w:p w:rsidR="009578E9" w:rsidRDefault="00377C70" w:rsidP="00E102A8">
      <w:pPr>
        <w:pStyle w:val="ListParagraph"/>
        <w:suppressAutoHyphens w:val="0"/>
        <w:ind w:left="0"/>
        <w:rPr>
          <w:rFonts w:ascii="Times New Roman" w:hAnsi="Times New Roman"/>
          <w:sz w:val="22"/>
          <w:szCs w:val="22"/>
        </w:rPr>
      </w:pPr>
      <w:sdt>
        <w:sdtPr>
          <w:rPr>
            <w:rFonts w:ascii="Times New Roman" w:hAnsi="Times New Roman"/>
            <w:sz w:val="22"/>
            <w:szCs w:val="22"/>
          </w:rPr>
          <w:id w:val="217946452"/>
          <w14:checkbox>
            <w14:checked w14:val="0"/>
            <w14:checkedState w14:val="2612" w14:font="MS Gothic"/>
            <w14:uncheckedState w14:val="2610" w14:font="MS Gothic"/>
          </w14:checkbox>
        </w:sdtPr>
        <w:sdtEndPr/>
        <w:sdtContent>
          <w:r w:rsidR="00E102A8">
            <w:rPr>
              <w:rFonts w:ascii="MS Gothic" w:eastAsia="MS Gothic" w:hAnsi="MS Gothic" w:hint="eastAsia"/>
              <w:sz w:val="22"/>
              <w:szCs w:val="22"/>
            </w:rPr>
            <w:t>☐</w:t>
          </w:r>
        </w:sdtContent>
      </w:sdt>
      <w:r w:rsidR="00E102A8">
        <w:rPr>
          <w:rFonts w:ascii="Times New Roman" w:hAnsi="Times New Roman"/>
          <w:sz w:val="22"/>
          <w:szCs w:val="22"/>
        </w:rPr>
        <w:tab/>
      </w:r>
      <w:r w:rsidR="009578E9">
        <w:rPr>
          <w:rFonts w:ascii="Times New Roman" w:hAnsi="Times New Roman"/>
          <w:sz w:val="22"/>
          <w:szCs w:val="22"/>
        </w:rPr>
        <w:t xml:space="preserve">Agency achieved completion rate </w:t>
      </w:r>
      <w:r w:rsidR="009578E9">
        <w:rPr>
          <w:rFonts w:ascii="Times New Roman" w:hAnsi="Times New Roman"/>
          <w:sz w:val="22"/>
          <w:szCs w:val="22"/>
          <w:u w:val="single"/>
        </w:rPr>
        <w:t>&gt;</w:t>
      </w:r>
      <w:r w:rsidR="009578E9">
        <w:rPr>
          <w:rFonts w:ascii="Times New Roman" w:hAnsi="Times New Roman"/>
          <w:sz w:val="22"/>
          <w:szCs w:val="22"/>
        </w:rPr>
        <w:t xml:space="preserve"> </w:t>
      </w:r>
      <w:r w:rsidR="00E102A8">
        <w:rPr>
          <w:rFonts w:ascii="Times New Roman" w:hAnsi="Times New Roman"/>
          <w:sz w:val="22"/>
          <w:szCs w:val="22"/>
        </w:rPr>
        <w:t>9</w:t>
      </w:r>
      <w:r w:rsidR="009578E9">
        <w:rPr>
          <w:rFonts w:ascii="Times New Roman" w:hAnsi="Times New Roman"/>
          <w:sz w:val="22"/>
          <w:szCs w:val="22"/>
        </w:rPr>
        <w:t xml:space="preserve">0 percent for annual Cybersecurity Awareness Training </w:t>
      </w:r>
    </w:p>
    <w:p w:rsidR="009578E9" w:rsidRDefault="009578E9" w:rsidP="009578E9">
      <w:pPr>
        <w:pStyle w:val="ListParagraph"/>
        <w:ind w:left="360"/>
        <w:rPr>
          <w:rFonts w:ascii="Times New Roman" w:hAnsi="Times New Roman"/>
          <w:sz w:val="22"/>
          <w:szCs w:val="22"/>
        </w:rPr>
      </w:pPr>
      <w:r>
        <w:rPr>
          <w:rFonts w:ascii="Times New Roman" w:hAnsi="Times New Roman"/>
          <w:sz w:val="22"/>
          <w:szCs w:val="22"/>
        </w:rPr>
        <w:t xml:space="preserve">      during CY 201</w:t>
      </w:r>
      <w:r w:rsidR="00E102A8">
        <w:rPr>
          <w:rFonts w:ascii="Times New Roman" w:hAnsi="Times New Roman"/>
          <w:sz w:val="22"/>
          <w:szCs w:val="22"/>
        </w:rPr>
        <w:t>7</w:t>
      </w:r>
    </w:p>
    <w:p w:rsidR="009578E9" w:rsidRDefault="009578E9" w:rsidP="009578E9">
      <w:pPr>
        <w:pStyle w:val="ListParagraph"/>
        <w:ind w:left="360"/>
        <w:rPr>
          <w:rFonts w:ascii="Times New Roman" w:hAnsi="Times New Roman"/>
          <w:sz w:val="22"/>
          <w:szCs w:val="22"/>
        </w:rPr>
      </w:pPr>
    </w:p>
    <w:p w:rsidR="009578E9" w:rsidRPr="00E102A8" w:rsidRDefault="00377C70" w:rsidP="00E102A8">
      <w:pPr>
        <w:rPr>
          <w:sz w:val="22"/>
          <w:szCs w:val="22"/>
        </w:rPr>
      </w:pPr>
      <w:sdt>
        <w:sdtPr>
          <w:rPr>
            <w:sz w:val="22"/>
            <w:szCs w:val="22"/>
          </w:rPr>
          <w:id w:val="915905178"/>
          <w14:checkbox>
            <w14:checked w14:val="0"/>
            <w14:checkedState w14:val="2612" w14:font="MS Gothic"/>
            <w14:uncheckedState w14:val="2610" w14:font="MS Gothic"/>
          </w14:checkbox>
        </w:sdtPr>
        <w:sdtEndPr/>
        <w:sdtContent>
          <w:r w:rsidR="00E102A8">
            <w:rPr>
              <w:rFonts w:ascii="MS Gothic" w:eastAsia="MS Gothic" w:hAnsi="MS Gothic" w:hint="eastAsia"/>
              <w:sz w:val="22"/>
              <w:szCs w:val="22"/>
            </w:rPr>
            <w:t>☐</w:t>
          </w:r>
        </w:sdtContent>
      </w:sdt>
      <w:r w:rsidR="00E102A8">
        <w:rPr>
          <w:sz w:val="22"/>
          <w:szCs w:val="22"/>
        </w:rPr>
        <w:tab/>
      </w:r>
      <w:r w:rsidR="009578E9" w:rsidRPr="00E102A8">
        <w:rPr>
          <w:sz w:val="22"/>
          <w:szCs w:val="22"/>
        </w:rPr>
        <w:t xml:space="preserve">[AGENCY] has not completed all requirements but have identified a plan to </w:t>
      </w:r>
      <w:proofErr w:type="gramStart"/>
      <w:r w:rsidR="009578E9" w:rsidRPr="00E102A8">
        <w:rPr>
          <w:sz w:val="22"/>
          <w:szCs w:val="22"/>
        </w:rPr>
        <w:t>be in compliance</w:t>
      </w:r>
      <w:proofErr w:type="gramEnd"/>
      <w:r w:rsidR="009578E9" w:rsidRPr="00E102A8">
        <w:rPr>
          <w:sz w:val="22"/>
          <w:szCs w:val="22"/>
        </w:rPr>
        <w:t xml:space="preserve">. </w:t>
      </w:r>
    </w:p>
    <w:p w:rsidR="009578E9" w:rsidRDefault="009578E9" w:rsidP="009578E9">
      <w:pPr>
        <w:pStyle w:val="ListParagraph"/>
        <w:ind w:left="360"/>
        <w:rPr>
          <w:rFonts w:ascii="Times New Roman" w:hAnsi="Times New Roman"/>
          <w:sz w:val="22"/>
          <w:szCs w:val="22"/>
        </w:rPr>
      </w:pPr>
      <w:r>
        <w:rPr>
          <w:rFonts w:ascii="Times New Roman" w:hAnsi="Times New Roman"/>
          <w:sz w:val="22"/>
          <w:szCs w:val="22"/>
        </w:rPr>
        <w:t xml:space="preserve">      Attached is our assessment report to include corrective action plan indicating when the agency </w:t>
      </w:r>
    </w:p>
    <w:p w:rsidR="009578E9" w:rsidRDefault="009578E9" w:rsidP="009578E9">
      <w:pPr>
        <w:pStyle w:val="ListParagraph"/>
        <w:ind w:left="360"/>
        <w:rPr>
          <w:rFonts w:ascii="Times New Roman" w:hAnsi="Times New Roman"/>
          <w:sz w:val="22"/>
          <w:szCs w:val="22"/>
        </w:rPr>
      </w:pPr>
      <w:r>
        <w:rPr>
          <w:rFonts w:ascii="Times New Roman" w:hAnsi="Times New Roman"/>
          <w:sz w:val="22"/>
          <w:szCs w:val="22"/>
        </w:rPr>
        <w:t xml:space="preserve">      will meet these requirements.</w:t>
      </w:r>
    </w:p>
    <w:p w:rsidR="009578E9" w:rsidRDefault="009578E9" w:rsidP="009578E9">
      <w:pPr>
        <w:rPr>
          <w:sz w:val="22"/>
          <w:szCs w:val="22"/>
        </w:rPr>
      </w:pPr>
    </w:p>
    <w:p w:rsidR="009578E9" w:rsidRDefault="009578E9" w:rsidP="009578E9">
      <w:pPr>
        <w:rPr>
          <w:sz w:val="22"/>
          <w:szCs w:val="22"/>
        </w:rPr>
      </w:pPr>
      <w:r>
        <w:rPr>
          <w:sz w:val="22"/>
          <w:szCs w:val="22"/>
        </w:rPr>
        <w:t xml:space="preserve">B.   In accordance with § 143B-1342, below is the estimated cost to implement security measures needed for agencies to fully comply with the standards. </w:t>
      </w:r>
    </w:p>
    <w:p w:rsidR="009578E9" w:rsidRDefault="009578E9" w:rsidP="009578E9">
      <w:pPr>
        <w:rPr>
          <w:sz w:val="22"/>
          <w:szCs w:val="22"/>
        </w:rPr>
      </w:pPr>
    </w:p>
    <w:p w:rsidR="009578E9" w:rsidRDefault="009578E9" w:rsidP="009578E9">
      <w:pPr>
        <w:rPr>
          <w:sz w:val="22"/>
          <w:szCs w:val="22"/>
        </w:rPr>
      </w:pPr>
    </w:p>
    <w:p w:rsidR="009578E9" w:rsidRDefault="009578E9" w:rsidP="009578E9">
      <w:pPr>
        <w:rPr>
          <w:sz w:val="22"/>
          <w:szCs w:val="22"/>
        </w:rPr>
      </w:pPr>
      <w:r>
        <w:rPr>
          <w:sz w:val="22"/>
          <w:szCs w:val="22"/>
          <w:u w:val="single"/>
        </w:rPr>
        <w:t>SECURITY / BUDGET DEFICIENCIES</w:t>
      </w:r>
      <w:r>
        <w:rPr>
          <w:sz w:val="22"/>
          <w:szCs w:val="22"/>
        </w:rPr>
        <w:t>:</w:t>
      </w:r>
    </w:p>
    <w:p w:rsidR="009578E9" w:rsidRDefault="009578E9" w:rsidP="009578E9">
      <w:pPr>
        <w:rPr>
          <w:sz w:val="22"/>
          <w:szCs w:val="22"/>
        </w:rPr>
      </w:pPr>
    </w:p>
    <w:p w:rsidR="009578E9" w:rsidRDefault="009578E9" w:rsidP="009578E9">
      <w:pPr>
        <w:pStyle w:val="ListParagraph"/>
        <w:numPr>
          <w:ilvl w:val="0"/>
          <w:numId w:val="28"/>
        </w:numPr>
        <w:suppressAutoHyphens w:val="0"/>
        <w:ind w:left="360"/>
        <w:rPr>
          <w:rFonts w:ascii="Times New Roman" w:hAnsi="Times New Roman"/>
          <w:sz w:val="22"/>
          <w:szCs w:val="22"/>
        </w:rPr>
      </w:pPr>
      <w:r>
        <w:rPr>
          <w:rFonts w:ascii="Times New Roman" w:hAnsi="Times New Roman"/>
          <w:b/>
          <w:sz w:val="22"/>
          <w:szCs w:val="22"/>
        </w:rPr>
        <w:t>Security Boundary Devices</w:t>
      </w:r>
      <w:r>
        <w:rPr>
          <w:rFonts w:ascii="Times New Roman" w:hAnsi="Times New Roman"/>
          <w:sz w:val="22"/>
          <w:szCs w:val="22"/>
        </w:rPr>
        <w:t xml:space="preserve">: </w:t>
      </w:r>
    </w:p>
    <w:p w:rsidR="009578E9" w:rsidRDefault="009578E9" w:rsidP="009578E9">
      <w:pPr>
        <w:rPr>
          <w:sz w:val="22"/>
          <w:szCs w:val="22"/>
        </w:rPr>
      </w:pPr>
    </w:p>
    <w:p w:rsidR="009578E9" w:rsidRDefault="009578E9" w:rsidP="009578E9">
      <w:pPr>
        <w:rPr>
          <w:sz w:val="22"/>
          <w:szCs w:val="22"/>
        </w:rPr>
      </w:pPr>
      <w:bookmarkStart w:id="2" w:name="_Hlk512599601"/>
      <w:r>
        <w:rPr>
          <w:sz w:val="22"/>
          <w:szCs w:val="22"/>
        </w:rPr>
        <w:t>[INSERT JUSTIFICATION/COMMENTS</w:t>
      </w:r>
      <w:r w:rsidR="00E102A8">
        <w:rPr>
          <w:sz w:val="22"/>
          <w:szCs w:val="22"/>
        </w:rPr>
        <w:t xml:space="preserve"> or N/A</w:t>
      </w:r>
      <w:r>
        <w:rPr>
          <w:sz w:val="22"/>
          <w:szCs w:val="22"/>
        </w:rPr>
        <w:t>]</w:t>
      </w:r>
    </w:p>
    <w:bookmarkEnd w:id="2"/>
    <w:p w:rsidR="009578E9" w:rsidRDefault="009578E9" w:rsidP="009578E9">
      <w:pPr>
        <w:rPr>
          <w:sz w:val="22"/>
          <w:szCs w:val="22"/>
        </w:rPr>
      </w:pPr>
    </w:p>
    <w:p w:rsidR="009578E9" w:rsidRDefault="009578E9" w:rsidP="009578E9">
      <w:pPr>
        <w:rPr>
          <w:sz w:val="22"/>
          <w:szCs w:val="22"/>
        </w:rPr>
      </w:pPr>
      <w:r>
        <w:rPr>
          <w:sz w:val="22"/>
          <w:szCs w:val="22"/>
        </w:rPr>
        <w:t>Cost to Remediate:  ______________________________</w:t>
      </w:r>
    </w:p>
    <w:p w:rsidR="009578E9" w:rsidRDefault="009578E9" w:rsidP="009578E9">
      <w:pPr>
        <w:rPr>
          <w:sz w:val="22"/>
          <w:szCs w:val="22"/>
        </w:rPr>
      </w:pPr>
    </w:p>
    <w:p w:rsidR="009578E9" w:rsidRDefault="009578E9" w:rsidP="009578E9">
      <w:pPr>
        <w:rPr>
          <w:sz w:val="22"/>
          <w:szCs w:val="22"/>
        </w:rPr>
      </w:pPr>
    </w:p>
    <w:p w:rsidR="009578E9" w:rsidRDefault="009578E9" w:rsidP="009578E9">
      <w:pPr>
        <w:pStyle w:val="ListParagraph"/>
        <w:numPr>
          <w:ilvl w:val="0"/>
          <w:numId w:val="28"/>
        </w:numPr>
        <w:suppressAutoHyphens w:val="0"/>
        <w:ind w:left="360"/>
        <w:rPr>
          <w:rFonts w:ascii="Times New Roman" w:hAnsi="Times New Roman"/>
          <w:sz w:val="22"/>
          <w:szCs w:val="22"/>
        </w:rPr>
      </w:pPr>
      <w:r>
        <w:rPr>
          <w:rFonts w:ascii="Times New Roman" w:hAnsi="Times New Roman"/>
          <w:b/>
          <w:sz w:val="22"/>
          <w:szCs w:val="22"/>
        </w:rPr>
        <w:t>Personnel</w:t>
      </w:r>
      <w:r>
        <w:rPr>
          <w:rFonts w:ascii="Times New Roman" w:hAnsi="Times New Roman"/>
          <w:sz w:val="22"/>
          <w:szCs w:val="22"/>
        </w:rPr>
        <w:t xml:space="preserve">:   </w:t>
      </w:r>
    </w:p>
    <w:p w:rsidR="009578E9" w:rsidRDefault="009578E9" w:rsidP="009578E9">
      <w:pPr>
        <w:pStyle w:val="ListParagraph"/>
        <w:ind w:left="360"/>
        <w:rPr>
          <w:rFonts w:ascii="Times New Roman" w:hAnsi="Times New Roman"/>
          <w:sz w:val="22"/>
          <w:szCs w:val="22"/>
        </w:rPr>
      </w:pPr>
    </w:p>
    <w:p w:rsidR="009578E9" w:rsidRDefault="00E102A8" w:rsidP="009578E9">
      <w:pPr>
        <w:rPr>
          <w:sz w:val="22"/>
          <w:szCs w:val="22"/>
        </w:rPr>
      </w:pPr>
      <w:r w:rsidRPr="00E102A8">
        <w:rPr>
          <w:sz w:val="22"/>
          <w:szCs w:val="22"/>
        </w:rPr>
        <w:t>[INSERT JUSTIFICATION/COMMENTS or N/A]</w:t>
      </w:r>
    </w:p>
    <w:p w:rsidR="009578E9" w:rsidRDefault="009578E9" w:rsidP="009578E9">
      <w:pPr>
        <w:rPr>
          <w:sz w:val="22"/>
          <w:szCs w:val="22"/>
        </w:rPr>
      </w:pPr>
      <w:r>
        <w:rPr>
          <w:sz w:val="22"/>
          <w:szCs w:val="22"/>
        </w:rPr>
        <w:t>Cost to Remediate:  ______________________________</w:t>
      </w:r>
    </w:p>
    <w:p w:rsidR="009578E9" w:rsidRDefault="009578E9" w:rsidP="009578E9">
      <w:pPr>
        <w:rPr>
          <w:sz w:val="22"/>
          <w:szCs w:val="22"/>
        </w:rPr>
      </w:pPr>
    </w:p>
    <w:p w:rsidR="009578E9" w:rsidRDefault="009578E9" w:rsidP="009578E9">
      <w:pPr>
        <w:rPr>
          <w:sz w:val="22"/>
          <w:szCs w:val="22"/>
        </w:rPr>
      </w:pPr>
    </w:p>
    <w:p w:rsidR="009578E9" w:rsidRDefault="009578E9" w:rsidP="009578E9">
      <w:pPr>
        <w:pStyle w:val="ListParagraph"/>
        <w:numPr>
          <w:ilvl w:val="0"/>
          <w:numId w:val="28"/>
        </w:numPr>
        <w:suppressAutoHyphens w:val="0"/>
        <w:ind w:left="360"/>
        <w:rPr>
          <w:rFonts w:ascii="Times New Roman" w:hAnsi="Times New Roman"/>
          <w:b/>
          <w:sz w:val="22"/>
          <w:szCs w:val="22"/>
        </w:rPr>
      </w:pPr>
      <w:r>
        <w:rPr>
          <w:rFonts w:ascii="Times New Roman" w:hAnsi="Times New Roman"/>
          <w:b/>
          <w:sz w:val="22"/>
          <w:szCs w:val="22"/>
        </w:rPr>
        <w:t>Cybersecurity/IT Training:</w:t>
      </w:r>
    </w:p>
    <w:p w:rsidR="009578E9" w:rsidRDefault="009578E9" w:rsidP="009578E9">
      <w:pPr>
        <w:pStyle w:val="ListParagraph"/>
        <w:ind w:left="360"/>
        <w:rPr>
          <w:rFonts w:ascii="Times New Roman" w:hAnsi="Times New Roman"/>
          <w:sz w:val="22"/>
          <w:szCs w:val="22"/>
        </w:rPr>
      </w:pPr>
    </w:p>
    <w:p w:rsidR="009578E9" w:rsidRDefault="00E102A8" w:rsidP="009578E9">
      <w:pPr>
        <w:rPr>
          <w:sz w:val="22"/>
          <w:szCs w:val="22"/>
        </w:rPr>
      </w:pPr>
      <w:r w:rsidRPr="00E102A8">
        <w:rPr>
          <w:sz w:val="22"/>
          <w:szCs w:val="22"/>
        </w:rPr>
        <w:t>[INSERT JUSTIFICATION/COMMENTS or N/A]</w:t>
      </w:r>
    </w:p>
    <w:p w:rsidR="00E102A8" w:rsidRDefault="00E102A8" w:rsidP="009578E9">
      <w:pPr>
        <w:rPr>
          <w:sz w:val="22"/>
          <w:szCs w:val="22"/>
        </w:rPr>
      </w:pPr>
    </w:p>
    <w:p w:rsidR="00E102A8" w:rsidRDefault="00E102A8" w:rsidP="009578E9">
      <w:pPr>
        <w:rPr>
          <w:sz w:val="22"/>
          <w:szCs w:val="22"/>
        </w:rPr>
      </w:pPr>
    </w:p>
    <w:p w:rsidR="009578E9" w:rsidRDefault="009578E9" w:rsidP="009578E9">
      <w:pPr>
        <w:rPr>
          <w:sz w:val="22"/>
          <w:szCs w:val="22"/>
        </w:rPr>
      </w:pPr>
      <w:r>
        <w:rPr>
          <w:sz w:val="22"/>
          <w:szCs w:val="22"/>
        </w:rPr>
        <w:t xml:space="preserve"> Cost to Remediate:  ______________________________</w:t>
      </w:r>
    </w:p>
    <w:p w:rsidR="009578E9" w:rsidRDefault="009578E9" w:rsidP="009578E9">
      <w:pPr>
        <w:rPr>
          <w:sz w:val="22"/>
          <w:szCs w:val="22"/>
        </w:rPr>
      </w:pPr>
    </w:p>
    <w:p w:rsidR="009578E9" w:rsidRDefault="009578E9" w:rsidP="009578E9">
      <w:pPr>
        <w:pStyle w:val="ListParagraph"/>
        <w:numPr>
          <w:ilvl w:val="0"/>
          <w:numId w:val="28"/>
        </w:numPr>
        <w:suppressAutoHyphens w:val="0"/>
        <w:ind w:left="360"/>
        <w:rPr>
          <w:rFonts w:ascii="Times New Roman" w:hAnsi="Times New Roman"/>
          <w:b/>
          <w:sz w:val="22"/>
          <w:szCs w:val="22"/>
        </w:rPr>
      </w:pPr>
      <w:r>
        <w:rPr>
          <w:rFonts w:ascii="Times New Roman" w:hAnsi="Times New Roman"/>
          <w:b/>
          <w:sz w:val="22"/>
          <w:szCs w:val="22"/>
        </w:rPr>
        <w:t>Vulnerability Management:</w:t>
      </w:r>
    </w:p>
    <w:p w:rsidR="009578E9" w:rsidRDefault="009578E9" w:rsidP="009578E9">
      <w:pPr>
        <w:rPr>
          <w:sz w:val="22"/>
          <w:szCs w:val="22"/>
        </w:rPr>
      </w:pPr>
    </w:p>
    <w:p w:rsidR="009578E9" w:rsidRDefault="00E102A8" w:rsidP="009578E9">
      <w:pPr>
        <w:rPr>
          <w:sz w:val="22"/>
          <w:szCs w:val="22"/>
        </w:rPr>
      </w:pPr>
      <w:r w:rsidRPr="00E102A8">
        <w:rPr>
          <w:sz w:val="22"/>
          <w:szCs w:val="22"/>
        </w:rPr>
        <w:t>[INSERT JUSTIFICATION/COMMENTS or N/A]</w:t>
      </w:r>
    </w:p>
    <w:p w:rsidR="00E102A8" w:rsidRDefault="00E102A8" w:rsidP="009578E9">
      <w:pPr>
        <w:rPr>
          <w:sz w:val="22"/>
          <w:szCs w:val="22"/>
        </w:rPr>
      </w:pPr>
    </w:p>
    <w:p w:rsidR="00E102A8" w:rsidRDefault="00E102A8" w:rsidP="009578E9">
      <w:pPr>
        <w:rPr>
          <w:sz w:val="22"/>
          <w:szCs w:val="22"/>
        </w:rPr>
      </w:pPr>
    </w:p>
    <w:p w:rsidR="009578E9" w:rsidRDefault="009578E9" w:rsidP="009578E9">
      <w:pPr>
        <w:rPr>
          <w:sz w:val="22"/>
          <w:szCs w:val="22"/>
        </w:rPr>
      </w:pPr>
      <w:r>
        <w:rPr>
          <w:sz w:val="22"/>
          <w:szCs w:val="22"/>
        </w:rPr>
        <w:t>Cost to Remediate:  ______________________________</w:t>
      </w:r>
    </w:p>
    <w:p w:rsidR="009578E9" w:rsidRDefault="009578E9" w:rsidP="009578E9">
      <w:pPr>
        <w:rPr>
          <w:sz w:val="22"/>
          <w:szCs w:val="22"/>
        </w:rPr>
      </w:pPr>
    </w:p>
    <w:p w:rsidR="009578E9" w:rsidRDefault="009578E9" w:rsidP="009578E9">
      <w:pPr>
        <w:ind w:left="360" w:hanging="360"/>
        <w:rPr>
          <w:b/>
          <w:sz w:val="22"/>
          <w:szCs w:val="22"/>
        </w:rPr>
      </w:pPr>
      <w:r>
        <w:rPr>
          <w:b/>
          <w:sz w:val="22"/>
          <w:szCs w:val="22"/>
        </w:rPr>
        <w:t>5</w:t>
      </w:r>
      <w:r>
        <w:rPr>
          <w:sz w:val="22"/>
          <w:szCs w:val="22"/>
        </w:rPr>
        <w:t xml:space="preserve">. </w:t>
      </w:r>
      <w:r>
        <w:rPr>
          <w:sz w:val="22"/>
          <w:szCs w:val="22"/>
        </w:rPr>
        <w:tab/>
      </w:r>
      <w:r>
        <w:rPr>
          <w:b/>
          <w:sz w:val="22"/>
          <w:szCs w:val="22"/>
        </w:rPr>
        <w:t>End of Lifecycle Systems:</w:t>
      </w:r>
    </w:p>
    <w:p w:rsidR="009578E9" w:rsidRDefault="009578E9" w:rsidP="009578E9">
      <w:pPr>
        <w:rPr>
          <w:sz w:val="22"/>
          <w:szCs w:val="22"/>
        </w:rPr>
      </w:pPr>
    </w:p>
    <w:p w:rsidR="00E102A8" w:rsidRDefault="00E102A8" w:rsidP="009578E9">
      <w:pPr>
        <w:rPr>
          <w:sz w:val="22"/>
          <w:szCs w:val="22"/>
        </w:rPr>
      </w:pPr>
      <w:r w:rsidRPr="00E102A8">
        <w:rPr>
          <w:sz w:val="22"/>
          <w:szCs w:val="22"/>
        </w:rPr>
        <w:t>[INSERT JUSTIFICATION/COMMENTS or N/A]</w:t>
      </w:r>
    </w:p>
    <w:p w:rsidR="00E102A8" w:rsidRDefault="00E102A8" w:rsidP="009578E9">
      <w:pPr>
        <w:rPr>
          <w:sz w:val="22"/>
          <w:szCs w:val="22"/>
        </w:rPr>
      </w:pPr>
    </w:p>
    <w:p w:rsidR="009578E9" w:rsidRDefault="009578E9" w:rsidP="009578E9">
      <w:pPr>
        <w:rPr>
          <w:sz w:val="22"/>
          <w:szCs w:val="22"/>
        </w:rPr>
      </w:pPr>
      <w:r>
        <w:rPr>
          <w:sz w:val="22"/>
          <w:szCs w:val="22"/>
        </w:rPr>
        <w:t>Cost to Remediate:  ______________________________</w:t>
      </w:r>
    </w:p>
    <w:p w:rsidR="009578E9" w:rsidRDefault="009578E9" w:rsidP="009578E9">
      <w:pPr>
        <w:ind w:left="360" w:hanging="360"/>
        <w:rPr>
          <w:sz w:val="22"/>
          <w:szCs w:val="22"/>
        </w:rPr>
      </w:pPr>
    </w:p>
    <w:p w:rsidR="009578E9" w:rsidRDefault="009578E9" w:rsidP="009578E9">
      <w:pPr>
        <w:rPr>
          <w:sz w:val="22"/>
          <w:szCs w:val="22"/>
        </w:rPr>
      </w:pPr>
    </w:p>
    <w:p w:rsidR="009578E9" w:rsidRDefault="009578E9" w:rsidP="009578E9">
      <w:pPr>
        <w:rPr>
          <w:sz w:val="22"/>
          <w:szCs w:val="22"/>
        </w:rPr>
      </w:pPr>
      <w:r>
        <w:rPr>
          <w:sz w:val="22"/>
          <w:szCs w:val="22"/>
        </w:rPr>
        <w:t>For additional information about this submission please contact: [INSERT AGENCY CONTACT]</w:t>
      </w:r>
    </w:p>
    <w:p w:rsidR="009578E9" w:rsidRDefault="009578E9" w:rsidP="009578E9">
      <w:pPr>
        <w:rPr>
          <w:sz w:val="22"/>
          <w:szCs w:val="22"/>
        </w:rPr>
      </w:pPr>
      <w:r>
        <w:rPr>
          <w:sz w:val="22"/>
          <w:szCs w:val="22"/>
        </w:rPr>
        <w:t xml:space="preserve"> </w:t>
      </w:r>
    </w:p>
    <w:p w:rsidR="009578E9" w:rsidRDefault="009578E9" w:rsidP="009578E9">
      <w:pPr>
        <w:rPr>
          <w:sz w:val="22"/>
          <w:szCs w:val="22"/>
        </w:rPr>
      </w:pPr>
    </w:p>
    <w:p w:rsidR="009578E9" w:rsidRDefault="009578E9" w:rsidP="009578E9">
      <w:pPr>
        <w:rPr>
          <w:sz w:val="22"/>
          <w:szCs w:val="22"/>
        </w:rPr>
      </w:pPr>
      <w:r>
        <w:rPr>
          <w:sz w:val="22"/>
          <w:szCs w:val="22"/>
        </w:rPr>
        <w:t xml:space="preserve">_______________________________________    </w:t>
      </w:r>
      <w:r>
        <w:rPr>
          <w:sz w:val="22"/>
          <w:szCs w:val="22"/>
        </w:rPr>
        <w:tab/>
      </w:r>
      <w:r>
        <w:rPr>
          <w:sz w:val="22"/>
          <w:szCs w:val="22"/>
        </w:rPr>
        <w:tab/>
      </w:r>
      <w:r>
        <w:rPr>
          <w:sz w:val="22"/>
          <w:szCs w:val="22"/>
        </w:rPr>
        <w:tab/>
      </w:r>
      <w:r>
        <w:rPr>
          <w:sz w:val="22"/>
          <w:szCs w:val="22"/>
        </w:rPr>
        <w:tab/>
        <w:t>________________</w:t>
      </w:r>
    </w:p>
    <w:p w:rsidR="009578E9" w:rsidRDefault="009578E9" w:rsidP="009578E9">
      <w:pPr>
        <w:rPr>
          <w:sz w:val="22"/>
          <w:szCs w:val="22"/>
        </w:rPr>
      </w:pPr>
      <w:r>
        <w:rPr>
          <w:sz w:val="22"/>
          <w:szCs w:val="22"/>
        </w:rPr>
        <w:t>Printed Name of Secretary/</w:t>
      </w:r>
      <w:r w:rsidR="00E102A8">
        <w:rPr>
          <w:sz w:val="22"/>
          <w:szCs w:val="22"/>
        </w:rPr>
        <w:t>CIO</w:t>
      </w:r>
      <w:r>
        <w:rPr>
          <w:sz w:val="22"/>
          <w:szCs w:val="22"/>
        </w:rPr>
        <w:t xml:space="preserve"> or Designee</w:t>
      </w:r>
      <w:r>
        <w:rPr>
          <w:sz w:val="22"/>
          <w:szCs w:val="22"/>
        </w:rPr>
        <w:tab/>
      </w:r>
      <w:r>
        <w:rPr>
          <w:sz w:val="22"/>
          <w:szCs w:val="22"/>
        </w:rPr>
        <w:tab/>
      </w:r>
      <w:r>
        <w:rPr>
          <w:sz w:val="22"/>
          <w:szCs w:val="22"/>
        </w:rPr>
        <w:tab/>
      </w:r>
      <w:r>
        <w:rPr>
          <w:sz w:val="22"/>
          <w:szCs w:val="22"/>
        </w:rPr>
        <w:tab/>
      </w:r>
      <w:r>
        <w:rPr>
          <w:sz w:val="22"/>
          <w:szCs w:val="22"/>
        </w:rPr>
        <w:tab/>
        <w:t xml:space="preserve"> [Date]</w:t>
      </w:r>
    </w:p>
    <w:p w:rsidR="009578E9" w:rsidRDefault="009578E9" w:rsidP="009578E9">
      <w:pPr>
        <w:rPr>
          <w:sz w:val="22"/>
          <w:szCs w:val="22"/>
        </w:rPr>
      </w:pPr>
      <w:r>
        <w:rPr>
          <w:sz w:val="22"/>
          <w:szCs w:val="22"/>
        </w:rPr>
        <w:tab/>
      </w:r>
      <w:r>
        <w:rPr>
          <w:sz w:val="22"/>
          <w:szCs w:val="22"/>
        </w:rPr>
        <w:tab/>
        <w:t xml:space="preserve">        </w:t>
      </w:r>
    </w:p>
    <w:p w:rsidR="009578E9" w:rsidRDefault="009578E9" w:rsidP="009578E9">
      <w:pPr>
        <w:rPr>
          <w:sz w:val="22"/>
          <w:szCs w:val="22"/>
        </w:rPr>
      </w:pPr>
    </w:p>
    <w:p w:rsidR="009578E9" w:rsidRDefault="009578E9" w:rsidP="009578E9">
      <w:pPr>
        <w:rPr>
          <w:sz w:val="22"/>
          <w:szCs w:val="22"/>
        </w:rPr>
      </w:pPr>
    </w:p>
    <w:p w:rsidR="009578E9" w:rsidRDefault="009578E9" w:rsidP="009578E9">
      <w:pPr>
        <w:rPr>
          <w:sz w:val="22"/>
          <w:szCs w:val="22"/>
        </w:rPr>
      </w:pPr>
    </w:p>
    <w:p w:rsidR="009578E9" w:rsidRDefault="009578E9" w:rsidP="009578E9">
      <w:pPr>
        <w:rPr>
          <w:sz w:val="22"/>
          <w:szCs w:val="22"/>
        </w:rPr>
      </w:pPr>
      <w:r>
        <w:rPr>
          <w:sz w:val="22"/>
          <w:szCs w:val="22"/>
        </w:rPr>
        <w:t xml:space="preserve">_______________________________________    </w:t>
      </w:r>
    </w:p>
    <w:p w:rsidR="009578E9" w:rsidRDefault="009578E9" w:rsidP="009578E9">
      <w:pPr>
        <w:rPr>
          <w:rFonts w:eastAsia="Arial"/>
        </w:rPr>
      </w:pPr>
      <w:r>
        <w:rPr>
          <w:sz w:val="22"/>
          <w:szCs w:val="22"/>
        </w:rPr>
        <w:t>Signature of Secretary/</w:t>
      </w:r>
      <w:r w:rsidR="00E102A8">
        <w:rPr>
          <w:sz w:val="22"/>
          <w:szCs w:val="22"/>
        </w:rPr>
        <w:t>CIO</w:t>
      </w:r>
      <w:r>
        <w:rPr>
          <w:sz w:val="22"/>
          <w:szCs w:val="22"/>
        </w:rPr>
        <w:t xml:space="preserve"> or Designee</w:t>
      </w:r>
      <w:r>
        <w:rPr>
          <w:sz w:val="22"/>
          <w:szCs w:val="22"/>
        </w:rPr>
        <w:tab/>
      </w:r>
    </w:p>
    <w:p w:rsidR="009578E9" w:rsidRDefault="009578E9" w:rsidP="009578E9">
      <w:pPr>
        <w:rPr>
          <w:rFonts w:eastAsia="Arial"/>
        </w:rPr>
      </w:pPr>
    </w:p>
    <w:p w:rsidR="00230619" w:rsidRPr="0058311F" w:rsidRDefault="00230619" w:rsidP="009578E9"/>
    <w:sectPr w:rsidR="00230619" w:rsidRPr="0058311F" w:rsidSect="00230619">
      <w:headerReference w:type="first" r:id="rId12"/>
      <w:footerReference w:type="first" r:id="rId13"/>
      <w:pgSz w:w="12240" w:h="15840" w:code="1"/>
      <w:pgMar w:top="1440" w:right="1440" w:bottom="1440" w:left="1440" w:header="432"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C70" w:rsidRDefault="00377C70">
      <w:r>
        <w:separator/>
      </w:r>
    </w:p>
  </w:endnote>
  <w:endnote w:type="continuationSeparator" w:id="0">
    <w:p w:rsidR="00377C70" w:rsidRDefault="00377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4E2" w:rsidRPr="009F59E0" w:rsidRDefault="004E24E2" w:rsidP="004E24E2">
    <w:pPr>
      <w:pStyle w:val="Footer"/>
      <w:jc w:val="center"/>
      <w:rPr>
        <w:rFonts w:ascii="Arial" w:hAnsi="Arial" w:cs="Arial"/>
        <w:sz w:val="18"/>
        <w:szCs w:val="18"/>
      </w:rPr>
    </w:pPr>
    <w:r w:rsidRPr="009F59E0">
      <w:rPr>
        <w:rFonts w:ascii="Arial" w:hAnsi="Arial" w:cs="Arial"/>
        <w:sz w:val="18"/>
        <w:szCs w:val="18"/>
      </w:rPr>
      <w:t>P O Box 17209, Raleigh, NC 27619-7209</w:t>
    </w:r>
  </w:p>
  <w:p w:rsidR="004E24E2" w:rsidRPr="009F59E0" w:rsidRDefault="004E24E2" w:rsidP="004E24E2">
    <w:pPr>
      <w:pStyle w:val="Footer"/>
      <w:jc w:val="center"/>
      <w:rPr>
        <w:rFonts w:ascii="Arial" w:hAnsi="Arial" w:cs="Arial"/>
        <w:sz w:val="18"/>
        <w:szCs w:val="18"/>
      </w:rPr>
    </w:pPr>
    <w:r w:rsidRPr="009F59E0">
      <w:rPr>
        <w:rFonts w:ascii="Arial" w:hAnsi="Arial" w:cs="Arial"/>
        <w:sz w:val="18"/>
        <w:szCs w:val="18"/>
      </w:rPr>
      <w:t>4101 Mail Service Center, Raleigh, NC 27699-4101</w:t>
    </w:r>
  </w:p>
  <w:p w:rsidR="004E24E2" w:rsidRPr="009F59E0" w:rsidRDefault="004E24E2" w:rsidP="004E24E2">
    <w:pPr>
      <w:pStyle w:val="Footer"/>
      <w:jc w:val="center"/>
      <w:rPr>
        <w:rFonts w:ascii="Arial" w:hAnsi="Arial" w:cs="Arial"/>
        <w:sz w:val="18"/>
        <w:szCs w:val="18"/>
      </w:rPr>
    </w:pPr>
    <w:r w:rsidRPr="009F59E0">
      <w:rPr>
        <w:rFonts w:ascii="Arial" w:hAnsi="Arial" w:cs="Arial"/>
        <w:sz w:val="18"/>
        <w:szCs w:val="18"/>
      </w:rPr>
      <w:t>Telephone:  919-754-6100</w:t>
    </w:r>
  </w:p>
  <w:p w:rsidR="004E24E2" w:rsidRPr="009F59E0" w:rsidRDefault="004E24E2" w:rsidP="004E24E2">
    <w:pPr>
      <w:pStyle w:val="Footer"/>
      <w:jc w:val="center"/>
      <w:rPr>
        <w:rFonts w:ascii="Arial" w:hAnsi="Arial" w:cs="Arial"/>
        <w:sz w:val="18"/>
        <w:szCs w:val="18"/>
      </w:rPr>
    </w:pPr>
    <w:r w:rsidRPr="009F59E0">
      <w:rPr>
        <w:rFonts w:ascii="Arial" w:hAnsi="Arial" w:cs="Arial"/>
        <w:sz w:val="18"/>
        <w:szCs w:val="18"/>
      </w:rPr>
      <w:t>An</w:t>
    </w:r>
    <w:r w:rsidR="009F59E0">
      <w:rPr>
        <w:rFonts w:ascii="Arial" w:hAnsi="Arial" w:cs="Arial"/>
        <w:sz w:val="18"/>
        <w:szCs w:val="18"/>
      </w:rPr>
      <w:softHyphen/>
    </w:r>
    <w:r w:rsidRPr="009F59E0">
      <w:rPr>
        <w:rFonts w:ascii="Arial" w:hAnsi="Arial" w:cs="Arial"/>
        <w:sz w:val="18"/>
        <w:szCs w:val="18"/>
      </w:rPr>
      <w:t xml:space="preserve"> Equal Opportunity/Affirmative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C70" w:rsidRDefault="00377C70">
      <w:r>
        <w:separator/>
      </w:r>
    </w:p>
  </w:footnote>
  <w:footnote w:type="continuationSeparator" w:id="0">
    <w:p w:rsidR="00377C70" w:rsidRDefault="00377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38" w:type="dxa"/>
      <w:jc w:val="center"/>
      <w:tblLayout w:type="fixed"/>
      <w:tblLook w:val="0000" w:firstRow="0" w:lastRow="0" w:firstColumn="0" w:lastColumn="0" w:noHBand="0" w:noVBand="0"/>
    </w:tblPr>
    <w:tblGrid>
      <w:gridCol w:w="352"/>
      <w:gridCol w:w="2734"/>
      <w:gridCol w:w="554"/>
      <w:gridCol w:w="3288"/>
      <w:gridCol w:w="21"/>
      <w:gridCol w:w="3267"/>
      <w:gridCol w:w="622"/>
    </w:tblGrid>
    <w:tr w:rsidR="00A56BF5" w:rsidRPr="0058759B" w:rsidTr="004E24E2">
      <w:trPr>
        <w:gridBefore w:val="1"/>
        <w:gridAfter w:val="1"/>
        <w:wBefore w:w="352" w:type="dxa"/>
        <w:wAfter w:w="622" w:type="dxa"/>
        <w:cantSplit/>
        <w:jc w:val="center"/>
      </w:trPr>
      <w:tc>
        <w:tcPr>
          <w:tcW w:w="3288" w:type="dxa"/>
          <w:gridSpan w:val="2"/>
          <w:vAlign w:val="center"/>
        </w:tcPr>
        <w:p w:rsidR="00A56BF5" w:rsidRPr="0058759B" w:rsidRDefault="00A56BF5">
          <w:pPr>
            <w:rPr>
              <w:rFonts w:ascii="Arial" w:hAnsi="Arial" w:cs="Arial"/>
            </w:rPr>
          </w:pPr>
        </w:p>
      </w:tc>
      <w:tc>
        <w:tcPr>
          <w:tcW w:w="3288" w:type="dxa"/>
        </w:tcPr>
        <w:p w:rsidR="00A56BF5" w:rsidRPr="0058759B" w:rsidRDefault="00A56BF5" w:rsidP="005B3005">
          <w:pPr>
            <w:ind w:left="-84" w:right="-264"/>
            <w:jc w:val="center"/>
            <w:rPr>
              <w:rFonts w:ascii="Arial" w:hAnsi="Arial" w:cs="Arial"/>
            </w:rPr>
          </w:pPr>
        </w:p>
      </w:tc>
      <w:tc>
        <w:tcPr>
          <w:tcW w:w="3288" w:type="dxa"/>
          <w:gridSpan w:val="2"/>
        </w:tcPr>
        <w:p w:rsidR="00A56BF5" w:rsidRPr="0058759B" w:rsidRDefault="00A56BF5">
          <w:pPr>
            <w:rPr>
              <w:rFonts w:ascii="Arial" w:hAnsi="Arial" w:cs="Arial"/>
            </w:rPr>
          </w:pPr>
        </w:p>
      </w:tc>
    </w:tr>
    <w:tr w:rsidR="00A56BF5" w:rsidRPr="0058759B" w:rsidTr="007A2C06">
      <w:trPr>
        <w:cantSplit/>
        <w:jc w:val="center"/>
      </w:trPr>
      <w:tc>
        <w:tcPr>
          <w:tcW w:w="3086" w:type="dxa"/>
          <w:gridSpan w:val="2"/>
        </w:tcPr>
        <w:p w:rsidR="00A56BF5" w:rsidRPr="0056473F" w:rsidRDefault="00A56BF5" w:rsidP="00321A12">
          <w:pPr>
            <w:spacing w:before="120"/>
            <w:ind w:left="332"/>
            <w:rPr>
              <w:rFonts w:ascii="Arial" w:hAnsi="Arial" w:cs="Arial"/>
              <w:b/>
              <w:spacing w:val="-14"/>
              <w:sz w:val="22"/>
            </w:rPr>
          </w:pPr>
        </w:p>
      </w:tc>
      <w:tc>
        <w:tcPr>
          <w:tcW w:w="3863" w:type="dxa"/>
          <w:gridSpan w:val="3"/>
        </w:tcPr>
        <w:p w:rsidR="00A56BF5" w:rsidRPr="0058759B" w:rsidRDefault="00A56BF5" w:rsidP="00C52F56">
          <w:pPr>
            <w:jc w:val="center"/>
            <w:rPr>
              <w:rFonts w:ascii="Arial" w:hAnsi="Arial" w:cs="Arial"/>
              <w:smallCaps/>
              <w:spacing w:val="-14"/>
              <w:sz w:val="20"/>
            </w:rPr>
          </w:pPr>
        </w:p>
      </w:tc>
      <w:tc>
        <w:tcPr>
          <w:tcW w:w="3889" w:type="dxa"/>
          <w:gridSpan w:val="2"/>
        </w:tcPr>
        <w:p w:rsidR="00A56BF5" w:rsidRPr="009F59E0" w:rsidRDefault="00A56BF5" w:rsidP="00BF4185">
          <w:pPr>
            <w:spacing w:before="120"/>
            <w:ind w:left="-75" w:right="180"/>
            <w:jc w:val="right"/>
            <w:rPr>
              <w:rFonts w:ascii="Arial" w:hAnsi="Arial" w:cs="Arial"/>
              <w:b/>
              <w:spacing w:val="-14"/>
              <w:sz w:val="22"/>
            </w:rPr>
          </w:pPr>
        </w:p>
      </w:tc>
    </w:tr>
    <w:tr w:rsidR="00A56BF5" w:rsidRPr="0058759B" w:rsidTr="007A2C06">
      <w:trPr>
        <w:cantSplit/>
        <w:trHeight w:val="152"/>
        <w:jc w:val="center"/>
      </w:trPr>
      <w:tc>
        <w:tcPr>
          <w:tcW w:w="3086" w:type="dxa"/>
          <w:gridSpan w:val="2"/>
        </w:tcPr>
        <w:p w:rsidR="00A56BF5" w:rsidRPr="0058759B" w:rsidRDefault="00A56BF5" w:rsidP="00321A12">
          <w:pPr>
            <w:ind w:left="332"/>
            <w:rPr>
              <w:rFonts w:ascii="Arial" w:hAnsi="Arial" w:cs="Arial"/>
              <w:smallCaps/>
              <w:sz w:val="16"/>
            </w:rPr>
          </w:pPr>
        </w:p>
      </w:tc>
      <w:tc>
        <w:tcPr>
          <w:tcW w:w="3863" w:type="dxa"/>
          <w:gridSpan w:val="3"/>
        </w:tcPr>
        <w:p w:rsidR="00A56BF5" w:rsidRPr="0058759B" w:rsidRDefault="00A56BF5">
          <w:pPr>
            <w:jc w:val="center"/>
            <w:rPr>
              <w:rFonts w:ascii="Arial" w:hAnsi="Arial" w:cs="Arial"/>
              <w:smallCaps/>
              <w:sz w:val="28"/>
            </w:rPr>
          </w:pPr>
        </w:p>
      </w:tc>
      <w:tc>
        <w:tcPr>
          <w:tcW w:w="3889" w:type="dxa"/>
          <w:gridSpan w:val="2"/>
        </w:tcPr>
        <w:p w:rsidR="004E24E2" w:rsidRPr="0058759B" w:rsidRDefault="004E24E2" w:rsidP="00634E0D">
          <w:pPr>
            <w:ind w:left="-75" w:right="180"/>
            <w:jc w:val="right"/>
            <w:rPr>
              <w:rFonts w:ascii="Arial" w:hAnsi="Arial" w:cs="Arial"/>
              <w:smallCaps/>
              <w:sz w:val="16"/>
            </w:rPr>
          </w:pPr>
        </w:p>
      </w:tc>
    </w:tr>
  </w:tbl>
  <w:p w:rsidR="00A56BF5" w:rsidRPr="0058759B" w:rsidRDefault="00A56BF5">
    <w:pPr>
      <w:pStyle w:val="Header"/>
      <w:rPr>
        <w:rFonts w:ascii="Arial" w:hAnsi="Arial" w:cs="Arial"/>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00C18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4021E"/>
    <w:multiLevelType w:val="hybridMultilevel"/>
    <w:tmpl w:val="CE40F72C"/>
    <w:lvl w:ilvl="0" w:tplc="222EBF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E64E4"/>
    <w:multiLevelType w:val="multilevel"/>
    <w:tmpl w:val="9EDCD640"/>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3" w15:restartNumberingAfterBreak="0">
    <w:nsid w:val="07957C88"/>
    <w:multiLevelType w:val="hybridMultilevel"/>
    <w:tmpl w:val="5694F9C8"/>
    <w:lvl w:ilvl="0" w:tplc="F11C682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F682F"/>
    <w:multiLevelType w:val="multilevel"/>
    <w:tmpl w:val="51B4C6A8"/>
    <w:lvl w:ilvl="0">
      <w:start w:val="1"/>
      <w:numFmt w:val="decimal"/>
      <w:lvlText w:val="%1."/>
      <w:lvlJc w:val="left"/>
      <w:pPr>
        <w:ind w:left="3600" w:hanging="360"/>
      </w:pPr>
      <w:rPr>
        <w:b w:val="0"/>
      </w:r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5" w15:restartNumberingAfterBreak="0">
    <w:nsid w:val="17A36B0F"/>
    <w:multiLevelType w:val="hybridMultilevel"/>
    <w:tmpl w:val="EFCE4D2C"/>
    <w:lvl w:ilvl="0" w:tplc="CDA81C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764D6F"/>
    <w:multiLevelType w:val="hybridMultilevel"/>
    <w:tmpl w:val="CECC0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833CF9"/>
    <w:multiLevelType w:val="hybridMultilevel"/>
    <w:tmpl w:val="A824DFAA"/>
    <w:lvl w:ilvl="0" w:tplc="CDA81C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6A2AB9"/>
    <w:multiLevelType w:val="hybridMultilevel"/>
    <w:tmpl w:val="4DB489B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572B50"/>
    <w:multiLevelType w:val="multilevel"/>
    <w:tmpl w:val="AF02752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A9F258F"/>
    <w:multiLevelType w:val="hybridMultilevel"/>
    <w:tmpl w:val="57085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5D4A81"/>
    <w:multiLevelType w:val="hybridMultilevel"/>
    <w:tmpl w:val="A8C2B388"/>
    <w:lvl w:ilvl="0" w:tplc="1FBCDED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B92173"/>
    <w:multiLevelType w:val="hybridMultilevel"/>
    <w:tmpl w:val="2C16CB4A"/>
    <w:lvl w:ilvl="0" w:tplc="FC26CAEA">
      <w:numFmt w:val="bullet"/>
      <w:lvlText w:val="•"/>
      <w:lvlJc w:val="left"/>
      <w:pPr>
        <w:ind w:left="1080" w:hanging="72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D51CB2"/>
    <w:multiLevelType w:val="hybridMultilevel"/>
    <w:tmpl w:val="FADEBF7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B1038D"/>
    <w:multiLevelType w:val="hybridMultilevel"/>
    <w:tmpl w:val="F9863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C16FB0"/>
    <w:multiLevelType w:val="hybridMultilevel"/>
    <w:tmpl w:val="E0CC9176"/>
    <w:lvl w:ilvl="0" w:tplc="CDA81CF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63906011"/>
    <w:multiLevelType w:val="hybridMultilevel"/>
    <w:tmpl w:val="7D1A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996843"/>
    <w:multiLevelType w:val="hybridMultilevel"/>
    <w:tmpl w:val="78C6BD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8810BF"/>
    <w:multiLevelType w:val="hybridMultilevel"/>
    <w:tmpl w:val="C1763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02D3F8D"/>
    <w:multiLevelType w:val="hybridMultilevel"/>
    <w:tmpl w:val="C8D669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33205E6"/>
    <w:multiLevelType w:val="hybridMultilevel"/>
    <w:tmpl w:val="FA90F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457590"/>
    <w:multiLevelType w:val="hybridMultilevel"/>
    <w:tmpl w:val="ABE6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116DDA"/>
    <w:multiLevelType w:val="multilevel"/>
    <w:tmpl w:val="08A86E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4"/>
  </w:num>
  <w:num w:numId="2">
    <w:abstractNumId w:val="0"/>
  </w:num>
  <w:num w:numId="3">
    <w:abstractNumId w:val="2"/>
  </w:num>
  <w:num w:numId="4">
    <w:abstractNumId w:val="22"/>
  </w:num>
  <w:num w:numId="5">
    <w:abstractNumId w:val="4"/>
  </w:num>
  <w:num w:numId="6">
    <w:abstractNumId w:val="17"/>
  </w:num>
  <w:num w:numId="7">
    <w:abstractNumId w:val="11"/>
  </w:num>
  <w:num w:numId="8">
    <w:abstractNumId w:val="9"/>
  </w:num>
  <w:num w:numId="9">
    <w:abstractNumId w:val="6"/>
  </w:num>
  <w:num w:numId="10">
    <w:abstractNumId w:val="10"/>
  </w:num>
  <w:num w:numId="11">
    <w:abstractNumId w:val="8"/>
  </w:num>
  <w:num w:numId="12">
    <w:abstractNumId w:val="13"/>
  </w:num>
  <w:num w:numId="13">
    <w:abstractNumId w:val="12"/>
  </w:num>
  <w:num w:numId="14">
    <w:abstractNumId w:val="16"/>
  </w:num>
  <w:num w:numId="15">
    <w:abstractNumId w:val="18"/>
  </w:num>
  <w:num w:numId="16">
    <w:abstractNumId w:val="20"/>
  </w:num>
  <w:num w:numId="17">
    <w:abstractNumId w:val="3"/>
  </w:num>
  <w:num w:numId="18">
    <w:abstractNumId w:val="1"/>
  </w:num>
  <w:num w:numId="19">
    <w:abstractNumId w:val="21"/>
  </w:num>
  <w:num w:numId="20">
    <w:abstractNumId w:val="8"/>
    <w:lvlOverride w:ilvl="0">
      <w:startOverride w:val="1"/>
    </w:lvlOverride>
    <w:lvlOverride w:ilvl="1"/>
    <w:lvlOverride w:ilvl="2"/>
    <w:lvlOverride w:ilvl="3"/>
    <w:lvlOverride w:ilvl="4"/>
    <w:lvlOverride w:ilvl="5"/>
    <w:lvlOverride w:ilvl="6"/>
    <w:lvlOverride w:ilvl="7"/>
    <w:lvlOverride w:ilvl="8"/>
  </w:num>
  <w:num w:numId="21">
    <w:abstractNumId w:val="13"/>
    <w:lvlOverride w:ilvl="0"/>
    <w:lvlOverride w:ilvl="1">
      <w:startOverride w:val="1"/>
    </w:lvlOverride>
    <w:lvlOverride w:ilvl="2"/>
    <w:lvlOverride w:ilvl="3"/>
    <w:lvlOverride w:ilvl="4"/>
    <w:lvlOverride w:ilvl="5"/>
    <w:lvlOverride w:ilvl="6"/>
    <w:lvlOverride w:ilvl="7"/>
    <w:lvlOverride w:ilvl="8"/>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7"/>
  </w:num>
  <w:num w:numId="25">
    <w:abstractNumId w:val="12"/>
  </w:num>
  <w:num w:numId="26">
    <w:abstractNumId w:val="5"/>
  </w:num>
  <w:num w:numId="27">
    <w:abstractNumId w:val="1"/>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B23"/>
    <w:rsid w:val="00005823"/>
    <w:rsid w:val="00011E01"/>
    <w:rsid w:val="00021039"/>
    <w:rsid w:val="00036AA7"/>
    <w:rsid w:val="000421A4"/>
    <w:rsid w:val="000673C1"/>
    <w:rsid w:val="000752BB"/>
    <w:rsid w:val="00084B3F"/>
    <w:rsid w:val="000B71C6"/>
    <w:rsid w:val="000D524C"/>
    <w:rsid w:val="001262DF"/>
    <w:rsid w:val="00184858"/>
    <w:rsid w:val="001950EE"/>
    <w:rsid w:val="001B4EDD"/>
    <w:rsid w:val="001D0D0C"/>
    <w:rsid w:val="001E2268"/>
    <w:rsid w:val="00224B1C"/>
    <w:rsid w:val="00230619"/>
    <w:rsid w:val="00251EFD"/>
    <w:rsid w:val="00256AA8"/>
    <w:rsid w:val="002577D0"/>
    <w:rsid w:val="00261F8C"/>
    <w:rsid w:val="0026262A"/>
    <w:rsid w:val="002A16DA"/>
    <w:rsid w:val="002C7E36"/>
    <w:rsid w:val="002D34F2"/>
    <w:rsid w:val="002D7F1E"/>
    <w:rsid w:val="002E3942"/>
    <w:rsid w:val="00321A12"/>
    <w:rsid w:val="003333C0"/>
    <w:rsid w:val="003573A8"/>
    <w:rsid w:val="00377C70"/>
    <w:rsid w:val="003F16E4"/>
    <w:rsid w:val="00405F5A"/>
    <w:rsid w:val="00422730"/>
    <w:rsid w:val="00461CF0"/>
    <w:rsid w:val="004751EC"/>
    <w:rsid w:val="0048420B"/>
    <w:rsid w:val="004C59E6"/>
    <w:rsid w:val="004D5B23"/>
    <w:rsid w:val="004E24E2"/>
    <w:rsid w:val="00507E64"/>
    <w:rsid w:val="00557711"/>
    <w:rsid w:val="0056473F"/>
    <w:rsid w:val="0058311F"/>
    <w:rsid w:val="0058759B"/>
    <w:rsid w:val="0059247E"/>
    <w:rsid w:val="005B3005"/>
    <w:rsid w:val="00600C8B"/>
    <w:rsid w:val="006027BB"/>
    <w:rsid w:val="00621199"/>
    <w:rsid w:val="00634E0D"/>
    <w:rsid w:val="00680715"/>
    <w:rsid w:val="006A768D"/>
    <w:rsid w:val="006B2D56"/>
    <w:rsid w:val="006D1012"/>
    <w:rsid w:val="00701F0E"/>
    <w:rsid w:val="007025BF"/>
    <w:rsid w:val="00722B38"/>
    <w:rsid w:val="00754C1B"/>
    <w:rsid w:val="00755702"/>
    <w:rsid w:val="00773252"/>
    <w:rsid w:val="00781582"/>
    <w:rsid w:val="007A2C06"/>
    <w:rsid w:val="007B7E66"/>
    <w:rsid w:val="007D0506"/>
    <w:rsid w:val="0080750F"/>
    <w:rsid w:val="008E1B48"/>
    <w:rsid w:val="009013D1"/>
    <w:rsid w:val="009236DC"/>
    <w:rsid w:val="00941BB1"/>
    <w:rsid w:val="009578E9"/>
    <w:rsid w:val="0097627D"/>
    <w:rsid w:val="00986A2E"/>
    <w:rsid w:val="00997419"/>
    <w:rsid w:val="009A10A3"/>
    <w:rsid w:val="009B4FAB"/>
    <w:rsid w:val="009D7471"/>
    <w:rsid w:val="009F59E0"/>
    <w:rsid w:val="00A03084"/>
    <w:rsid w:val="00A03CF0"/>
    <w:rsid w:val="00A25367"/>
    <w:rsid w:val="00A31A54"/>
    <w:rsid w:val="00A56BF5"/>
    <w:rsid w:val="00A718F4"/>
    <w:rsid w:val="00A7225D"/>
    <w:rsid w:val="00A77EE6"/>
    <w:rsid w:val="00A83678"/>
    <w:rsid w:val="00AB6318"/>
    <w:rsid w:val="00AC4CE8"/>
    <w:rsid w:val="00AD46C6"/>
    <w:rsid w:val="00B9352D"/>
    <w:rsid w:val="00B973B2"/>
    <w:rsid w:val="00BC67A5"/>
    <w:rsid w:val="00BF4185"/>
    <w:rsid w:val="00C11B3F"/>
    <w:rsid w:val="00C37B7D"/>
    <w:rsid w:val="00C46591"/>
    <w:rsid w:val="00C52F56"/>
    <w:rsid w:val="00C61C76"/>
    <w:rsid w:val="00D145F8"/>
    <w:rsid w:val="00D41D01"/>
    <w:rsid w:val="00D44A1B"/>
    <w:rsid w:val="00D67630"/>
    <w:rsid w:val="00DD3BF3"/>
    <w:rsid w:val="00E102A8"/>
    <w:rsid w:val="00E35517"/>
    <w:rsid w:val="00E35CB4"/>
    <w:rsid w:val="00E432FB"/>
    <w:rsid w:val="00EE72B1"/>
    <w:rsid w:val="00F007B2"/>
    <w:rsid w:val="00F555DC"/>
    <w:rsid w:val="00F90188"/>
    <w:rsid w:val="00FA7A0D"/>
    <w:rsid w:val="00FB001A"/>
    <w:rsid w:val="00FB1DD1"/>
    <w:rsid w:val="00FC5E75"/>
    <w:rsid w:val="00FD5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0AADBFB-DCCF-1B4F-A7A2-B69AAED1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Courier New" w:hAnsi="Courier New"/>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spacing w:line="240" w:lineRule="exact"/>
    </w:pPr>
    <w:rPr>
      <w:sz w:val="22"/>
    </w:rPr>
  </w:style>
  <w:style w:type="paragraph" w:styleId="BalloonText">
    <w:name w:val="Balloon Text"/>
    <w:basedOn w:val="Normal"/>
    <w:semiHidden/>
    <w:rsid w:val="00321A12"/>
    <w:rPr>
      <w:rFonts w:ascii="Tahoma" w:hAnsi="Tahoma" w:cs="Tahoma"/>
      <w:sz w:val="16"/>
      <w:szCs w:val="16"/>
    </w:rPr>
  </w:style>
  <w:style w:type="paragraph" w:styleId="Title">
    <w:name w:val="Title"/>
    <w:basedOn w:val="Normal"/>
    <w:qFormat/>
    <w:rsid w:val="0048420B"/>
    <w:pPr>
      <w:jc w:val="center"/>
    </w:pPr>
  </w:style>
  <w:style w:type="paragraph" w:styleId="BodyText">
    <w:name w:val="Body Text"/>
    <w:basedOn w:val="Normal"/>
    <w:rsid w:val="0048420B"/>
    <w:pPr>
      <w:spacing w:after="120"/>
    </w:pPr>
  </w:style>
  <w:style w:type="paragraph" w:customStyle="1" w:styleId="amargin1">
    <w:name w:val="amargin1"/>
    <w:basedOn w:val="Normal"/>
    <w:rsid w:val="00A83678"/>
    <w:pPr>
      <w:ind w:firstLine="360"/>
      <w:jc w:val="both"/>
    </w:pPr>
    <w:rPr>
      <w:sz w:val="26"/>
      <w:szCs w:val="26"/>
    </w:rPr>
  </w:style>
  <w:style w:type="paragraph" w:customStyle="1" w:styleId="ablock1">
    <w:name w:val="ablock1"/>
    <w:basedOn w:val="Normal"/>
    <w:rsid w:val="00A83678"/>
    <w:pPr>
      <w:ind w:left="1800" w:hanging="720"/>
      <w:jc w:val="both"/>
    </w:pPr>
    <w:rPr>
      <w:sz w:val="26"/>
      <w:szCs w:val="26"/>
    </w:rPr>
  </w:style>
  <w:style w:type="paragraph" w:customStyle="1" w:styleId="ablock2">
    <w:name w:val="ablock2"/>
    <w:basedOn w:val="Normal"/>
    <w:rsid w:val="00A83678"/>
    <w:pPr>
      <w:ind w:left="2520" w:hanging="720"/>
      <w:jc w:val="both"/>
    </w:pPr>
    <w:rPr>
      <w:sz w:val="26"/>
      <w:szCs w:val="26"/>
    </w:rPr>
  </w:style>
  <w:style w:type="paragraph" w:customStyle="1" w:styleId="asection">
    <w:name w:val="asection"/>
    <w:basedOn w:val="Normal"/>
    <w:rsid w:val="00A83678"/>
    <w:pPr>
      <w:ind w:left="1080" w:hanging="1080"/>
      <w:jc w:val="both"/>
    </w:pPr>
    <w:rPr>
      <w:b/>
      <w:bCs/>
      <w:sz w:val="26"/>
      <w:szCs w:val="26"/>
    </w:rPr>
  </w:style>
  <w:style w:type="paragraph" w:customStyle="1" w:styleId="ablock3">
    <w:name w:val="ablock3"/>
    <w:basedOn w:val="Normal"/>
    <w:rsid w:val="00A83678"/>
    <w:pPr>
      <w:ind w:left="3240" w:hanging="720"/>
      <w:jc w:val="both"/>
    </w:pPr>
    <w:rPr>
      <w:sz w:val="26"/>
      <w:szCs w:val="26"/>
    </w:rPr>
  </w:style>
  <w:style w:type="character" w:customStyle="1" w:styleId="chistorynote">
    <w:name w:val="chistorynote"/>
    <w:rsid w:val="00A83678"/>
    <w:rPr>
      <w:rFonts w:ascii="Times New (W1)" w:hAnsi="Times New (W1)" w:hint="default"/>
    </w:rPr>
  </w:style>
  <w:style w:type="paragraph" w:customStyle="1" w:styleId="MediumGrid1-Accent21">
    <w:name w:val="Medium Grid 1 - Accent 21"/>
    <w:basedOn w:val="Normal"/>
    <w:uiPriority w:val="34"/>
    <w:qFormat/>
    <w:rsid w:val="008E1B48"/>
    <w:pPr>
      <w:spacing w:after="200" w:line="276" w:lineRule="auto"/>
      <w:ind w:left="720"/>
      <w:contextualSpacing/>
    </w:pPr>
    <w:rPr>
      <w:rFonts w:ascii="Calibri" w:eastAsia="Calibri" w:hAnsi="Calibri"/>
      <w:sz w:val="22"/>
      <w:szCs w:val="22"/>
    </w:rPr>
  </w:style>
  <w:style w:type="character" w:customStyle="1" w:styleId="InternetLink">
    <w:name w:val="Internet Link"/>
    <w:rsid w:val="00A25367"/>
    <w:rPr>
      <w:color w:val="0000FF"/>
      <w:u w:val="single"/>
    </w:rPr>
  </w:style>
  <w:style w:type="character" w:styleId="FootnoteReference">
    <w:name w:val="footnote reference"/>
    <w:basedOn w:val="DefaultParagraphFont"/>
    <w:rsid w:val="00A25367"/>
    <w:rPr>
      <w:vertAlign w:val="superscript"/>
    </w:rPr>
  </w:style>
  <w:style w:type="character" w:customStyle="1" w:styleId="FootnoteAnchor">
    <w:name w:val="Footnote Anchor"/>
    <w:rsid w:val="00A25367"/>
    <w:rPr>
      <w:vertAlign w:val="superscript"/>
    </w:rPr>
  </w:style>
  <w:style w:type="paragraph" w:styleId="ListParagraph">
    <w:name w:val="List Paragraph"/>
    <w:basedOn w:val="Normal"/>
    <w:uiPriority w:val="34"/>
    <w:qFormat/>
    <w:rsid w:val="00A25367"/>
    <w:pPr>
      <w:suppressAutoHyphens/>
      <w:ind w:left="720"/>
      <w:contextualSpacing/>
    </w:pPr>
    <w:rPr>
      <w:rFonts w:ascii="Cambria" w:eastAsia="Cambria" w:hAnsi="Cambria"/>
      <w:szCs w:val="24"/>
    </w:rPr>
  </w:style>
  <w:style w:type="paragraph" w:customStyle="1" w:styleId="Default">
    <w:name w:val="Default"/>
    <w:rsid w:val="00A25367"/>
    <w:pPr>
      <w:suppressAutoHyphens/>
    </w:pPr>
    <w:rPr>
      <w:color w:val="000000"/>
      <w:sz w:val="24"/>
      <w:szCs w:val="24"/>
    </w:rPr>
  </w:style>
  <w:style w:type="paragraph" w:customStyle="1" w:styleId="CM11">
    <w:name w:val="CM11"/>
    <w:basedOn w:val="Default"/>
    <w:next w:val="Default"/>
    <w:uiPriority w:val="99"/>
    <w:rsid w:val="00A25367"/>
    <w:rPr>
      <w:color w:val="00000A"/>
    </w:rPr>
  </w:style>
  <w:style w:type="paragraph" w:customStyle="1" w:styleId="Footnote">
    <w:name w:val="Footnote"/>
    <w:basedOn w:val="Normal"/>
    <w:rsid w:val="00A25367"/>
    <w:pPr>
      <w:suppressAutoHyphens/>
    </w:pPr>
  </w:style>
  <w:style w:type="character" w:customStyle="1" w:styleId="HeaderChar">
    <w:name w:val="Header Char"/>
    <w:link w:val="Header"/>
    <w:rsid w:val="00621199"/>
    <w:rPr>
      <w:sz w:val="24"/>
    </w:rPr>
  </w:style>
  <w:style w:type="paragraph" w:styleId="Caption">
    <w:name w:val="caption"/>
    <w:basedOn w:val="Normal"/>
    <w:next w:val="Normal"/>
    <w:unhideWhenUsed/>
    <w:qFormat/>
    <w:rsid w:val="00C37B7D"/>
    <w:pPr>
      <w:spacing w:after="200"/>
    </w:pPr>
    <w:rPr>
      <w:i/>
      <w:iCs/>
      <w:color w:val="44546A" w:themeColor="text2"/>
      <w:sz w:val="18"/>
      <w:szCs w:val="18"/>
    </w:rPr>
  </w:style>
  <w:style w:type="character" w:styleId="Hyperlink">
    <w:name w:val="Hyperlink"/>
    <w:basedOn w:val="DefaultParagraphFont"/>
    <w:uiPriority w:val="99"/>
    <w:rsid w:val="007B7E66"/>
    <w:rPr>
      <w:color w:val="0563C1" w:themeColor="hyperlink"/>
      <w:u w:val="single"/>
    </w:rPr>
  </w:style>
  <w:style w:type="character" w:styleId="UnresolvedMention">
    <w:name w:val="Unresolved Mention"/>
    <w:basedOn w:val="DefaultParagraphFont"/>
    <w:uiPriority w:val="99"/>
    <w:semiHidden/>
    <w:unhideWhenUsed/>
    <w:rsid w:val="007B7E6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09854">
      <w:bodyDiv w:val="1"/>
      <w:marLeft w:val="0"/>
      <w:marRight w:val="0"/>
      <w:marTop w:val="0"/>
      <w:marBottom w:val="0"/>
      <w:divBdr>
        <w:top w:val="none" w:sz="0" w:space="0" w:color="auto"/>
        <w:left w:val="none" w:sz="0" w:space="0" w:color="auto"/>
        <w:bottom w:val="none" w:sz="0" w:space="0" w:color="auto"/>
        <w:right w:val="none" w:sz="0" w:space="0" w:color="auto"/>
      </w:divBdr>
    </w:div>
    <w:div w:id="660306027">
      <w:bodyDiv w:val="1"/>
      <w:marLeft w:val="0"/>
      <w:marRight w:val="0"/>
      <w:marTop w:val="0"/>
      <w:marBottom w:val="0"/>
      <w:divBdr>
        <w:top w:val="none" w:sz="0" w:space="0" w:color="auto"/>
        <w:left w:val="none" w:sz="0" w:space="0" w:color="auto"/>
        <w:bottom w:val="none" w:sz="0" w:space="0" w:color="auto"/>
        <w:right w:val="none" w:sz="0" w:space="0" w:color="auto"/>
      </w:divBdr>
    </w:div>
    <w:div w:id="1000886274">
      <w:bodyDiv w:val="1"/>
      <w:marLeft w:val="0"/>
      <w:marRight w:val="0"/>
      <w:marTop w:val="0"/>
      <w:marBottom w:val="0"/>
      <w:divBdr>
        <w:top w:val="none" w:sz="0" w:space="0" w:color="auto"/>
        <w:left w:val="none" w:sz="0" w:space="0" w:color="auto"/>
        <w:bottom w:val="none" w:sz="0" w:space="0" w:color="auto"/>
        <w:right w:val="none" w:sz="0" w:space="0" w:color="auto"/>
      </w:divBdr>
    </w:div>
    <w:div w:id="130246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80B9BADE0CF049BFBE5765A108653F" ma:contentTypeVersion="41" ma:contentTypeDescription="Create a new document." ma:contentTypeScope="" ma:versionID="d34aacb3a6c064a4d277328d4b4d258f">
  <xsd:schema xmlns:xsd="http://www.w3.org/2001/XMLSchema" xmlns:xs="http://www.w3.org/2001/XMLSchema" xmlns:p="http://schemas.microsoft.com/office/2006/metadata/properties" xmlns:ns2="c996d65e-f6ea-4561-b5ac-0afabb9f59a9" xmlns:ns3="52d13c74-097d-4ad9-bb17-50fa864bd870" targetNamespace="http://schemas.microsoft.com/office/2006/metadata/properties" ma:root="true" ma:fieldsID="a44d24b14834b358a34a703044255821" ns2:_="" ns3:_="">
    <xsd:import namespace="c996d65e-f6ea-4561-b5ac-0afabb9f59a9"/>
    <xsd:import namespace="52d13c74-097d-4ad9-bb17-50fa864bd870"/>
    <xsd:element name="properties">
      <xsd:complexType>
        <xsd:sequence>
          <xsd:element name="documentManagement">
            <xsd:complexType>
              <xsd:all>
                <xsd:element ref="ns2:PublishingStartDate" minOccurs="0"/>
                <xsd:element ref="ns2:PublishingExpirationDate" minOccurs="0"/>
                <xsd:element ref="ns2:Comments" minOccurs="0"/>
                <xsd:element ref="ns2:Review_x0020_or_x0020_Delete" minOccurs="0"/>
                <xsd:element ref="ns2:Tag" minOccurs="0"/>
                <xsd:element ref="ns2:Tags" minOccurs="0"/>
                <xsd:element ref="ns3:_ip_UnifiedCompliancePolicyProperties" minOccurs="0"/>
                <xsd:element ref="ns3:nf74332165c244c4a2045e90f6307af0" minOccurs="0"/>
                <xsd:element ref="ns3:TaxCatchAll" minOccurs="0"/>
                <xsd:element ref="ns3:fdee418af13b42f399a6a72b667612d2"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6d65e-f6ea-4561-b5ac-0afabb9f59a9" elementFormDefault="qualified">
    <xsd:import namespace="http://schemas.microsoft.com/office/2006/documentManagement/types"/>
    <xsd:import namespace="http://schemas.microsoft.com/office/infopath/2007/PartnerControls"/>
    <xsd:element name="PublishingStartDate" ma:index="2"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3"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Comments" ma:index="6" nillable="true" ma:displayName="Comments" ma:internalName="Comments" ma:readOnly="false">
      <xsd:simpleType>
        <xsd:restriction base="dms:Note">
          <xsd:maxLength value="255"/>
        </xsd:restriction>
      </xsd:simpleType>
    </xsd:element>
    <xsd:element name="Review_x0020_or_x0020_Delete" ma:index="7" nillable="true" ma:displayName="Review or Delete" ma:format="DateOnly" ma:internalName="Review_x0020_or_x0020_Delete" ma:readOnly="false">
      <xsd:simpleType>
        <xsd:restriction base="dms:DateTime"/>
      </xsd:simpleType>
    </xsd:element>
    <xsd:element name="Tag" ma:index="8" nillable="true" ma:displayName="Tag" ma:format="Dropdown" ma:internalName="Tag" ma:readOnly="false">
      <xsd:simpleType>
        <xsd:restriction base="dms:Choice">
          <xsd:enumeration value="Finance"/>
          <xsd:enumeration value="Human Resources"/>
        </xsd:restriction>
      </xsd:simpleType>
    </xsd:element>
    <xsd:element name="Tags" ma:index="9" nillable="true" ma:displayName="Tags" ma:internalName="Tags"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d13c74-097d-4ad9-bb17-50fa864bd870"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internalName="_ip_UnifiedCompliancePolicyProperties" ma:readOnly="false">
      <xsd:simpleType>
        <xsd:restriction base="dms:Note"/>
      </xsd:simpleType>
    </xsd:element>
    <xsd:element name="nf74332165c244c4a2045e90f6307af0" ma:index="14" nillable="true" ma:displayName="Document Classification_0" ma:hidden="true" ma:internalName="nf74332165c244c4a2045e90f6307af0" ma:readOnly="false">
      <xsd:simpleType>
        <xsd:restriction base="dms:Note"/>
      </xsd:simpleType>
    </xsd:element>
    <xsd:element name="TaxCatchAll" ma:index="16" nillable="true" ma:displayName="Taxonomy Catch All Column" ma:description="" ma:hidden="true" ma:list="{d6c20d26-a073-43a5-bb64-801c0b3f80e3}" ma:internalName="TaxCatchAll" ma:readOnly="false" ma:showField="CatchAllData" ma:web="52d13c74-097d-4ad9-bb17-50fa864bd870">
      <xsd:complexType>
        <xsd:complexContent>
          <xsd:extension base="dms:MultiChoiceLookup">
            <xsd:sequence>
              <xsd:element name="Value" type="dms:Lookup" maxOccurs="unbounded" minOccurs="0" nillable="true"/>
            </xsd:sequence>
          </xsd:extension>
        </xsd:complexContent>
      </xsd:complexType>
    </xsd:element>
    <xsd:element name="fdee418af13b42f399a6a72b667612d2" ma:index="18" nillable="true" ma:displayName="Business Content Types_0" ma:hidden="true" ma:internalName="fdee418af13b42f399a6a72b667612d2" ma:readOnly="false">
      <xsd:simpleType>
        <xsd:restriction base="dms:Note"/>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f74332165c244c4a2045e90f6307af0 xmlns="52d13c74-097d-4ad9-bb17-50fa864bd870">Public|5854ac4a-041c-411d-9350-85a8c1b3f49a</nf74332165c244c4a2045e90f6307af0>
    <_ip_UnifiedCompliancePolicyProperties xmlns="52d13c74-097d-4ad9-bb17-50fa864bd870" xsi:nil="true"/>
    <Review_x0020_or_x0020_Delete xmlns="c996d65e-f6ea-4561-b5ac-0afabb9f59a9" xsi:nil="true"/>
    <TaxCatchAll xmlns="52d13c74-097d-4ad9-bb17-50fa864bd870">
      <Value>2</Value>
      <Value>1</Value>
    </TaxCatchAll>
    <Comments xmlns="c996d65e-f6ea-4561-b5ac-0afabb9f59a9" xsi:nil="true"/>
    <Tag xmlns="c996d65e-f6ea-4561-b5ac-0afabb9f59a9" xsi:nil="true"/>
    <PublishingExpirationDate xmlns="c996d65e-f6ea-4561-b5ac-0afabb9f59a9" xsi:nil="true"/>
    <PublishingStartDate xmlns="c996d65e-f6ea-4561-b5ac-0afabb9f59a9" xsi:nil="true"/>
    <fdee418af13b42f399a6a72b667612d2 xmlns="52d13c74-097d-4ad9-bb17-50fa864bd870">Unassigned|62fc3ae4-cffd-4d99-a670-3f1079501b0c</fdee418af13b42f399a6a72b667612d2>
    <Tags xmlns="c996d65e-f6ea-4561-b5ac-0afabb9f59a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DE122-4297-47C0-AB54-1E5503C073DE}">
  <ds:schemaRefs>
    <ds:schemaRef ds:uri="http://schemas.microsoft.com/office/2006/metadata/longProperties"/>
  </ds:schemaRefs>
</ds:datastoreItem>
</file>

<file path=customXml/itemProps2.xml><?xml version="1.0" encoding="utf-8"?>
<ds:datastoreItem xmlns:ds="http://schemas.openxmlformats.org/officeDocument/2006/customXml" ds:itemID="{B478ACEB-9FFC-4DDD-9061-B3612B2F9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6d65e-f6ea-4561-b5ac-0afabb9f59a9"/>
    <ds:schemaRef ds:uri="52d13c74-097d-4ad9-bb17-50fa864bd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85DC8A-9908-46F0-9583-35E7B52BF004}">
  <ds:schemaRefs>
    <ds:schemaRef ds:uri="http://schemas.microsoft.com/sharepoint/v3/contenttype/forms"/>
  </ds:schemaRefs>
</ds:datastoreItem>
</file>

<file path=customXml/itemProps4.xml><?xml version="1.0" encoding="utf-8"?>
<ds:datastoreItem xmlns:ds="http://schemas.openxmlformats.org/officeDocument/2006/customXml" ds:itemID="{3100217A-685F-4A4E-A008-906A20B6D94B}">
  <ds:schemaRefs>
    <ds:schemaRef ds:uri="http://schemas.microsoft.com/office/2006/metadata/properties"/>
    <ds:schemaRef ds:uri="http://schemas.microsoft.com/office/infopath/2007/PartnerControls"/>
    <ds:schemaRef ds:uri="52d13c74-097d-4ad9-bb17-50fa864bd870"/>
    <ds:schemaRef ds:uri="c996d65e-f6ea-4561-b5ac-0afabb9f59a9"/>
  </ds:schemaRefs>
</ds:datastoreItem>
</file>

<file path=customXml/itemProps5.xml><?xml version="1.0" encoding="utf-8"?>
<ds:datastoreItem xmlns:ds="http://schemas.openxmlformats.org/officeDocument/2006/customXml" ds:itemID="{7C32A1CD-85EC-498C-BF06-D65F93520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566</Words>
  <Characters>3488</Characters>
  <Application>Microsoft Office Word</Application>
  <DocSecurity>0</DocSecurity>
  <Lines>94</Lines>
  <Paragraphs>40</Paragraphs>
  <ScaleCrop>false</ScaleCrop>
  <HeadingPairs>
    <vt:vector size="2" baseType="variant">
      <vt:variant>
        <vt:lpstr>Title</vt:lpstr>
      </vt:variant>
      <vt:variant>
        <vt:i4>1</vt:i4>
      </vt:variant>
    </vt:vector>
  </HeadingPairs>
  <TitlesOfParts>
    <vt:vector size="1" baseType="lpstr">
      <vt:lpstr/>
    </vt:vector>
  </TitlesOfParts>
  <Company>NC DOT</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 DOT</dc:creator>
  <cp:keywords/>
  <cp:lastModifiedBy>Thompson, Maria S</cp:lastModifiedBy>
  <cp:revision>2</cp:revision>
  <cp:lastPrinted>2017-01-31T14:27:00Z</cp:lastPrinted>
  <dcterms:created xsi:type="dcterms:W3CDTF">2018-06-01T13:42:00Z</dcterms:created>
  <dcterms:modified xsi:type="dcterms:W3CDTF">2018-06-01T13:42:00Z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f74332165c244c4a2045e90f6307af0">
    <vt:lpwstr>Public|5854ac4a-041c-411d-9350-85a8c1b3f49a</vt:lpwstr>
  </property>
  <property fmtid="{D5CDD505-2E9C-101B-9397-08002B2CF9AE}" pid="3" name="fdee418af13b42f399a6a72b667612d2">
    <vt:lpwstr>Unassigned|62fc3ae4-cffd-4d99-a670-3f1079501b0c</vt:lpwstr>
  </property>
  <property fmtid="{D5CDD505-2E9C-101B-9397-08002B2CF9AE}" pid="4" name="TaxCatchAll">
    <vt:lpwstr>55;#Unassigned|62fc3ae4-cffd-4d99-a670-3f1079501b0c;#33;#Public|5854ac4a-041c-411d-9350-85a8c1b3f49a</vt:lpwstr>
  </property>
  <property fmtid="{D5CDD505-2E9C-101B-9397-08002B2CF9AE}" pid="5" name="Tag">
    <vt:lpwstr/>
  </property>
  <property fmtid="{D5CDD505-2E9C-101B-9397-08002B2CF9AE}" pid="6" name="Business Content Types">
    <vt:lpwstr>2;#Unassigned|62fc3ae4-cffd-4d99-a670-3f1079501b0c</vt:lpwstr>
  </property>
  <property fmtid="{D5CDD505-2E9C-101B-9397-08002B2CF9AE}" pid="7" name="a91c47ce5495413282724dcbec1b8c67">
    <vt:lpwstr/>
  </property>
  <property fmtid="{D5CDD505-2E9C-101B-9397-08002B2CF9AE}" pid="8" name="Tags">
    <vt:lpwstr/>
  </property>
  <property fmtid="{D5CDD505-2E9C-101B-9397-08002B2CF9AE}" pid="9" name="State Agencies">
    <vt:lpwstr/>
  </property>
  <property fmtid="{D5CDD505-2E9C-101B-9397-08002B2CF9AE}" pid="10" name="Document Classification">
    <vt:lpwstr>1;#Public|5854ac4a-041c-411d-9350-85a8c1b3f49a</vt:lpwstr>
  </property>
  <property fmtid="{D5CDD505-2E9C-101B-9397-08002B2CF9AE}" pid="11" name="Comments">
    <vt:lpwstr/>
  </property>
  <property fmtid="{D5CDD505-2E9C-101B-9397-08002B2CF9AE}" pid="12" name="display_urn:schemas-microsoft-com:office:office#Editor">
    <vt:lpwstr>Warren, MaryAlice G</vt:lpwstr>
  </property>
  <property fmtid="{D5CDD505-2E9C-101B-9397-08002B2CF9AE}" pid="13" name="_ip_UnifiedCompliancePolicyProperties">
    <vt:lpwstr/>
  </property>
  <property fmtid="{D5CDD505-2E9C-101B-9397-08002B2CF9AE}" pid="14" name="DocumentSetDescription">
    <vt:lpwstr/>
  </property>
  <property fmtid="{D5CDD505-2E9C-101B-9397-08002B2CF9AE}" pid="15" name="display_urn:schemas-microsoft-com:office:office#Author">
    <vt:lpwstr>Warren, MaryAlice G</vt:lpwstr>
  </property>
  <property fmtid="{D5CDD505-2E9C-101B-9397-08002B2CF9AE}" pid="16" name="_dlc_DocId">
    <vt:lpwstr/>
  </property>
  <property fmtid="{D5CDD505-2E9C-101B-9397-08002B2CF9AE}" pid="17" name="URL">
    <vt:lpwstr/>
  </property>
  <property fmtid="{D5CDD505-2E9C-101B-9397-08002B2CF9AE}" pid="18" name="_ip_UnifiedCompliancePolicyUIAction">
    <vt:lpwstr/>
  </property>
  <property fmtid="{D5CDD505-2E9C-101B-9397-08002B2CF9AE}" pid="19" name="Review or Delete">
    <vt:lpwstr/>
  </property>
  <property fmtid="{D5CDD505-2E9C-101B-9397-08002B2CF9AE}" pid="20" name="PublishingExpirationDate">
    <vt:lpwstr/>
  </property>
  <property fmtid="{D5CDD505-2E9C-101B-9397-08002B2CF9AE}" pid="21" name="PublishingStartDate">
    <vt:lpwstr/>
  </property>
  <property fmtid="{D5CDD505-2E9C-101B-9397-08002B2CF9AE}" pid="22" name="ContentTypeId">
    <vt:lpwstr>0x010100B680B9BADE0CF049BFBE5765A108653F</vt:lpwstr>
  </property>
</Properties>
</file>